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沐　川　县　公　安　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沐川县住房和城乡建设局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28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28"/>
          <w:sz w:val="44"/>
          <w:szCs w:val="44"/>
          <w:lang w:eastAsia="zh-CN"/>
        </w:rPr>
        <w:t>沐川县综合行政执法局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28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28"/>
          <w:sz w:val="44"/>
          <w:szCs w:val="44"/>
          <w:lang w:eastAsia="zh-CN"/>
        </w:rPr>
        <w:t>沐川县市场监督管理局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57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57"/>
          <w:sz w:val="44"/>
          <w:szCs w:val="44"/>
          <w:lang w:eastAsia="zh-CN"/>
        </w:rPr>
        <w:t>沐川县消防救援大队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3"/>
          <w:sz w:val="44"/>
          <w:szCs w:val="44"/>
        </w:rPr>
        <w:t>关于对“非标电动车”实施过渡期管理的通告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3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3"/>
          <w:sz w:val="44"/>
          <w:szCs w:val="44"/>
          <w:lang w:eastAsia="zh-CN"/>
        </w:rPr>
        <w:t>（征求意见稿）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为认真贯彻落实国务院办公厅，省、市、县政府关于开展电动自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行车安全隐患全链条整治工作要求，根据《中华人民共和国道路交通安全法》《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四川省人民政府办公厅关于印发〈四川省电动自行车安全隐患全链条整治行动实施方案〉的通知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（川办发〔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）《乐山市人民政府办公厅关于印发〈乐山市电动自行车安全隐患全链条整治行动实施方案〉的通知》（乐府办发〔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2024〕12号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，决定对我县不符合国家标准的电动车(以下简称“非标电动车”)实施过渡期管理，特通告如下。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“非标电动车”是指不符合国家标准、未取得CCC认证的电动自行车，或未经工信部门许可生产、未列入《道路机动车生产企业及产品公告》、公告过期等原因无法在公安机关交通管理部门办理注册登记的，以及前期已经在公安交管部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进行备案登记的二轮超标电动车</w:t>
      </w:r>
      <w:r>
        <w:rPr>
          <w:rFonts w:hint="eastAsia" w:ascii="仿宋_GB2312" w:hAnsi="仿宋_GB2312" w:eastAsia="仿宋_GB2312" w:cs="仿宋_GB2312"/>
          <w:sz w:val="32"/>
          <w:szCs w:val="32"/>
        </w:rPr>
        <w:t>和在村社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过“两车卫士”防控备案登记的电动二轮车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对本通告发布日前购买的“非标电动车”进行临时备案管理，发放或更换为全省统一的临时备案标识。“非标电动车”所有人到备案服务点交验车辆并出具身份证、购车发票、合格证资料办理临时备案。购车发票、合格证不齐全的，需签署车辆合法来源承诺书。保险企业可以为备案车辆依法提供保险服务。车辆备案时参数为机动车的，要依法为车辆投保。临时备案时间为即日起至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三、我县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只针对本县区域居民办理，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对取得临时备案标识的“非标电动车”设置三年过渡期，自通告发布之日起至202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年12月31日止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过渡期内自行淘汰“非标电动车”，</w:t>
      </w:r>
      <w:r>
        <w:rPr>
          <w:rFonts w:hint="eastAsia" w:ascii="仿宋_GB2312" w:hAnsi="仿宋_GB2312" w:eastAsia="仿宋_GB2312" w:cs="仿宋_GB2312"/>
          <w:sz w:val="32"/>
          <w:szCs w:val="32"/>
        </w:rPr>
        <w:t>过渡期届满后，所有“非标电动车”禁止上道路行驶，违规上道路行驶的，由公安机关交通管理部门依法查处。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禁止生产、销售“非标电动车”，禁止非法拼装、改装电动车。对违法生产、销售以及非法改、拼装的行为，由市场监管、公安、综合行政执法等部门按照职能职责依法查处。构成犯罪的，由公安部门依法追究刑事责任。禁止所有电动二、三、四轮车从事非法加装遮阳雨篷、超员、违法载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和非法营运</w:t>
      </w:r>
      <w:r>
        <w:rPr>
          <w:rFonts w:hint="eastAsia" w:ascii="仿宋_GB2312" w:hAnsi="仿宋_GB2312" w:eastAsia="仿宋_GB2312" w:cs="仿宋_GB2312"/>
          <w:sz w:val="32"/>
          <w:szCs w:val="32"/>
        </w:rPr>
        <w:t>等。禁止电动车“进楼入户”“飞线充电”“违规停放”。如有违反由相关部门依法查处。任何单位和个人不得新购“非标电动车”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五、本通告自发布之日起施行，原有规定与本通告不一致的以本通告为准。如上级部门另有规定，以上级规定为准。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特此通告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沐川县公安局　　沐川县住房和城乡建设局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沐川县综合行政执法局　　沐川县市场监督管理局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沐川县消防救援大队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007DB6"/>
    <w:rsid w:val="00823E64"/>
    <w:rsid w:val="015E41E9"/>
    <w:rsid w:val="05EC24F7"/>
    <w:rsid w:val="08834EBC"/>
    <w:rsid w:val="1A007DB6"/>
    <w:rsid w:val="1B183827"/>
    <w:rsid w:val="285B55D3"/>
    <w:rsid w:val="49FB709A"/>
    <w:rsid w:val="4D323D04"/>
    <w:rsid w:val="4DF85E7D"/>
    <w:rsid w:val="5BDC19F5"/>
    <w:rsid w:val="705C02B0"/>
    <w:rsid w:val="7C22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2025-12-08T06:23:00Z</dcterms:created>
  <dc:creator>Administrator</dc:creator>
  <cp:lastModifiedBy>Administrator</cp:lastModifiedBy>
  <cp:lastPrinted>2025-12-08T08:50:00Z</cp:lastPrinted>
  <dcterms:modified xsi:type="dcterms:W3CDTF">2025-12-23T02:15:58Z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CDEB02AD4AAD497DA2A97EDCD7C1B090</vt:lpwstr>
  </property>
</Properties>
</file>