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02224">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马边河流域乡村振兴茶产业基础设施</w:t>
      </w:r>
    </w:p>
    <w:p w14:paraId="3089D51E">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配套项目租购聘</w:t>
      </w:r>
      <w:r>
        <w:rPr>
          <w:rFonts w:hint="default" w:ascii="Times New Roman" w:hAnsi="Times New Roman" w:eastAsia="方正小标宋简体" w:cs="Times New Roman"/>
          <w:sz w:val="44"/>
          <w:szCs w:val="44"/>
          <w:lang w:eastAsia="zh-CN"/>
        </w:rPr>
        <w:t>工</w:t>
      </w:r>
      <w:r>
        <w:rPr>
          <w:rFonts w:hint="default" w:ascii="Times New Roman" w:hAnsi="Times New Roman" w:eastAsia="方正小标宋简体" w:cs="Times New Roman"/>
          <w:sz w:val="44"/>
          <w:szCs w:val="44"/>
        </w:rPr>
        <w:t>作方案</w:t>
      </w:r>
    </w:p>
    <w:p w14:paraId="56AA0FAF">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小标宋简体" w:cs="Times New Roman"/>
          <w:sz w:val="44"/>
          <w:szCs w:val="44"/>
        </w:rPr>
      </w:pPr>
    </w:p>
    <w:p w14:paraId="4246111F">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eastAsia="zh-CN"/>
        </w:rPr>
        <w:t>为进一步规范</w:t>
      </w:r>
      <w:r>
        <w:rPr>
          <w:rFonts w:hint="eastAsia" w:ascii="Times New Roman" w:hAnsi="Times New Roman" w:eastAsia="仿宋_GB2312" w:cs="Times New Roman"/>
          <w:sz w:val="32"/>
          <w:szCs w:val="28"/>
          <w:lang w:eastAsia="zh-CN"/>
        </w:rPr>
        <w:t>马边河流域乡村振兴茶产业基础设施配套项目租购聘</w:t>
      </w:r>
      <w:r>
        <w:rPr>
          <w:rFonts w:hint="default" w:ascii="Times New Roman" w:hAnsi="Times New Roman" w:eastAsia="仿宋_GB2312" w:cs="Times New Roman"/>
          <w:sz w:val="32"/>
          <w:szCs w:val="28"/>
          <w:lang w:eastAsia="zh-CN"/>
        </w:rPr>
        <w:t>相关工作，按照《四川省以工代赈项目村民自建工作指南（试行）》文件要求，现对项目建设过程中的材料采购、机械（机具）租赁、材料运输、</w:t>
      </w:r>
      <w:r>
        <w:rPr>
          <w:rFonts w:hint="eastAsia" w:ascii="Times New Roman" w:hAnsi="Times New Roman" w:eastAsia="仿宋_GB2312" w:cs="Times New Roman"/>
          <w:sz w:val="32"/>
          <w:szCs w:val="28"/>
          <w:lang w:val="en-US" w:eastAsia="zh-CN"/>
        </w:rPr>
        <w:t>监理单位聘用</w:t>
      </w:r>
      <w:r>
        <w:rPr>
          <w:rFonts w:hint="default" w:ascii="Times New Roman" w:hAnsi="Times New Roman" w:eastAsia="仿宋_GB2312" w:cs="Times New Roman"/>
          <w:sz w:val="32"/>
          <w:szCs w:val="28"/>
          <w:lang w:eastAsia="zh-CN"/>
        </w:rPr>
        <w:t>等相关事项，制定了《</w:t>
      </w:r>
      <w:r>
        <w:rPr>
          <w:rFonts w:hint="eastAsia" w:ascii="Times New Roman" w:hAnsi="Times New Roman" w:eastAsia="仿宋_GB2312" w:cs="Times New Roman"/>
          <w:sz w:val="32"/>
          <w:szCs w:val="28"/>
          <w:lang w:eastAsia="zh-CN"/>
        </w:rPr>
        <w:t>马边河流域乡村振兴茶产业基础设施配套项目租购聘</w:t>
      </w:r>
      <w:r>
        <w:rPr>
          <w:rFonts w:hint="default" w:ascii="Times New Roman" w:hAnsi="Times New Roman" w:eastAsia="仿宋_GB2312" w:cs="Times New Roman"/>
          <w:sz w:val="32"/>
          <w:szCs w:val="28"/>
          <w:lang w:eastAsia="zh-CN"/>
        </w:rPr>
        <w:t>工作方案》，具体内容如下：</w:t>
      </w:r>
    </w:p>
    <w:p w14:paraId="323C5E9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一、项目基本情况</w:t>
      </w:r>
    </w:p>
    <w:p w14:paraId="1DBC82A5">
      <w:pPr>
        <w:pStyle w:val="30"/>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kern w:val="0"/>
          <w:sz w:val="32"/>
          <w:szCs w:val="28"/>
          <w:lang w:val="en-US" w:eastAsia="zh-CN" w:bidi="ar-SA"/>
        </w:rPr>
      </w:pPr>
      <w:r>
        <w:rPr>
          <w:rFonts w:hint="default" w:ascii="Times New Roman" w:hAnsi="Times New Roman" w:eastAsia="仿宋_GB2312" w:cs="Times New Roman"/>
          <w:kern w:val="0"/>
          <w:sz w:val="32"/>
          <w:szCs w:val="28"/>
          <w:lang w:val="en-US" w:eastAsia="zh-CN" w:bidi="ar-SA"/>
        </w:rPr>
        <w:t>项目名称：</w:t>
      </w:r>
      <w:r>
        <w:rPr>
          <w:rFonts w:hint="eastAsia" w:ascii="Times New Roman" w:hAnsi="Times New Roman" w:eastAsia="仿宋_GB2312" w:cs="Times New Roman"/>
          <w:kern w:val="0"/>
          <w:sz w:val="32"/>
          <w:szCs w:val="28"/>
          <w:lang w:val="en-US" w:eastAsia="zh-CN" w:bidi="ar-SA"/>
        </w:rPr>
        <w:t>马边河流域乡村振兴茶产业基础设施配套项目。</w:t>
      </w:r>
    </w:p>
    <w:p w14:paraId="5020603E">
      <w:pPr>
        <w:keepNext w:val="0"/>
        <w:keepLines/>
        <w:pageBreakBefore w:val="0"/>
        <w:widowControl/>
        <w:suppressLineNumbers w:val="0"/>
        <w:kinsoku/>
        <w:wordWrap w:val="0"/>
        <w:overflowPunct/>
        <w:topLinePunct w:val="0"/>
        <w:autoSpaceDE/>
        <w:autoSpaceDN/>
        <w:bidi w:val="0"/>
        <w:adjustRightInd/>
        <w:snapToGrid/>
        <w:spacing w:after="0" w:line="600" w:lineRule="exact"/>
        <w:ind w:left="0" w:leftChars="0" w:right="0" w:firstLine="640" w:firstLineChars="200"/>
        <w:jc w:val="left"/>
        <w:textAlignment w:val="auto"/>
        <w:rPr>
          <w:rFonts w:hint="default" w:ascii="Times New Roman" w:hAnsi="Times New Roman" w:eastAsia="仿宋_GB2312" w:cs="Times New Roman"/>
          <w:kern w:val="0"/>
          <w:sz w:val="32"/>
          <w:szCs w:val="28"/>
          <w:lang w:val="en-US" w:eastAsia="zh-CN" w:bidi="ar-SA"/>
        </w:rPr>
      </w:pPr>
      <w:r>
        <w:rPr>
          <w:rFonts w:hint="default" w:ascii="Times New Roman" w:hAnsi="Times New Roman" w:eastAsia="仿宋_GB2312" w:cs="Times New Roman"/>
          <w:kern w:val="0"/>
          <w:sz w:val="32"/>
          <w:szCs w:val="28"/>
          <w:lang w:val="en-US" w:eastAsia="zh-CN" w:bidi="ar-SA"/>
        </w:rPr>
        <w:t>项目总投资及资金来源：总投资</w:t>
      </w:r>
      <w:r>
        <w:rPr>
          <w:rFonts w:hint="eastAsia" w:ascii="Times New Roman" w:hAnsi="Times New Roman" w:eastAsia="仿宋_GB2312" w:cs="Times New Roman"/>
          <w:kern w:val="0"/>
          <w:sz w:val="32"/>
          <w:szCs w:val="28"/>
          <w:lang w:val="en-US" w:eastAsia="zh-CN" w:bidi="ar-SA"/>
        </w:rPr>
        <w:t>2684052.41</w:t>
      </w:r>
      <w:r>
        <w:rPr>
          <w:rFonts w:hint="default" w:ascii="Times New Roman" w:hAnsi="Times New Roman" w:eastAsia="仿宋_GB2312" w:cs="Times New Roman"/>
          <w:kern w:val="0"/>
          <w:sz w:val="32"/>
          <w:szCs w:val="28"/>
          <w:lang w:val="en-US" w:eastAsia="zh-CN" w:bidi="ar-SA"/>
        </w:rPr>
        <w:t>元。</w:t>
      </w:r>
      <w:r>
        <w:rPr>
          <w:rFonts w:hint="eastAsia" w:ascii="Times New Roman" w:hAnsi="Times New Roman" w:eastAsia="仿宋_GB2312" w:cs="Times New Roman"/>
          <w:kern w:val="0"/>
          <w:sz w:val="32"/>
          <w:szCs w:val="28"/>
          <w:lang w:val="en-US" w:eastAsia="zh-CN" w:bidi="ar-SA"/>
        </w:rPr>
        <w:t>资金来源</w:t>
      </w:r>
      <w:r>
        <w:rPr>
          <w:rFonts w:hint="default" w:ascii="Times New Roman" w:hAnsi="Times New Roman" w:eastAsia="仿宋_GB2312" w:cs="Times New Roman"/>
          <w:kern w:val="0"/>
          <w:sz w:val="32"/>
          <w:szCs w:val="28"/>
          <w:lang w:val="en-US" w:eastAsia="zh-CN" w:bidi="ar-SA"/>
        </w:rPr>
        <w:t>：</w:t>
      </w:r>
      <w:r>
        <w:rPr>
          <w:rFonts w:hint="eastAsia" w:ascii="Times New Roman" w:hAnsi="Times New Roman" w:eastAsia="仿宋_GB2312" w:cs="Times New Roman"/>
          <w:kern w:val="0"/>
          <w:sz w:val="32"/>
          <w:szCs w:val="28"/>
          <w:lang w:val="en-US" w:eastAsia="zh-CN" w:bidi="ar-SA"/>
        </w:rPr>
        <w:t>马边河流域乡村振兴农旅融合示范项目收益与融资自求平衡专项债券资金</w:t>
      </w:r>
      <w:r>
        <w:rPr>
          <w:rFonts w:hint="default" w:ascii="Times New Roman" w:hAnsi="Times New Roman" w:eastAsia="仿宋_GB2312" w:cs="Times New Roman"/>
          <w:kern w:val="0"/>
          <w:sz w:val="32"/>
          <w:szCs w:val="28"/>
          <w:lang w:val="en-US" w:eastAsia="zh-CN" w:bidi="ar-SA"/>
        </w:rPr>
        <w:t>。</w:t>
      </w:r>
    </w:p>
    <w:p w14:paraId="213D02D0">
      <w:pPr>
        <w:keepNext w:val="0"/>
        <w:keepLines w:val="0"/>
        <w:pageBreakBefore w:val="0"/>
        <w:widowControl w:val="0"/>
        <w:suppressLineNumbers w:val="0"/>
        <w:kinsoku/>
        <w:wordWrap/>
        <w:overflowPunct/>
        <w:topLinePunct w:val="0"/>
        <w:autoSpaceDE/>
        <w:autoSpaceDN/>
        <w:bidi w:val="0"/>
        <w:adjustRightInd/>
        <w:snapToGrid/>
        <w:spacing w:after="0" w:line="600" w:lineRule="exact"/>
        <w:ind w:left="0" w:leftChars="0" w:right="0" w:firstLine="640" w:firstLineChars="200"/>
        <w:jc w:val="left"/>
        <w:rPr>
          <w:rFonts w:hint="default" w:ascii="Times New Roman" w:hAnsi="Times New Roman" w:eastAsia="仿宋_GB2312" w:cs="Times New Roman"/>
          <w:kern w:val="0"/>
          <w:sz w:val="32"/>
          <w:szCs w:val="28"/>
          <w:lang w:val="en-US" w:eastAsia="zh-CN" w:bidi="ar-SA"/>
        </w:rPr>
      </w:pPr>
      <w:r>
        <w:rPr>
          <w:rFonts w:hint="default" w:ascii="Times New Roman" w:hAnsi="Times New Roman" w:eastAsia="仿宋_GB2312" w:cs="Times New Roman"/>
          <w:kern w:val="0"/>
          <w:sz w:val="32"/>
          <w:szCs w:val="28"/>
          <w:lang w:val="en-US" w:eastAsia="zh-CN" w:bidi="ar-SA"/>
        </w:rPr>
        <w:t>预计发放劳务报酬金额：</w:t>
      </w:r>
      <w:r>
        <w:rPr>
          <w:rFonts w:hint="eastAsia" w:ascii="Times New Roman" w:hAnsi="Times New Roman" w:eastAsia="仿宋_GB2312" w:cs="Times New Roman"/>
          <w:kern w:val="0"/>
          <w:sz w:val="32"/>
          <w:szCs w:val="28"/>
          <w:lang w:val="en-US" w:eastAsia="zh-CN" w:bidi="ar-SA"/>
        </w:rPr>
        <w:t>55.87</w:t>
      </w:r>
      <w:r>
        <w:rPr>
          <w:rFonts w:hint="default" w:ascii="Times New Roman" w:hAnsi="Times New Roman" w:eastAsia="仿宋_GB2312" w:cs="Times New Roman"/>
          <w:kern w:val="0"/>
          <w:sz w:val="32"/>
          <w:szCs w:val="28"/>
          <w:lang w:val="en-US" w:eastAsia="zh-CN" w:bidi="ar-SA"/>
        </w:rPr>
        <w:t>万元。</w:t>
      </w:r>
    </w:p>
    <w:p w14:paraId="0A52DF5B">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kern w:val="0"/>
          <w:sz w:val="32"/>
          <w:szCs w:val="28"/>
          <w:lang w:val="en-US" w:eastAsia="zh-CN" w:bidi="ar-SA"/>
        </w:rPr>
      </w:pPr>
      <w:r>
        <w:rPr>
          <w:rFonts w:hint="default" w:ascii="Times New Roman" w:hAnsi="Times New Roman" w:eastAsia="仿宋_GB2312" w:cs="Times New Roman"/>
          <w:kern w:val="0"/>
          <w:sz w:val="32"/>
          <w:szCs w:val="28"/>
          <w:lang w:val="en-US" w:eastAsia="zh-CN" w:bidi="ar-SA"/>
        </w:rPr>
        <w:t>项目建设地址：高笋乡</w:t>
      </w:r>
      <w:r>
        <w:rPr>
          <w:rFonts w:hint="eastAsia" w:ascii="Times New Roman" w:hAnsi="Times New Roman" w:eastAsia="仿宋_GB2312" w:cs="Times New Roman"/>
          <w:kern w:val="0"/>
          <w:sz w:val="32"/>
          <w:szCs w:val="28"/>
          <w:lang w:val="en-US" w:eastAsia="zh-CN" w:bidi="ar-SA"/>
        </w:rPr>
        <w:t>边河村、静云村</w:t>
      </w:r>
      <w:r>
        <w:rPr>
          <w:rFonts w:hint="default" w:ascii="Times New Roman" w:hAnsi="Times New Roman" w:eastAsia="仿宋_GB2312" w:cs="Times New Roman"/>
          <w:kern w:val="0"/>
          <w:sz w:val="32"/>
          <w:szCs w:val="28"/>
          <w:lang w:val="en-US" w:eastAsia="zh-CN" w:bidi="ar-SA"/>
        </w:rPr>
        <w:t>。</w:t>
      </w:r>
    </w:p>
    <w:p w14:paraId="13E3A2B3">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项目建设内容：</w:t>
      </w:r>
      <w:r>
        <w:rPr>
          <w:rFonts w:hint="eastAsia" w:ascii="Times New Roman" w:hAnsi="Times New Roman" w:eastAsia="仿宋_GB2312" w:cs="Times New Roman"/>
          <w:b w:val="0"/>
          <w:bCs w:val="0"/>
          <w:kern w:val="0"/>
          <w:sz w:val="32"/>
          <w:szCs w:val="28"/>
          <w:lang w:val="en-US" w:eastAsia="zh-CN" w:bidi="ar-SA"/>
        </w:rPr>
        <w:t>按照农村公路建设标准硬化村组道路总长4.849公里，路面宽度均为3.5米，采用18cm水泥混凝土面层，同步完善错车道等附属设施。</w:t>
      </w:r>
    </w:p>
    <w:p w14:paraId="2409E8F4">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项目建设方式：村民自建。</w:t>
      </w:r>
    </w:p>
    <w:p w14:paraId="1DDD559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28"/>
          <w:lang w:val="en-US" w:eastAsia="zh-CN" w:bidi="ar-SA"/>
        </w:rPr>
      </w:pPr>
      <w:r>
        <w:rPr>
          <w:rFonts w:hint="default" w:ascii="Times New Roman" w:hAnsi="Times New Roman" w:eastAsia="仿宋_GB2312" w:cs="Times New Roman"/>
          <w:b w:val="0"/>
          <w:bCs w:val="0"/>
          <w:kern w:val="0"/>
          <w:sz w:val="32"/>
          <w:szCs w:val="28"/>
          <w:lang w:val="en-US" w:eastAsia="zh-CN" w:bidi="ar-SA"/>
        </w:rPr>
        <w:t>项目建设期限：202</w:t>
      </w:r>
      <w:r>
        <w:rPr>
          <w:rFonts w:hint="eastAsia" w:ascii="Times New Roman" w:hAnsi="Times New Roman" w:eastAsia="仿宋_GB2312" w:cs="Times New Roman"/>
          <w:b w:val="0"/>
          <w:bCs w:val="0"/>
          <w:kern w:val="0"/>
          <w:sz w:val="32"/>
          <w:szCs w:val="28"/>
          <w:lang w:val="en-US" w:eastAsia="zh-CN" w:bidi="ar-SA"/>
        </w:rPr>
        <w:t>6</w:t>
      </w:r>
      <w:r>
        <w:rPr>
          <w:rFonts w:hint="default" w:ascii="Times New Roman" w:hAnsi="Times New Roman" w:eastAsia="仿宋_GB2312" w:cs="Times New Roman"/>
          <w:b w:val="0"/>
          <w:bCs w:val="0"/>
          <w:kern w:val="0"/>
          <w:sz w:val="32"/>
          <w:szCs w:val="28"/>
          <w:lang w:val="en-US" w:eastAsia="zh-CN" w:bidi="ar-SA"/>
        </w:rPr>
        <w:t>年</w:t>
      </w:r>
      <w:r>
        <w:rPr>
          <w:rFonts w:hint="eastAsia" w:ascii="Times New Roman" w:hAnsi="Times New Roman" w:eastAsia="仿宋_GB2312" w:cs="Times New Roman"/>
          <w:b w:val="0"/>
          <w:bCs w:val="0"/>
          <w:kern w:val="0"/>
          <w:sz w:val="32"/>
          <w:szCs w:val="28"/>
          <w:lang w:val="en-US" w:eastAsia="zh-CN" w:bidi="ar-SA"/>
        </w:rPr>
        <w:t>6</w:t>
      </w:r>
      <w:r>
        <w:rPr>
          <w:rFonts w:hint="default" w:ascii="Times New Roman" w:hAnsi="Times New Roman" w:eastAsia="仿宋_GB2312" w:cs="Times New Roman"/>
          <w:b w:val="0"/>
          <w:bCs w:val="0"/>
          <w:kern w:val="0"/>
          <w:sz w:val="32"/>
          <w:szCs w:val="28"/>
          <w:lang w:val="en-US" w:eastAsia="zh-CN" w:bidi="ar-SA"/>
        </w:rPr>
        <w:t>月至202</w:t>
      </w:r>
      <w:r>
        <w:rPr>
          <w:rFonts w:hint="eastAsia" w:ascii="Times New Roman" w:hAnsi="Times New Roman" w:eastAsia="仿宋_GB2312" w:cs="Times New Roman"/>
          <w:b w:val="0"/>
          <w:bCs w:val="0"/>
          <w:kern w:val="0"/>
          <w:sz w:val="32"/>
          <w:szCs w:val="28"/>
          <w:lang w:val="en-US" w:eastAsia="zh-CN" w:bidi="ar-SA"/>
        </w:rPr>
        <w:t>7</w:t>
      </w:r>
      <w:r>
        <w:rPr>
          <w:rFonts w:hint="default" w:ascii="Times New Roman" w:hAnsi="Times New Roman" w:eastAsia="仿宋_GB2312" w:cs="Times New Roman"/>
          <w:b w:val="0"/>
          <w:bCs w:val="0"/>
          <w:kern w:val="0"/>
          <w:sz w:val="32"/>
          <w:szCs w:val="28"/>
          <w:lang w:val="en-US" w:eastAsia="zh-CN" w:bidi="ar-SA"/>
        </w:rPr>
        <w:t>年</w:t>
      </w:r>
      <w:r>
        <w:rPr>
          <w:rFonts w:hint="eastAsia" w:ascii="Times New Roman" w:hAnsi="Times New Roman" w:eastAsia="仿宋_GB2312" w:cs="Times New Roman"/>
          <w:b w:val="0"/>
          <w:bCs w:val="0"/>
          <w:kern w:val="0"/>
          <w:sz w:val="32"/>
          <w:szCs w:val="28"/>
          <w:lang w:val="en-US" w:eastAsia="zh-CN" w:bidi="ar-SA"/>
        </w:rPr>
        <w:t>3</w:t>
      </w:r>
      <w:r>
        <w:rPr>
          <w:rFonts w:hint="default" w:ascii="Times New Roman" w:hAnsi="Times New Roman" w:eastAsia="仿宋_GB2312" w:cs="Times New Roman"/>
          <w:b w:val="0"/>
          <w:bCs w:val="0"/>
          <w:kern w:val="0"/>
          <w:sz w:val="32"/>
          <w:szCs w:val="28"/>
          <w:lang w:val="en-US" w:eastAsia="zh-CN" w:bidi="ar-SA"/>
        </w:rPr>
        <w:t>月。</w:t>
      </w:r>
    </w:p>
    <w:p w14:paraId="63B43A0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二、项目</w:t>
      </w:r>
      <w:r>
        <w:rPr>
          <w:rFonts w:hint="eastAsia" w:ascii="Times New Roman" w:hAnsi="Times New Roman" w:eastAsia="黑体" w:cs="Times New Roman"/>
          <w:b w:val="0"/>
          <w:bCs w:val="0"/>
          <w:kern w:val="0"/>
          <w:sz w:val="32"/>
          <w:szCs w:val="28"/>
          <w:lang w:val="en-US" w:eastAsia="zh-CN" w:bidi="ar-SA"/>
        </w:rPr>
        <w:t>租购聘</w:t>
      </w:r>
      <w:r>
        <w:rPr>
          <w:rFonts w:hint="default" w:ascii="Times New Roman" w:hAnsi="Times New Roman" w:eastAsia="黑体" w:cs="Times New Roman"/>
          <w:b w:val="0"/>
          <w:bCs w:val="0"/>
          <w:kern w:val="0"/>
          <w:sz w:val="32"/>
          <w:szCs w:val="28"/>
          <w:lang w:val="en-US" w:eastAsia="zh-CN" w:bidi="ar-SA"/>
        </w:rPr>
        <w:t>内容</w:t>
      </w:r>
    </w:p>
    <w:p w14:paraId="24E7CC5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28"/>
          <w:lang w:val="en-US" w:eastAsia="zh-CN" w:bidi="ar-SA"/>
        </w:rPr>
      </w:pPr>
      <w:r>
        <w:rPr>
          <w:rFonts w:hint="default" w:ascii="Times New Roman" w:hAnsi="Times New Roman" w:eastAsia="仿宋_GB2312" w:cs="Times New Roman"/>
          <w:kern w:val="0"/>
          <w:sz w:val="32"/>
          <w:szCs w:val="28"/>
          <w:lang w:val="en-US" w:eastAsia="zh-CN" w:bidi="ar-SA"/>
        </w:rPr>
        <w:t>详见附件1：《</w:t>
      </w:r>
      <w:r>
        <w:rPr>
          <w:rFonts w:hint="eastAsia" w:ascii="Times New Roman" w:hAnsi="Times New Roman" w:eastAsia="仿宋_GB2312" w:cs="Times New Roman"/>
          <w:sz w:val="32"/>
          <w:szCs w:val="28"/>
          <w:lang w:eastAsia="zh-CN"/>
        </w:rPr>
        <w:t>马边河流域乡村振兴茶产业基础设施配套项目</w:t>
      </w:r>
      <w:r>
        <w:rPr>
          <w:rFonts w:hint="eastAsia" w:ascii="Times New Roman" w:hAnsi="Times New Roman" w:eastAsia="仿宋_GB2312" w:cs="Times New Roman"/>
          <w:kern w:val="0"/>
          <w:sz w:val="32"/>
          <w:szCs w:val="28"/>
          <w:lang w:val="en-US" w:eastAsia="zh-CN" w:bidi="ar-SA"/>
        </w:rPr>
        <w:t>租购聘</w:t>
      </w:r>
      <w:r>
        <w:rPr>
          <w:rFonts w:hint="default" w:ascii="Times New Roman" w:hAnsi="Times New Roman" w:eastAsia="仿宋_GB2312" w:cs="Times New Roman"/>
          <w:kern w:val="0"/>
          <w:sz w:val="32"/>
          <w:szCs w:val="28"/>
          <w:lang w:val="en-US" w:eastAsia="zh-CN" w:bidi="ar-SA"/>
        </w:rPr>
        <w:t>内容》</w:t>
      </w:r>
      <w:r>
        <w:rPr>
          <w:rFonts w:hint="eastAsia" w:ascii="Times New Roman" w:hAnsi="Times New Roman" w:eastAsia="仿宋_GB2312" w:cs="Times New Roman"/>
          <w:kern w:val="0"/>
          <w:sz w:val="32"/>
          <w:szCs w:val="28"/>
          <w:lang w:val="en-US" w:eastAsia="zh-CN" w:bidi="ar-SA"/>
        </w:rPr>
        <w:t>。</w:t>
      </w:r>
    </w:p>
    <w:p w14:paraId="0F97EC5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三、</w:t>
      </w:r>
      <w:r>
        <w:rPr>
          <w:rFonts w:hint="eastAsia" w:ascii="Times New Roman" w:hAnsi="Times New Roman" w:eastAsia="黑体" w:cs="Times New Roman"/>
          <w:b w:val="0"/>
          <w:bCs w:val="0"/>
          <w:kern w:val="0"/>
          <w:sz w:val="32"/>
          <w:szCs w:val="28"/>
          <w:lang w:val="en-US" w:eastAsia="zh-CN" w:bidi="ar-SA"/>
        </w:rPr>
        <w:t>租购聘</w:t>
      </w:r>
      <w:r>
        <w:rPr>
          <w:rFonts w:hint="default" w:ascii="Times New Roman" w:hAnsi="Times New Roman" w:eastAsia="黑体" w:cs="Times New Roman"/>
          <w:b w:val="0"/>
          <w:bCs w:val="0"/>
          <w:kern w:val="0"/>
          <w:sz w:val="32"/>
          <w:szCs w:val="28"/>
          <w:lang w:val="en-US" w:eastAsia="zh-CN" w:bidi="ar-SA"/>
        </w:rPr>
        <w:t>流程</w:t>
      </w:r>
    </w:p>
    <w:p w14:paraId="64DCF11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1.确定询价比价工作小组。由项目乡级负责人、项目理事会理事长、副理事长、施工技术员、材料采购组成员组成。</w:t>
      </w:r>
    </w:p>
    <w:p w14:paraId="7D262BB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2.采购公示。采购的内容、金额等具体详情，在县级人民政府门户网站、乡政务公开栏、村务公开栏等平台同时发布采购的内容、数量、金额等询价比价公告，公示期不少于5个工作日。</w:t>
      </w:r>
    </w:p>
    <w:p w14:paraId="56A7DDB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3.开展询价比价。询价比价工作小组对每类产品询价比价原则上不低于3家，了解所需内容的市场价格，考察供应商（技术人员）履约能力等，并将询价报价记录存档，填写《</w:t>
      </w:r>
      <w:r>
        <w:rPr>
          <w:rFonts w:hint="eastAsia" w:ascii="Times New Roman" w:hAnsi="Times New Roman" w:eastAsia="仿宋_GB2312" w:cs="Times New Roman"/>
          <w:sz w:val="32"/>
          <w:szCs w:val="28"/>
          <w:lang w:eastAsia="zh-CN"/>
        </w:rPr>
        <w:t>马边河流域乡村振兴茶产业基础设施配套项目</w:t>
      </w:r>
      <w:r>
        <w:rPr>
          <w:rFonts w:hint="default" w:ascii="Times New Roman" w:hAnsi="Times New Roman" w:eastAsia="仿宋_GB2312" w:cs="Times New Roman"/>
          <w:i w:val="0"/>
          <w:iCs w:val="0"/>
          <w:caps w:val="0"/>
          <w:color w:val="000000"/>
          <w:spacing w:val="0"/>
          <w:sz w:val="32"/>
          <w:szCs w:val="32"/>
        </w:rPr>
        <w:t>租购聘候选单位推荐表》。</w:t>
      </w:r>
    </w:p>
    <w:p w14:paraId="7DCEE96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4.听取询价比价报告。县</w:t>
      </w:r>
      <w:r>
        <w:rPr>
          <w:rFonts w:hint="eastAsia" w:ascii="Times New Roman" w:hAnsi="Times New Roman" w:eastAsia="仿宋_GB2312" w:cs="Times New Roman"/>
          <w:i w:val="0"/>
          <w:iCs w:val="0"/>
          <w:caps w:val="0"/>
          <w:color w:val="000000"/>
          <w:spacing w:val="0"/>
          <w:sz w:val="32"/>
          <w:szCs w:val="32"/>
          <w:lang w:val="en-US" w:eastAsia="zh-CN"/>
        </w:rPr>
        <w:t>农业农村局项目</w:t>
      </w:r>
      <w:r>
        <w:rPr>
          <w:rFonts w:hint="default" w:ascii="Times New Roman" w:hAnsi="Times New Roman" w:eastAsia="仿宋_GB2312" w:cs="Times New Roman"/>
          <w:i w:val="0"/>
          <w:iCs w:val="0"/>
          <w:caps w:val="0"/>
          <w:color w:val="000000"/>
          <w:spacing w:val="0"/>
          <w:sz w:val="32"/>
          <w:szCs w:val="32"/>
        </w:rPr>
        <w:t>负责人组织召开专题会议，乡政府项目负责人、村委会负责人、项目理事会成员参会听取询价比价工作小组汇报询价比价工作情况。项目理事会根据低价中标法，对符合条件的候选单位从高到低进行排名，提出第一二三候选供应方及租购聘建议对象及相关内容，并在《</w:t>
      </w:r>
      <w:r>
        <w:rPr>
          <w:rFonts w:hint="eastAsia" w:ascii="Times New Roman" w:hAnsi="Times New Roman" w:eastAsia="仿宋_GB2312" w:cs="Times New Roman"/>
          <w:sz w:val="32"/>
          <w:szCs w:val="28"/>
          <w:lang w:eastAsia="zh-CN"/>
        </w:rPr>
        <w:t>马边河流域乡村振兴茶产业基础设施配套项目</w:t>
      </w:r>
      <w:r>
        <w:rPr>
          <w:rFonts w:hint="default" w:ascii="Times New Roman" w:hAnsi="Times New Roman" w:eastAsia="仿宋_GB2312" w:cs="Times New Roman"/>
          <w:i w:val="0"/>
          <w:iCs w:val="0"/>
          <w:caps w:val="0"/>
          <w:color w:val="000000"/>
          <w:spacing w:val="0"/>
          <w:sz w:val="32"/>
          <w:szCs w:val="32"/>
        </w:rPr>
        <w:t>租购聘候选单位推荐表》签字。</w:t>
      </w:r>
    </w:p>
    <w:p w14:paraId="23DC62A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5.择优确定供应方。由项目业主村组织召开联合村两委会，经集体研究，采用举手表决方式民主确定租购聘对象及相关内容。县</w:t>
      </w:r>
      <w:r>
        <w:rPr>
          <w:rFonts w:hint="eastAsia" w:ascii="Times New Roman" w:hAnsi="Times New Roman" w:eastAsia="仿宋_GB2312" w:cs="Times New Roman"/>
          <w:i w:val="0"/>
          <w:iCs w:val="0"/>
          <w:caps w:val="0"/>
          <w:color w:val="000000"/>
          <w:spacing w:val="0"/>
          <w:sz w:val="32"/>
          <w:szCs w:val="32"/>
          <w:lang w:val="en-US" w:eastAsia="zh-CN"/>
        </w:rPr>
        <w:t>农业农村局</w:t>
      </w:r>
      <w:r>
        <w:rPr>
          <w:rFonts w:hint="default" w:ascii="Times New Roman" w:hAnsi="Times New Roman" w:eastAsia="仿宋_GB2312" w:cs="Times New Roman"/>
          <w:i w:val="0"/>
          <w:iCs w:val="0"/>
          <w:caps w:val="0"/>
          <w:color w:val="000000"/>
          <w:spacing w:val="0"/>
          <w:sz w:val="32"/>
          <w:szCs w:val="32"/>
        </w:rPr>
        <w:t>项目负责人、乡政府项目负责人、乡纪委负责人、项目理事会负责人列席会议，并在《</w:t>
      </w:r>
      <w:r>
        <w:rPr>
          <w:rFonts w:hint="eastAsia" w:ascii="Times New Roman" w:hAnsi="Times New Roman" w:eastAsia="仿宋_GB2312" w:cs="Times New Roman"/>
          <w:sz w:val="32"/>
          <w:szCs w:val="28"/>
          <w:lang w:eastAsia="zh-CN"/>
        </w:rPr>
        <w:t>马边河流域乡村振兴茶产业基础设施配套项目</w:t>
      </w:r>
      <w:r>
        <w:rPr>
          <w:rFonts w:hint="default" w:ascii="Times New Roman" w:hAnsi="Times New Roman" w:eastAsia="仿宋_GB2312" w:cs="Times New Roman"/>
          <w:i w:val="0"/>
          <w:iCs w:val="0"/>
          <w:caps w:val="0"/>
          <w:color w:val="000000"/>
          <w:spacing w:val="0"/>
          <w:sz w:val="32"/>
          <w:szCs w:val="32"/>
        </w:rPr>
        <w:t>租购聘候选单位推荐表》签字。若中标单位放弃，则按最终排名依次进行替补。</w:t>
      </w:r>
    </w:p>
    <w:p w14:paraId="7780CC2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6.公示公开。在乡政务公开栏、村务公开栏，对民主确定的租购聘对象及相关内容进行为期</w:t>
      </w:r>
      <w:r>
        <w:rPr>
          <w:rFonts w:hint="eastAsia"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rPr>
        <w:t>个</w:t>
      </w:r>
      <w:r>
        <w:rPr>
          <w:rFonts w:hint="eastAsia" w:ascii="Times New Roman" w:hAnsi="Times New Roman" w:eastAsia="仿宋_GB2312" w:cs="Times New Roman"/>
          <w:i w:val="0"/>
          <w:iCs w:val="0"/>
          <w:caps w:val="0"/>
          <w:color w:val="000000"/>
          <w:spacing w:val="0"/>
          <w:sz w:val="32"/>
          <w:szCs w:val="32"/>
          <w:lang w:val="en-US" w:eastAsia="zh-CN"/>
        </w:rPr>
        <w:t>自然日</w:t>
      </w:r>
      <w:r>
        <w:rPr>
          <w:rFonts w:hint="default" w:ascii="Times New Roman" w:hAnsi="Times New Roman" w:eastAsia="仿宋_GB2312" w:cs="Times New Roman"/>
          <w:i w:val="0"/>
          <w:iCs w:val="0"/>
          <w:caps w:val="0"/>
          <w:color w:val="000000"/>
          <w:spacing w:val="0"/>
          <w:sz w:val="32"/>
          <w:szCs w:val="32"/>
        </w:rPr>
        <w:t>的公示，公示内容主要包括租购聘对象、内容、单价、规格等。</w:t>
      </w:r>
    </w:p>
    <w:p w14:paraId="0C626E9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7.实施采购。由材料采购组具体负责，根据最终确定的租购聘对象、内容、单价、规格等，组织实施采购，由项目理事会与租购聘对象签订租购聘相关协议。中选单位需缴纳工程设计单项用量价的5%作为</w:t>
      </w:r>
      <w:r>
        <w:rPr>
          <w:rFonts w:hint="eastAsia" w:ascii="Times New Roman" w:hAnsi="Times New Roman" w:eastAsia="仿宋_GB2312" w:cs="Times New Roman"/>
          <w:i w:val="0"/>
          <w:iCs w:val="0"/>
          <w:caps w:val="0"/>
          <w:color w:val="000000"/>
          <w:spacing w:val="0"/>
          <w:sz w:val="32"/>
          <w:szCs w:val="32"/>
          <w:lang w:val="en-US" w:eastAsia="zh-CN"/>
        </w:rPr>
        <w:t>履约</w:t>
      </w:r>
      <w:r>
        <w:rPr>
          <w:rFonts w:hint="default" w:ascii="Times New Roman" w:hAnsi="Times New Roman" w:eastAsia="仿宋_GB2312" w:cs="Times New Roman"/>
          <w:i w:val="0"/>
          <w:iCs w:val="0"/>
          <w:caps w:val="0"/>
          <w:color w:val="000000"/>
          <w:spacing w:val="0"/>
          <w:sz w:val="32"/>
          <w:szCs w:val="32"/>
        </w:rPr>
        <w:t>保证金。</w:t>
      </w:r>
    </w:p>
    <w:p w14:paraId="58D4B7F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四、相关要求</w:t>
      </w:r>
    </w:p>
    <w:p w14:paraId="1AAD667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w:t>
      </w:r>
      <w:r>
        <w:rPr>
          <w:rFonts w:hint="eastAsia" w:ascii="楷体_GB2312" w:hAnsi="楷体_GB2312" w:eastAsia="楷体_GB2312" w:cs="楷体_GB2312"/>
          <w:b w:val="0"/>
          <w:bCs w:val="0"/>
          <w:i w:val="0"/>
          <w:iCs w:val="0"/>
          <w:caps w:val="0"/>
          <w:color w:val="000000"/>
          <w:spacing w:val="0"/>
          <w:sz w:val="32"/>
          <w:szCs w:val="32"/>
          <w:lang w:val="en-US" w:eastAsia="zh-CN"/>
        </w:rPr>
        <w:t>一</w:t>
      </w:r>
      <w:r>
        <w:rPr>
          <w:rFonts w:hint="eastAsia" w:ascii="楷体_GB2312" w:hAnsi="楷体_GB2312" w:eastAsia="楷体_GB2312" w:cs="楷体_GB2312"/>
          <w:b w:val="0"/>
          <w:bCs w:val="0"/>
          <w:i w:val="0"/>
          <w:iCs w:val="0"/>
          <w:caps w:val="0"/>
          <w:color w:val="000000"/>
          <w:spacing w:val="0"/>
          <w:sz w:val="32"/>
          <w:szCs w:val="32"/>
        </w:rPr>
        <w:t>）监理</w:t>
      </w:r>
      <w:r>
        <w:rPr>
          <w:rFonts w:hint="eastAsia" w:ascii="楷体_GB2312" w:hAnsi="楷体_GB2312" w:eastAsia="楷体_GB2312" w:cs="楷体_GB2312"/>
          <w:b w:val="0"/>
          <w:bCs w:val="0"/>
          <w:i w:val="0"/>
          <w:iCs w:val="0"/>
          <w:caps w:val="0"/>
          <w:color w:val="000000"/>
          <w:spacing w:val="0"/>
          <w:sz w:val="32"/>
          <w:szCs w:val="32"/>
          <w:lang w:val="en-US" w:eastAsia="zh-CN"/>
        </w:rPr>
        <w:t>公司</w:t>
      </w:r>
      <w:r>
        <w:rPr>
          <w:rFonts w:hint="eastAsia" w:ascii="楷体_GB2312" w:hAnsi="楷体_GB2312" w:eastAsia="楷体_GB2312" w:cs="楷体_GB2312"/>
          <w:b w:val="0"/>
          <w:bCs w:val="0"/>
          <w:i w:val="0"/>
          <w:iCs w:val="0"/>
          <w:caps w:val="0"/>
          <w:color w:val="000000"/>
          <w:spacing w:val="0"/>
          <w:sz w:val="32"/>
          <w:szCs w:val="32"/>
        </w:rPr>
        <w:t>招聘条件</w:t>
      </w:r>
    </w:p>
    <w:p w14:paraId="5007D70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1.</w:t>
      </w:r>
      <w:r>
        <w:rPr>
          <w:rFonts w:hint="eastAsia" w:ascii="Times New Roman" w:hAnsi="Times New Roman" w:eastAsia="仿宋_GB2312" w:cs="Times New Roman"/>
          <w:i w:val="0"/>
          <w:iCs w:val="0"/>
          <w:caps w:val="0"/>
          <w:color w:val="000000"/>
          <w:spacing w:val="0"/>
          <w:sz w:val="32"/>
          <w:szCs w:val="32"/>
          <w:lang w:val="en-US" w:eastAsia="zh-CN"/>
        </w:rPr>
        <w:t>具有监理师证</w:t>
      </w:r>
      <w:r>
        <w:rPr>
          <w:rFonts w:hint="default" w:ascii="Times New Roman" w:hAnsi="Times New Roman" w:eastAsia="仿宋_GB2312" w:cs="Times New Roman"/>
          <w:i w:val="0"/>
          <w:iCs w:val="0"/>
          <w:caps w:val="0"/>
          <w:color w:val="000000"/>
          <w:spacing w:val="0"/>
          <w:sz w:val="32"/>
          <w:szCs w:val="32"/>
        </w:rPr>
        <w:t>。</w:t>
      </w:r>
    </w:p>
    <w:p w14:paraId="3E48AE4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2.负责指导项目全过程监理工作。</w:t>
      </w:r>
    </w:p>
    <w:p w14:paraId="3D58097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3.对工程质量负总责，确保工作质量验收合格。</w:t>
      </w:r>
    </w:p>
    <w:p w14:paraId="1DBC8CA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lang w:val="en-US" w:eastAsia="zh-CN"/>
        </w:rPr>
        <w:t>4.负责监督每日务工考勤工作，确保劳务报酬发放的真实性。</w:t>
      </w:r>
    </w:p>
    <w:p w14:paraId="28DF618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default" w:ascii="楷体_GB2312" w:hAnsi="楷体_GB2312" w:eastAsia="楷体_GB2312" w:cs="楷体_GB2312"/>
          <w:b w:val="0"/>
          <w:bCs w:val="0"/>
          <w:i w:val="0"/>
          <w:iCs w:val="0"/>
          <w:caps w:val="0"/>
          <w:color w:val="000000"/>
          <w:spacing w:val="0"/>
          <w:sz w:val="32"/>
          <w:szCs w:val="32"/>
        </w:rPr>
      </w:pPr>
      <w:r>
        <w:rPr>
          <w:rFonts w:hint="default" w:ascii="楷体_GB2312" w:hAnsi="楷体_GB2312" w:eastAsia="楷体_GB2312" w:cs="楷体_GB2312"/>
          <w:b w:val="0"/>
          <w:bCs w:val="0"/>
          <w:i w:val="0"/>
          <w:iCs w:val="0"/>
          <w:caps w:val="0"/>
          <w:color w:val="000000"/>
          <w:spacing w:val="0"/>
          <w:sz w:val="32"/>
          <w:szCs w:val="32"/>
        </w:rPr>
        <w:t>（</w:t>
      </w:r>
      <w:r>
        <w:rPr>
          <w:rFonts w:hint="eastAsia" w:ascii="楷体_GB2312" w:hAnsi="楷体_GB2312" w:eastAsia="楷体_GB2312" w:cs="楷体_GB2312"/>
          <w:b w:val="0"/>
          <w:bCs w:val="0"/>
          <w:i w:val="0"/>
          <w:iCs w:val="0"/>
          <w:caps w:val="0"/>
          <w:color w:val="000000"/>
          <w:spacing w:val="0"/>
          <w:sz w:val="32"/>
          <w:szCs w:val="32"/>
          <w:lang w:val="en-US" w:eastAsia="zh-CN"/>
        </w:rPr>
        <w:t>二</w:t>
      </w:r>
      <w:r>
        <w:rPr>
          <w:rFonts w:hint="default" w:ascii="楷体_GB2312" w:hAnsi="楷体_GB2312" w:eastAsia="楷体_GB2312" w:cs="楷体_GB2312"/>
          <w:b w:val="0"/>
          <w:bCs w:val="0"/>
          <w:i w:val="0"/>
          <w:iCs w:val="0"/>
          <w:caps w:val="0"/>
          <w:color w:val="000000"/>
          <w:spacing w:val="0"/>
          <w:sz w:val="32"/>
          <w:szCs w:val="32"/>
        </w:rPr>
        <w:t>）材料购买、机械</w:t>
      </w:r>
      <w:r>
        <w:rPr>
          <w:rFonts w:hint="default" w:ascii="楷体_GB2312" w:hAnsi="楷体_GB2312" w:eastAsia="楷体_GB2312" w:cs="楷体_GB2312"/>
          <w:b w:val="0"/>
          <w:bCs w:val="0"/>
          <w:i w:val="0"/>
          <w:iCs w:val="0"/>
          <w:caps w:val="0"/>
          <w:color w:val="000000"/>
          <w:spacing w:val="0"/>
          <w:sz w:val="32"/>
          <w:szCs w:val="32"/>
          <w:lang w:eastAsia="zh-CN"/>
        </w:rPr>
        <w:t>（机具）</w:t>
      </w:r>
      <w:r>
        <w:rPr>
          <w:rFonts w:hint="default" w:ascii="楷体_GB2312" w:hAnsi="楷体_GB2312" w:eastAsia="楷体_GB2312" w:cs="楷体_GB2312"/>
          <w:b w:val="0"/>
          <w:bCs w:val="0"/>
          <w:i w:val="0"/>
          <w:iCs w:val="0"/>
          <w:caps w:val="0"/>
          <w:color w:val="000000"/>
          <w:spacing w:val="0"/>
          <w:sz w:val="32"/>
          <w:szCs w:val="32"/>
        </w:rPr>
        <w:t>租赁条件</w:t>
      </w:r>
    </w:p>
    <w:p w14:paraId="7CFC551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采购和租赁采用询价比价方式，评比方式为</w:t>
      </w:r>
      <w:r>
        <w:rPr>
          <w:rFonts w:hint="eastAsia" w:ascii="Times New Roman" w:hAnsi="Times New Roman" w:eastAsia="仿宋_GB2312" w:cs="Times New Roman"/>
          <w:i w:val="0"/>
          <w:iCs w:val="0"/>
          <w:caps w:val="0"/>
          <w:color w:val="000000"/>
          <w:spacing w:val="0"/>
          <w:sz w:val="32"/>
          <w:szCs w:val="32"/>
          <w:lang w:val="en-US" w:eastAsia="zh-CN"/>
        </w:rPr>
        <w:t>低价中标</w:t>
      </w:r>
      <w:r>
        <w:rPr>
          <w:rFonts w:hint="default" w:ascii="Times New Roman" w:hAnsi="Times New Roman" w:eastAsia="仿宋_GB2312" w:cs="Times New Roman"/>
          <w:i w:val="0"/>
          <w:iCs w:val="0"/>
          <w:caps w:val="0"/>
          <w:color w:val="000000"/>
          <w:spacing w:val="0"/>
          <w:sz w:val="32"/>
          <w:szCs w:val="32"/>
        </w:rPr>
        <w:t>法。询价比价工作小组根据项目实际情况，认真充分调研，了解所需内容的市场价格，收集整理报价方案（每类产品询价比价原则上不低于3家符合资质的公司），并提供下列材料：</w:t>
      </w:r>
    </w:p>
    <w:p w14:paraId="24D7CA83">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rightChars="0" w:firstLine="640" w:firstLineChars="200"/>
        <w:jc w:val="both"/>
        <w:textAlignment w:val="auto"/>
        <w:rPr>
          <w:rFonts w:hint="eastAsia" w:ascii="Times New Roman" w:hAnsi="Times New Roman" w:eastAsia="仿宋_GB2312" w:cs="Times New Roman"/>
          <w:i w:val="0"/>
          <w:iCs w:val="0"/>
          <w:caps w:val="0"/>
          <w:color w:val="000000"/>
          <w:spacing w:val="0"/>
          <w:sz w:val="32"/>
          <w:szCs w:val="32"/>
          <w:lang w:eastAsia="zh-CN"/>
        </w:rPr>
      </w:pPr>
      <w:r>
        <w:rPr>
          <w:rFonts w:hint="eastAsia" w:ascii="Times New Roman" w:hAnsi="Times New Roman" w:eastAsia="仿宋_GB2312" w:cs="Times New Roman"/>
          <w:i w:val="0"/>
          <w:iCs w:val="0"/>
          <w:caps w:val="0"/>
          <w:color w:val="000000"/>
          <w:spacing w:val="0"/>
          <w:kern w:val="0"/>
          <w:sz w:val="32"/>
          <w:szCs w:val="32"/>
          <w:lang w:val="en-US" w:eastAsia="zh-CN" w:bidi="ar"/>
        </w:rPr>
        <w:t>1.</w:t>
      </w:r>
      <w:r>
        <w:rPr>
          <w:rFonts w:hint="default" w:ascii="Times New Roman" w:hAnsi="Times New Roman" w:eastAsia="仿宋_GB2312" w:cs="Times New Roman"/>
          <w:i w:val="0"/>
          <w:iCs w:val="0"/>
          <w:caps w:val="0"/>
          <w:color w:val="000000"/>
          <w:spacing w:val="0"/>
          <w:sz w:val="32"/>
          <w:szCs w:val="32"/>
        </w:rPr>
        <w:t>报价人的营业执照</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开户许可</w:t>
      </w:r>
      <w:r>
        <w:rPr>
          <w:rFonts w:hint="default" w:ascii="Times New Roman" w:hAnsi="Times New Roman" w:eastAsia="仿宋_GB2312" w:cs="Times New Roman"/>
          <w:i w:val="0"/>
          <w:iCs w:val="0"/>
          <w:caps w:val="0"/>
          <w:color w:val="000000"/>
          <w:spacing w:val="0"/>
          <w:sz w:val="32"/>
          <w:szCs w:val="32"/>
        </w:rPr>
        <w:t>等证明文件</w:t>
      </w:r>
      <w:r>
        <w:rPr>
          <w:rFonts w:hint="eastAsia" w:ascii="Times New Roman" w:hAnsi="Times New Roman" w:eastAsia="仿宋_GB2312" w:cs="Times New Roman"/>
          <w:i w:val="0"/>
          <w:iCs w:val="0"/>
          <w:caps w:val="0"/>
          <w:color w:val="000000"/>
          <w:spacing w:val="0"/>
          <w:sz w:val="32"/>
          <w:szCs w:val="32"/>
          <w:lang w:eastAsia="zh-CN"/>
        </w:rPr>
        <w:t>；</w:t>
      </w:r>
    </w:p>
    <w:p w14:paraId="1A37CF0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具备履行合同所必需的设备和专业技术能力的证明材料</w:t>
      </w:r>
      <w:r>
        <w:rPr>
          <w:rFonts w:hint="eastAsia" w:ascii="Times New Roman" w:hAnsi="Times New Roman" w:eastAsia="仿宋_GB2312" w:cs="Times New Roman"/>
          <w:i w:val="0"/>
          <w:iCs w:val="0"/>
          <w:caps w:val="0"/>
          <w:color w:val="000000"/>
          <w:spacing w:val="0"/>
          <w:sz w:val="32"/>
          <w:szCs w:val="32"/>
          <w:lang w:eastAsia="zh-CN"/>
        </w:rPr>
        <w:t>；</w:t>
      </w:r>
    </w:p>
    <w:p w14:paraId="3C2E44D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具备法律、行政法规规定的其他条件的证明材料</w:t>
      </w:r>
      <w:r>
        <w:rPr>
          <w:rFonts w:hint="eastAsia" w:ascii="Times New Roman" w:hAnsi="Times New Roman" w:eastAsia="仿宋_GB2312" w:cs="Times New Roman"/>
          <w:i w:val="0"/>
          <w:iCs w:val="0"/>
          <w:caps w:val="0"/>
          <w:color w:val="000000"/>
          <w:spacing w:val="0"/>
          <w:sz w:val="32"/>
          <w:szCs w:val="32"/>
          <w:lang w:eastAsia="zh-CN"/>
        </w:rPr>
        <w:t>；</w:t>
      </w:r>
    </w:p>
    <w:p w14:paraId="1D8C9F1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lang w:eastAsia="zh-CN"/>
        </w:rPr>
      </w:pP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报价清单（</w:t>
      </w:r>
      <w:r>
        <w:rPr>
          <w:rFonts w:hint="eastAsia" w:ascii="Times New Roman" w:hAnsi="Times New Roman" w:eastAsia="仿宋_GB2312" w:cs="Times New Roman"/>
          <w:i w:val="0"/>
          <w:iCs w:val="0"/>
          <w:caps w:val="0"/>
          <w:color w:val="000000"/>
          <w:spacing w:val="0"/>
          <w:sz w:val="32"/>
          <w:szCs w:val="32"/>
          <w:lang w:val="en-US" w:eastAsia="zh-CN"/>
        </w:rPr>
        <w:t>附件3</w:t>
      </w:r>
      <w:r>
        <w:rPr>
          <w:rFonts w:hint="default" w:ascii="Times New Roman" w:hAnsi="Times New Roman" w:eastAsia="仿宋_GB2312" w:cs="Times New Roman"/>
          <w:i w:val="0"/>
          <w:iCs w:val="0"/>
          <w:caps w:val="0"/>
          <w:color w:val="000000"/>
          <w:spacing w:val="0"/>
          <w:sz w:val="32"/>
          <w:szCs w:val="32"/>
        </w:rPr>
        <w:t>）</w:t>
      </w:r>
      <w:r>
        <w:rPr>
          <w:rFonts w:hint="eastAsia" w:ascii="Times New Roman" w:hAnsi="Times New Roman" w:eastAsia="仿宋_GB2312" w:cs="Times New Roman"/>
          <w:i w:val="0"/>
          <w:iCs w:val="0"/>
          <w:caps w:val="0"/>
          <w:color w:val="000000"/>
          <w:spacing w:val="0"/>
          <w:sz w:val="32"/>
          <w:szCs w:val="32"/>
          <w:lang w:eastAsia="zh-CN"/>
        </w:rPr>
        <w:t>；</w:t>
      </w:r>
    </w:p>
    <w:p w14:paraId="19C994C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default" w:ascii="Times New Roman" w:hAnsi="Times New Roman" w:eastAsia="黑体" w:cs="Times New Roman"/>
          <w:b w:val="0"/>
          <w:bCs w:val="0"/>
          <w:kern w:val="0"/>
          <w:sz w:val="32"/>
          <w:szCs w:val="28"/>
          <w:lang w:val="en-US" w:eastAsia="zh-CN" w:bidi="ar-SA"/>
        </w:rPr>
        <w:t>五、公告、报价时间及报价方式</w:t>
      </w:r>
    </w:p>
    <w:p w14:paraId="7D8015C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（一）</w:t>
      </w:r>
      <w:r>
        <w:rPr>
          <w:rFonts w:hint="default" w:ascii="Times New Roman" w:hAnsi="Times New Roman" w:eastAsia="仿宋_GB2312" w:cs="Times New Roman"/>
          <w:i w:val="0"/>
          <w:iCs w:val="0"/>
          <w:caps w:val="0"/>
          <w:color w:val="auto"/>
          <w:spacing w:val="0"/>
          <w:sz w:val="32"/>
          <w:szCs w:val="32"/>
          <w:lang w:val="en-US" w:eastAsia="zh-CN"/>
        </w:rPr>
        <w:t>初步</w:t>
      </w:r>
      <w:r>
        <w:rPr>
          <w:rFonts w:hint="default" w:ascii="Times New Roman" w:hAnsi="Times New Roman" w:eastAsia="仿宋_GB2312" w:cs="Times New Roman"/>
          <w:i w:val="0"/>
          <w:iCs w:val="0"/>
          <w:caps w:val="0"/>
          <w:color w:val="auto"/>
          <w:spacing w:val="0"/>
          <w:sz w:val="32"/>
          <w:szCs w:val="32"/>
        </w:rPr>
        <w:t>公告时间：</w:t>
      </w:r>
      <w:r>
        <w:rPr>
          <w:rFonts w:hint="default" w:ascii="Times New Roman" w:hAnsi="Times New Roman" w:eastAsia="仿宋_GB2312" w:cs="Times New Roman"/>
          <w:i w:val="0"/>
          <w:iCs w:val="0"/>
          <w:caps w:val="0"/>
          <w:color w:val="FF0000"/>
          <w:spacing w:val="0"/>
          <w:sz w:val="32"/>
          <w:szCs w:val="32"/>
        </w:rPr>
        <w:t>202</w:t>
      </w:r>
      <w:r>
        <w:rPr>
          <w:rFonts w:hint="eastAsia" w:ascii="Times New Roman" w:hAnsi="Times New Roman" w:eastAsia="仿宋_GB2312" w:cs="Times New Roman"/>
          <w:i w:val="0"/>
          <w:iCs w:val="0"/>
          <w:caps w:val="0"/>
          <w:color w:val="FF0000"/>
          <w:spacing w:val="0"/>
          <w:sz w:val="32"/>
          <w:szCs w:val="32"/>
          <w:lang w:val="en-US" w:eastAsia="zh-CN"/>
        </w:rPr>
        <w:t>6</w:t>
      </w:r>
      <w:r>
        <w:rPr>
          <w:rFonts w:hint="default" w:ascii="Times New Roman" w:hAnsi="Times New Roman" w:eastAsia="仿宋_GB2312" w:cs="Times New Roman"/>
          <w:i w:val="0"/>
          <w:iCs w:val="0"/>
          <w:caps w:val="0"/>
          <w:color w:val="FF0000"/>
          <w:spacing w:val="0"/>
          <w:sz w:val="32"/>
          <w:szCs w:val="32"/>
        </w:rPr>
        <w:t>年</w:t>
      </w:r>
      <w:r>
        <w:rPr>
          <w:rFonts w:hint="eastAsia" w:ascii="Times New Roman" w:hAnsi="Times New Roman" w:eastAsia="仿宋_GB2312" w:cs="Times New Roman"/>
          <w:i w:val="0"/>
          <w:iCs w:val="0"/>
          <w:caps w:val="0"/>
          <w:color w:val="FF0000"/>
          <w:spacing w:val="0"/>
          <w:sz w:val="32"/>
          <w:szCs w:val="32"/>
          <w:lang w:val="en-US" w:eastAsia="zh-CN"/>
        </w:rPr>
        <w:t>5</w:t>
      </w:r>
      <w:r>
        <w:rPr>
          <w:rFonts w:hint="default" w:ascii="Times New Roman" w:hAnsi="Times New Roman" w:eastAsia="仿宋_GB2312" w:cs="Times New Roman"/>
          <w:i w:val="0"/>
          <w:iCs w:val="0"/>
          <w:caps w:val="0"/>
          <w:color w:val="FF0000"/>
          <w:spacing w:val="0"/>
          <w:sz w:val="32"/>
          <w:szCs w:val="32"/>
        </w:rPr>
        <w:t>月</w:t>
      </w:r>
      <w:r>
        <w:rPr>
          <w:rFonts w:hint="eastAsia" w:ascii="Times New Roman" w:hAnsi="Times New Roman" w:eastAsia="仿宋_GB2312" w:cs="Times New Roman"/>
          <w:i w:val="0"/>
          <w:iCs w:val="0"/>
          <w:caps w:val="0"/>
          <w:color w:val="FF0000"/>
          <w:spacing w:val="0"/>
          <w:sz w:val="32"/>
          <w:szCs w:val="32"/>
          <w:lang w:val="en-US" w:eastAsia="zh-CN"/>
        </w:rPr>
        <w:t>29</w:t>
      </w:r>
      <w:r>
        <w:rPr>
          <w:rFonts w:hint="default" w:ascii="Times New Roman" w:hAnsi="Times New Roman" w:eastAsia="仿宋_GB2312" w:cs="Times New Roman"/>
          <w:i w:val="0"/>
          <w:iCs w:val="0"/>
          <w:caps w:val="0"/>
          <w:color w:val="FF0000"/>
          <w:spacing w:val="0"/>
          <w:sz w:val="32"/>
          <w:szCs w:val="32"/>
        </w:rPr>
        <w:t>日至</w:t>
      </w:r>
      <w:r>
        <w:rPr>
          <w:rFonts w:hint="eastAsia" w:ascii="Times New Roman" w:hAnsi="Times New Roman" w:eastAsia="仿宋_GB2312" w:cs="Times New Roman"/>
          <w:i w:val="0"/>
          <w:iCs w:val="0"/>
          <w:caps w:val="0"/>
          <w:color w:val="FF0000"/>
          <w:spacing w:val="0"/>
          <w:sz w:val="32"/>
          <w:szCs w:val="32"/>
          <w:lang w:val="en-US" w:eastAsia="zh-CN"/>
        </w:rPr>
        <w:t>6</w:t>
      </w:r>
      <w:r>
        <w:rPr>
          <w:rFonts w:hint="default" w:ascii="Times New Roman" w:hAnsi="Times New Roman" w:eastAsia="仿宋_GB2312" w:cs="Times New Roman"/>
          <w:i w:val="0"/>
          <w:iCs w:val="0"/>
          <w:caps w:val="0"/>
          <w:color w:val="FF0000"/>
          <w:spacing w:val="0"/>
          <w:sz w:val="32"/>
          <w:szCs w:val="32"/>
        </w:rPr>
        <w:t>月</w:t>
      </w:r>
      <w:r>
        <w:rPr>
          <w:rFonts w:hint="eastAsia" w:ascii="Times New Roman" w:hAnsi="Times New Roman" w:eastAsia="仿宋_GB2312" w:cs="Times New Roman"/>
          <w:i w:val="0"/>
          <w:iCs w:val="0"/>
          <w:caps w:val="0"/>
          <w:color w:val="FF0000"/>
          <w:spacing w:val="0"/>
          <w:sz w:val="32"/>
          <w:szCs w:val="32"/>
          <w:lang w:val="en-US" w:eastAsia="zh-CN"/>
        </w:rPr>
        <w:t>4</w:t>
      </w:r>
      <w:r>
        <w:rPr>
          <w:rFonts w:hint="default" w:ascii="Times New Roman" w:hAnsi="Times New Roman" w:eastAsia="仿宋_GB2312" w:cs="Times New Roman"/>
          <w:i w:val="0"/>
          <w:iCs w:val="0"/>
          <w:caps w:val="0"/>
          <w:color w:val="FF0000"/>
          <w:spacing w:val="0"/>
          <w:sz w:val="32"/>
          <w:szCs w:val="32"/>
        </w:rPr>
        <w:t>日</w:t>
      </w:r>
      <w:r>
        <w:rPr>
          <w:rFonts w:hint="default" w:ascii="Times New Roman" w:hAnsi="Times New Roman" w:eastAsia="仿宋_GB2312" w:cs="Times New Roman"/>
          <w:i w:val="0"/>
          <w:iCs w:val="0"/>
          <w:caps w:val="0"/>
          <w:color w:val="auto"/>
          <w:spacing w:val="0"/>
          <w:sz w:val="32"/>
          <w:szCs w:val="32"/>
        </w:rPr>
        <w:t>，公告期间有意向的供货商可以自行前往</w:t>
      </w:r>
      <w:r>
        <w:rPr>
          <w:rFonts w:hint="eastAsia" w:ascii="Times New Roman" w:hAnsi="Times New Roman" w:eastAsia="仿宋_GB2312" w:cs="Times New Roman"/>
          <w:i w:val="0"/>
          <w:iCs w:val="0"/>
          <w:caps w:val="0"/>
          <w:color w:val="auto"/>
          <w:spacing w:val="0"/>
          <w:sz w:val="32"/>
          <w:szCs w:val="32"/>
          <w:lang w:val="en-US" w:eastAsia="zh-CN"/>
        </w:rPr>
        <w:t>高笋乡人民政府</w:t>
      </w:r>
      <w:r>
        <w:rPr>
          <w:rFonts w:hint="default" w:ascii="Times New Roman" w:hAnsi="Times New Roman" w:eastAsia="仿宋_GB2312" w:cs="Times New Roman"/>
          <w:i w:val="0"/>
          <w:iCs w:val="0"/>
          <w:caps w:val="0"/>
          <w:color w:val="auto"/>
          <w:spacing w:val="0"/>
          <w:sz w:val="32"/>
          <w:szCs w:val="32"/>
        </w:rPr>
        <w:t>了解项目相关情况，或者通过电话咨询项目相关情况</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联系电话19980270279</w:t>
      </w:r>
      <w:r>
        <w:rPr>
          <w:rFonts w:hint="default" w:ascii="Times New Roman" w:hAnsi="Times New Roman" w:eastAsia="仿宋_GB2312" w:cs="Times New Roman"/>
          <w:i w:val="0"/>
          <w:iCs w:val="0"/>
          <w:caps w:val="0"/>
          <w:color w:val="auto"/>
          <w:spacing w:val="0"/>
          <w:sz w:val="32"/>
          <w:szCs w:val="32"/>
        </w:rPr>
        <w:t>。</w:t>
      </w:r>
    </w:p>
    <w:p w14:paraId="59E18A9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216"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（二）</w:t>
      </w:r>
      <w:r>
        <w:rPr>
          <w:rFonts w:hint="default" w:ascii="Times New Roman" w:hAnsi="Times New Roman" w:eastAsia="仿宋_GB2312" w:cs="Times New Roman"/>
          <w:i w:val="0"/>
          <w:iCs w:val="0"/>
          <w:caps w:val="0"/>
          <w:color w:val="auto"/>
          <w:spacing w:val="0"/>
          <w:sz w:val="32"/>
          <w:szCs w:val="32"/>
          <w:lang w:val="en-US" w:eastAsia="zh-CN"/>
        </w:rPr>
        <w:t>初步</w:t>
      </w:r>
      <w:r>
        <w:rPr>
          <w:rFonts w:hint="default" w:ascii="Times New Roman" w:hAnsi="Times New Roman" w:eastAsia="仿宋_GB2312" w:cs="Times New Roman"/>
          <w:i w:val="0"/>
          <w:iCs w:val="0"/>
          <w:caps w:val="0"/>
          <w:color w:val="auto"/>
          <w:spacing w:val="0"/>
          <w:sz w:val="32"/>
          <w:szCs w:val="32"/>
        </w:rPr>
        <w:t>报价时间：</w:t>
      </w:r>
      <w:r>
        <w:rPr>
          <w:rFonts w:hint="default" w:ascii="Times New Roman" w:hAnsi="Times New Roman" w:eastAsia="仿宋_GB2312" w:cs="Times New Roman"/>
          <w:i w:val="0"/>
          <w:iCs w:val="0"/>
          <w:caps w:val="0"/>
          <w:color w:val="FF0000"/>
          <w:spacing w:val="0"/>
          <w:sz w:val="32"/>
          <w:szCs w:val="32"/>
        </w:rPr>
        <w:t>202</w:t>
      </w:r>
      <w:r>
        <w:rPr>
          <w:rFonts w:hint="eastAsia" w:ascii="Times New Roman" w:hAnsi="Times New Roman" w:eastAsia="仿宋_GB2312" w:cs="Times New Roman"/>
          <w:i w:val="0"/>
          <w:iCs w:val="0"/>
          <w:caps w:val="0"/>
          <w:color w:val="FF0000"/>
          <w:spacing w:val="0"/>
          <w:sz w:val="32"/>
          <w:szCs w:val="32"/>
          <w:lang w:val="en-US" w:eastAsia="zh-CN"/>
        </w:rPr>
        <w:t>6</w:t>
      </w:r>
      <w:r>
        <w:rPr>
          <w:rFonts w:hint="default" w:ascii="Times New Roman" w:hAnsi="Times New Roman" w:eastAsia="仿宋_GB2312" w:cs="Times New Roman"/>
          <w:i w:val="0"/>
          <w:iCs w:val="0"/>
          <w:caps w:val="0"/>
          <w:color w:val="FF0000"/>
          <w:spacing w:val="0"/>
          <w:sz w:val="32"/>
          <w:szCs w:val="32"/>
        </w:rPr>
        <w:t>年</w:t>
      </w:r>
      <w:r>
        <w:rPr>
          <w:rFonts w:hint="eastAsia" w:ascii="Times New Roman" w:hAnsi="Times New Roman" w:eastAsia="仿宋_GB2312" w:cs="Times New Roman"/>
          <w:i w:val="0"/>
          <w:iCs w:val="0"/>
          <w:caps w:val="0"/>
          <w:color w:val="FF0000"/>
          <w:spacing w:val="0"/>
          <w:sz w:val="32"/>
          <w:szCs w:val="32"/>
          <w:lang w:val="en-US" w:eastAsia="zh-CN"/>
        </w:rPr>
        <w:t>6</w:t>
      </w:r>
      <w:r>
        <w:rPr>
          <w:rFonts w:hint="default" w:ascii="Times New Roman" w:hAnsi="Times New Roman" w:eastAsia="仿宋_GB2312" w:cs="Times New Roman"/>
          <w:i w:val="0"/>
          <w:iCs w:val="0"/>
          <w:caps w:val="0"/>
          <w:color w:val="FF0000"/>
          <w:spacing w:val="0"/>
          <w:sz w:val="32"/>
          <w:szCs w:val="32"/>
        </w:rPr>
        <w:t>月</w:t>
      </w:r>
      <w:r>
        <w:rPr>
          <w:rFonts w:hint="eastAsia" w:ascii="Times New Roman" w:hAnsi="Times New Roman" w:eastAsia="仿宋_GB2312" w:cs="Times New Roman"/>
          <w:i w:val="0"/>
          <w:iCs w:val="0"/>
          <w:caps w:val="0"/>
          <w:color w:val="FF0000"/>
          <w:spacing w:val="0"/>
          <w:sz w:val="32"/>
          <w:szCs w:val="32"/>
          <w:lang w:val="en-US" w:eastAsia="zh-CN"/>
        </w:rPr>
        <w:t>4</w:t>
      </w:r>
      <w:r>
        <w:rPr>
          <w:rFonts w:hint="default" w:ascii="Times New Roman" w:hAnsi="Times New Roman" w:eastAsia="仿宋_GB2312" w:cs="Times New Roman"/>
          <w:i w:val="0"/>
          <w:iCs w:val="0"/>
          <w:caps w:val="0"/>
          <w:color w:val="FF0000"/>
          <w:spacing w:val="0"/>
          <w:sz w:val="32"/>
          <w:szCs w:val="32"/>
        </w:rPr>
        <w:t>日</w:t>
      </w:r>
      <w:r>
        <w:rPr>
          <w:rFonts w:hint="eastAsia" w:ascii="Times New Roman" w:hAnsi="Times New Roman" w:eastAsia="仿宋_GB2312" w:cs="Times New Roman"/>
          <w:i w:val="0"/>
          <w:iCs w:val="0"/>
          <w:caps w:val="0"/>
          <w:color w:val="FF0000"/>
          <w:spacing w:val="0"/>
          <w:sz w:val="32"/>
          <w:szCs w:val="32"/>
          <w:lang w:val="en-US" w:eastAsia="zh-CN"/>
        </w:rPr>
        <w:t>下</w:t>
      </w:r>
      <w:r>
        <w:rPr>
          <w:rFonts w:hint="default" w:ascii="Times New Roman" w:hAnsi="Times New Roman" w:eastAsia="仿宋_GB2312" w:cs="Times New Roman"/>
          <w:i w:val="0"/>
          <w:iCs w:val="0"/>
          <w:caps w:val="0"/>
          <w:color w:val="FF0000"/>
          <w:spacing w:val="0"/>
          <w:sz w:val="32"/>
          <w:szCs w:val="32"/>
        </w:rPr>
        <w:t>午1</w:t>
      </w:r>
      <w:r>
        <w:rPr>
          <w:rFonts w:hint="eastAsia" w:ascii="Times New Roman" w:hAnsi="Times New Roman" w:eastAsia="仿宋_GB2312" w:cs="Times New Roman"/>
          <w:i w:val="0"/>
          <w:iCs w:val="0"/>
          <w:caps w:val="0"/>
          <w:color w:val="FF0000"/>
          <w:spacing w:val="0"/>
          <w:sz w:val="32"/>
          <w:szCs w:val="32"/>
          <w:lang w:val="en-US" w:eastAsia="zh-CN"/>
        </w:rPr>
        <w:t>6</w:t>
      </w:r>
      <w:r>
        <w:rPr>
          <w:rFonts w:hint="default" w:ascii="Times New Roman" w:hAnsi="Times New Roman" w:eastAsia="仿宋_GB2312" w:cs="Times New Roman"/>
          <w:i w:val="0"/>
          <w:iCs w:val="0"/>
          <w:caps w:val="0"/>
          <w:color w:val="FF0000"/>
          <w:spacing w:val="0"/>
          <w:sz w:val="32"/>
          <w:szCs w:val="32"/>
        </w:rPr>
        <w:t>：00</w:t>
      </w:r>
      <w:r>
        <w:rPr>
          <w:rFonts w:hint="default" w:ascii="Times New Roman" w:hAnsi="Times New Roman" w:eastAsia="仿宋_GB2312" w:cs="Times New Roman"/>
          <w:i w:val="0"/>
          <w:iCs w:val="0"/>
          <w:caps w:val="0"/>
          <w:color w:val="auto"/>
          <w:spacing w:val="0"/>
          <w:sz w:val="32"/>
          <w:szCs w:val="32"/>
        </w:rPr>
        <w:t>（报价时间过后的供货商报价资料将不被接受），拟报价供应商</w:t>
      </w:r>
      <w:r>
        <w:rPr>
          <w:rFonts w:hint="eastAsia" w:ascii="Times New Roman" w:hAnsi="Times New Roman" w:eastAsia="仿宋_GB2312" w:cs="Times New Roman"/>
          <w:i w:val="0"/>
          <w:iCs w:val="0"/>
          <w:caps w:val="0"/>
          <w:color w:val="auto"/>
          <w:spacing w:val="0"/>
          <w:sz w:val="32"/>
          <w:szCs w:val="32"/>
          <w:lang w:val="en-US" w:eastAsia="zh-CN"/>
        </w:rPr>
        <w:t>续提前咨询获取清单，按照清单要求准备</w:t>
      </w:r>
      <w:r>
        <w:rPr>
          <w:rFonts w:hint="default" w:ascii="Times New Roman" w:hAnsi="Times New Roman" w:eastAsia="仿宋_GB2312" w:cs="Times New Roman"/>
          <w:i w:val="0"/>
          <w:iCs w:val="0"/>
          <w:caps w:val="0"/>
          <w:color w:val="auto"/>
          <w:spacing w:val="0"/>
          <w:sz w:val="32"/>
          <w:szCs w:val="32"/>
        </w:rPr>
        <w:t>相关资料，</w:t>
      </w:r>
      <w:r>
        <w:rPr>
          <w:rFonts w:hint="eastAsia" w:ascii="Times New Roman" w:hAnsi="Times New Roman" w:eastAsia="仿宋_GB2312" w:cs="Times New Roman"/>
          <w:i w:val="0"/>
          <w:iCs w:val="0"/>
          <w:caps w:val="0"/>
          <w:color w:val="auto"/>
          <w:spacing w:val="0"/>
          <w:sz w:val="32"/>
          <w:szCs w:val="32"/>
          <w:lang w:val="en-US" w:eastAsia="zh-CN"/>
        </w:rPr>
        <w:t>资料密封提交，比价现场统一拆封，</w:t>
      </w:r>
      <w:r>
        <w:rPr>
          <w:rFonts w:hint="default" w:ascii="Times New Roman" w:hAnsi="Times New Roman" w:eastAsia="仿宋_GB2312" w:cs="Times New Roman"/>
          <w:i w:val="0"/>
          <w:iCs w:val="0"/>
          <w:caps w:val="0"/>
          <w:color w:val="auto"/>
          <w:spacing w:val="0"/>
          <w:sz w:val="32"/>
          <w:szCs w:val="32"/>
        </w:rPr>
        <w:t>不符合条件的供应商报价资料</w:t>
      </w:r>
      <w:r>
        <w:rPr>
          <w:rFonts w:hint="eastAsia" w:ascii="Times New Roman" w:hAnsi="Times New Roman" w:eastAsia="仿宋_GB2312" w:cs="Times New Roman"/>
          <w:i w:val="0"/>
          <w:iCs w:val="0"/>
          <w:caps w:val="0"/>
          <w:color w:val="auto"/>
          <w:spacing w:val="0"/>
          <w:sz w:val="32"/>
          <w:szCs w:val="32"/>
          <w:lang w:val="en-US" w:eastAsia="zh-CN"/>
        </w:rPr>
        <w:t>作废</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highlight w:val="none"/>
        </w:rPr>
        <w:t>报价格式参考附件</w:t>
      </w:r>
      <w:r>
        <w:rPr>
          <w:rFonts w:hint="default" w:ascii="Times New Roman" w:hAnsi="Times New Roman" w:eastAsia="仿宋_GB2312" w:cs="Times New Roman"/>
          <w:i w:val="0"/>
          <w:iCs w:val="0"/>
          <w:caps w:val="0"/>
          <w:color w:val="auto"/>
          <w:spacing w:val="0"/>
          <w:sz w:val="32"/>
          <w:szCs w:val="32"/>
          <w:highlight w:val="none"/>
          <w:lang w:val="en-US" w:eastAsia="zh-CN"/>
        </w:rPr>
        <w:t>三</w:t>
      </w:r>
      <w:r>
        <w:rPr>
          <w:rFonts w:hint="default" w:ascii="Times New Roman" w:hAnsi="Times New Roman" w:eastAsia="仿宋_GB2312" w:cs="Times New Roman"/>
          <w:i w:val="0"/>
          <w:iCs w:val="0"/>
          <w:caps w:val="0"/>
          <w:color w:val="auto"/>
          <w:spacing w:val="0"/>
          <w:sz w:val="32"/>
          <w:szCs w:val="32"/>
          <w:highlight w:val="none"/>
        </w:rPr>
        <w:t>。</w:t>
      </w:r>
    </w:p>
    <w:p w14:paraId="7C1B709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lang w:val="en-US"/>
        </w:rPr>
      </w:pPr>
      <w:r>
        <w:rPr>
          <w:rFonts w:hint="default" w:ascii="Times New Roman" w:hAnsi="Times New Roman" w:eastAsia="黑体" w:cs="Times New Roman"/>
          <w:b w:val="0"/>
          <w:bCs w:val="0"/>
          <w:kern w:val="0"/>
          <w:sz w:val="32"/>
          <w:szCs w:val="28"/>
          <w:lang w:val="en-US" w:eastAsia="zh-CN" w:bidi="ar-SA"/>
        </w:rPr>
        <w:t>六、报价地点：高笋乡</w:t>
      </w:r>
      <w:r>
        <w:rPr>
          <w:rFonts w:hint="eastAsia" w:ascii="Times New Roman" w:hAnsi="Times New Roman" w:eastAsia="黑体" w:cs="Times New Roman"/>
          <w:b w:val="0"/>
          <w:bCs w:val="0"/>
          <w:kern w:val="0"/>
          <w:sz w:val="32"/>
          <w:szCs w:val="28"/>
          <w:lang w:val="en-US" w:eastAsia="zh-CN" w:bidi="ar-SA"/>
        </w:rPr>
        <w:t>人民政府经济发展办</w:t>
      </w:r>
    </w:p>
    <w:p w14:paraId="2A3CBB2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216" w:firstLine="640" w:firstLineChars="200"/>
        <w:jc w:val="both"/>
        <w:textAlignment w:val="auto"/>
        <w:rPr>
          <w:rFonts w:hint="default" w:ascii="Times New Roman" w:hAnsi="Times New Roman" w:eastAsia="黑体" w:cs="Times New Roman"/>
          <w:b w:val="0"/>
          <w:bCs w:val="0"/>
          <w:kern w:val="0"/>
          <w:sz w:val="32"/>
          <w:szCs w:val="28"/>
          <w:lang w:val="en-US" w:eastAsia="zh-CN" w:bidi="ar-SA"/>
        </w:rPr>
      </w:pPr>
      <w:r>
        <w:rPr>
          <w:rFonts w:hint="eastAsia" w:ascii="Times New Roman" w:hAnsi="Times New Roman" w:eastAsia="黑体" w:cs="Times New Roman"/>
          <w:b w:val="0"/>
          <w:bCs w:val="0"/>
          <w:kern w:val="0"/>
          <w:sz w:val="32"/>
          <w:szCs w:val="28"/>
          <w:lang w:val="en-US" w:eastAsia="zh-CN" w:bidi="ar-SA"/>
        </w:rPr>
        <w:t>七、特别提醒：各投标单位在报价前须电话咨询高笋乡人民政府经济发展办宋老师（19980270279），获取投标资料清单等。本项目投标须当面交接资料。</w:t>
      </w:r>
    </w:p>
    <w:p w14:paraId="419BB9C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8" w:leftChars="266" w:right="0" w:hanging="1280" w:hangingChars="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附件：</w:t>
      </w:r>
      <w:r>
        <w:rPr>
          <w:rFonts w:hint="eastAsia" w:ascii="Times New Roman" w:hAnsi="Times New Roman" w:eastAsia="仿宋_GB2312" w:cs="Times New Roman"/>
          <w:i w:val="0"/>
          <w:iCs w:val="0"/>
          <w:caps w:val="0"/>
          <w:color w:val="000000"/>
          <w:spacing w:val="0"/>
          <w:sz w:val="32"/>
          <w:szCs w:val="32"/>
          <w:lang w:val="en-US" w:eastAsia="zh-CN"/>
        </w:rPr>
        <w:t>1.</w:t>
      </w:r>
      <w:r>
        <w:rPr>
          <w:rFonts w:hint="eastAsia" w:ascii="Times New Roman" w:hAnsi="Times New Roman" w:eastAsia="仿宋_GB2312" w:cs="Times New Roman"/>
          <w:sz w:val="32"/>
          <w:szCs w:val="32"/>
          <w:lang w:eastAsia="zh-CN"/>
        </w:rPr>
        <w:t>马边河流域乡村振兴茶产业基础设施配套项目</w:t>
      </w:r>
      <w:r>
        <w:rPr>
          <w:rFonts w:hint="eastAsia" w:ascii="Times New Roman" w:hAnsi="Times New Roman" w:eastAsia="仿宋_GB2312" w:cs="Times New Roman"/>
          <w:i w:val="0"/>
          <w:iCs w:val="0"/>
          <w:caps w:val="0"/>
          <w:color w:val="000000"/>
          <w:spacing w:val="0"/>
          <w:sz w:val="32"/>
          <w:szCs w:val="32"/>
          <w:lang w:eastAsia="zh-CN"/>
        </w:rPr>
        <w:t>租购聘</w:t>
      </w:r>
      <w:r>
        <w:rPr>
          <w:rFonts w:hint="default" w:ascii="Times New Roman" w:hAnsi="Times New Roman" w:eastAsia="仿宋_GB2312" w:cs="Times New Roman"/>
          <w:i w:val="0"/>
          <w:iCs w:val="0"/>
          <w:caps w:val="0"/>
          <w:color w:val="000000"/>
          <w:spacing w:val="0"/>
          <w:sz w:val="32"/>
          <w:szCs w:val="32"/>
        </w:rPr>
        <w:t>内容</w:t>
      </w:r>
    </w:p>
    <w:p w14:paraId="5030EB2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6" w:leftChars="665" w:right="0" w:hanging="320" w:hanging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2</w:t>
      </w:r>
      <w:r>
        <w:rPr>
          <w:rFonts w:hint="eastAsia" w:ascii="Times New Roman" w:hAnsi="Times New Roman" w:eastAsia="仿宋_GB2312" w:cs="Times New Roman"/>
          <w:i w:val="0"/>
          <w:iCs w:val="0"/>
          <w:caps w:val="0"/>
          <w:color w:val="000000"/>
          <w:spacing w:val="0"/>
          <w:sz w:val="32"/>
          <w:szCs w:val="32"/>
          <w:lang w:val="en-US" w:eastAsia="zh-CN"/>
        </w:rPr>
        <w:t>.</w:t>
      </w:r>
      <w:r>
        <w:rPr>
          <w:rFonts w:hint="eastAsia" w:ascii="Times New Roman" w:hAnsi="Times New Roman" w:eastAsia="仿宋_GB2312" w:cs="Times New Roman"/>
          <w:sz w:val="32"/>
          <w:szCs w:val="32"/>
          <w:lang w:eastAsia="zh-CN"/>
        </w:rPr>
        <w:t>马边河流域乡村振兴茶产业基础设施配套项目</w:t>
      </w:r>
      <w:r>
        <w:rPr>
          <w:rFonts w:hint="eastAsia" w:ascii="Times New Roman" w:hAnsi="Times New Roman" w:eastAsia="仿宋_GB2312" w:cs="Times New Roman"/>
          <w:i w:val="0"/>
          <w:iCs w:val="0"/>
          <w:caps w:val="0"/>
          <w:color w:val="000000"/>
          <w:spacing w:val="0"/>
          <w:sz w:val="32"/>
          <w:szCs w:val="32"/>
          <w:lang w:eastAsia="zh-CN"/>
        </w:rPr>
        <w:t>租购聘</w:t>
      </w:r>
      <w:r>
        <w:rPr>
          <w:rFonts w:hint="default" w:ascii="Times New Roman" w:hAnsi="Times New Roman" w:eastAsia="仿宋_GB2312" w:cs="Times New Roman"/>
          <w:i w:val="0"/>
          <w:iCs w:val="0"/>
          <w:caps w:val="0"/>
          <w:color w:val="000000"/>
          <w:spacing w:val="0"/>
          <w:sz w:val="32"/>
          <w:szCs w:val="32"/>
        </w:rPr>
        <w:t>候选单位推荐表</w:t>
      </w:r>
    </w:p>
    <w:p w14:paraId="0B5145C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1600" w:firstLineChars="5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i w:val="0"/>
          <w:iCs w:val="0"/>
          <w:caps w:val="0"/>
          <w:color w:val="000000"/>
          <w:spacing w:val="0"/>
          <w:sz w:val="32"/>
          <w:szCs w:val="32"/>
          <w:lang w:val="en-US" w:eastAsia="zh-CN"/>
        </w:rPr>
        <w:t>3</w:t>
      </w:r>
      <w:r>
        <w:rPr>
          <w:rFonts w:hint="eastAsia"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sz w:val="32"/>
          <w:szCs w:val="32"/>
          <w:lang w:val="en-US" w:eastAsia="zh-CN"/>
        </w:rPr>
        <w:t>报价单</w:t>
      </w:r>
    </w:p>
    <w:p w14:paraId="289C7ECB">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_GB2312" w:cs="Times New Roman"/>
          <w:sz w:val="32"/>
          <w:szCs w:val="28"/>
          <w:lang w:eastAsia="zh-CN"/>
        </w:rPr>
      </w:pPr>
    </w:p>
    <w:p w14:paraId="531B8DD3">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textAlignment w:val="auto"/>
        <w:rPr>
          <w:rFonts w:hint="default" w:ascii="Times New Roman" w:hAnsi="Times New Roman" w:eastAsia="仿宋_GB2312" w:cs="Times New Roman"/>
          <w:sz w:val="32"/>
          <w:szCs w:val="28"/>
          <w:lang w:eastAsia="zh-CN"/>
        </w:rPr>
      </w:pPr>
    </w:p>
    <w:p w14:paraId="622DE009">
      <w:pPr>
        <w:keepNext w:val="0"/>
        <w:keepLines w:val="0"/>
        <w:pageBreakBefore w:val="0"/>
        <w:widowControl/>
        <w:kinsoku/>
        <w:wordWrap/>
        <w:overflowPunct/>
        <w:topLinePunct w:val="0"/>
        <w:autoSpaceDE/>
        <w:autoSpaceDN/>
        <w:bidi w:val="0"/>
        <w:adjustRightInd/>
        <w:snapToGrid/>
        <w:spacing w:after="0" w:line="600" w:lineRule="exact"/>
        <w:ind w:firstLine="5040" w:firstLineChars="1575"/>
        <w:jc w:val="both"/>
        <w:textAlignment w:val="auto"/>
        <w:rPr>
          <w:rFonts w:hint="eastAsia"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lang w:eastAsia="zh-CN"/>
        </w:rPr>
        <w:t>马边河流域乡村振兴</w:t>
      </w:r>
    </w:p>
    <w:p w14:paraId="26CADF4A">
      <w:pPr>
        <w:keepNext w:val="0"/>
        <w:keepLines w:val="0"/>
        <w:pageBreakBefore w:val="0"/>
        <w:widowControl/>
        <w:kinsoku/>
        <w:wordWrap/>
        <w:overflowPunct/>
        <w:topLinePunct w:val="0"/>
        <w:autoSpaceDE/>
        <w:autoSpaceDN/>
        <w:bidi w:val="0"/>
        <w:adjustRightInd/>
        <w:snapToGrid/>
        <w:spacing w:after="0" w:line="600" w:lineRule="exact"/>
        <w:ind w:firstLine="4080" w:firstLineChars="1275"/>
        <w:jc w:val="both"/>
        <w:textAlignment w:val="auto"/>
        <w:rPr>
          <w:rFonts w:hint="default"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lang w:eastAsia="zh-CN"/>
        </w:rPr>
        <w:t>茶产业基础设施配套项目</w:t>
      </w:r>
      <w:r>
        <w:rPr>
          <w:rFonts w:hint="default" w:ascii="Times New Roman" w:hAnsi="Times New Roman" w:eastAsia="仿宋_GB2312" w:cs="Times New Roman"/>
          <w:sz w:val="32"/>
          <w:szCs w:val="28"/>
          <w:lang w:eastAsia="zh-CN"/>
        </w:rPr>
        <w:t>理事会</w:t>
      </w:r>
    </w:p>
    <w:p w14:paraId="6F6B99EC">
      <w:pPr>
        <w:keepNext w:val="0"/>
        <w:keepLines w:val="0"/>
        <w:pageBreakBefore w:val="0"/>
        <w:widowControl/>
        <w:kinsoku/>
        <w:wordWrap/>
        <w:overflowPunct/>
        <w:topLinePunct w:val="0"/>
        <w:autoSpaceDE/>
        <w:autoSpaceDN/>
        <w:bidi w:val="0"/>
        <w:adjustRightInd/>
        <w:snapToGrid/>
        <w:spacing w:after="0" w:line="600" w:lineRule="exact"/>
        <w:ind w:left="0" w:leftChars="0" w:firstLine="5440" w:firstLineChars="1700"/>
        <w:jc w:val="both"/>
        <w:textAlignment w:val="auto"/>
        <w:rPr>
          <w:rFonts w:hint="default" w:ascii="Times New Roman" w:hAnsi="Times New Roman" w:eastAsia="仿宋_GB2312" w:cs="Times New Roman"/>
          <w:sz w:val="32"/>
          <w:szCs w:val="28"/>
          <w:lang w:eastAsia="zh-CN"/>
        </w:rPr>
      </w:pPr>
      <w:r>
        <w:rPr>
          <w:rFonts w:hint="default" w:ascii="Times New Roman" w:hAnsi="Times New Roman" w:eastAsia="仿宋_GB2312" w:cs="Times New Roman"/>
          <w:sz w:val="32"/>
          <w:szCs w:val="28"/>
          <w:lang w:eastAsia="zh-CN"/>
        </w:rPr>
        <w:t>202</w:t>
      </w:r>
      <w:r>
        <w:rPr>
          <w:rFonts w:hint="eastAsia" w:ascii="Times New Roman" w:hAnsi="Times New Roman" w:eastAsia="仿宋_GB2312" w:cs="Times New Roman"/>
          <w:sz w:val="32"/>
          <w:szCs w:val="28"/>
          <w:lang w:val="en-US" w:eastAsia="zh-CN"/>
        </w:rPr>
        <w:t>6</w:t>
      </w:r>
      <w:r>
        <w:rPr>
          <w:rFonts w:hint="default" w:ascii="Times New Roman" w:hAnsi="Times New Roman" w:eastAsia="仿宋_GB2312" w:cs="Times New Roman"/>
          <w:sz w:val="32"/>
          <w:szCs w:val="28"/>
          <w:lang w:eastAsia="zh-CN"/>
        </w:rPr>
        <w:t>年</w:t>
      </w:r>
      <w:r>
        <w:rPr>
          <w:rFonts w:hint="eastAsia" w:ascii="Times New Roman" w:hAnsi="Times New Roman" w:eastAsia="仿宋_GB2312" w:cs="Times New Roman"/>
          <w:sz w:val="32"/>
          <w:szCs w:val="28"/>
          <w:lang w:val="en-US" w:eastAsia="zh-CN"/>
        </w:rPr>
        <w:t>5</w:t>
      </w:r>
      <w:r>
        <w:rPr>
          <w:rFonts w:hint="default" w:ascii="Times New Roman" w:hAnsi="Times New Roman" w:eastAsia="仿宋_GB2312" w:cs="Times New Roman"/>
          <w:sz w:val="32"/>
          <w:szCs w:val="28"/>
          <w:lang w:eastAsia="zh-CN"/>
        </w:rPr>
        <w:t>月</w:t>
      </w:r>
      <w:r>
        <w:rPr>
          <w:rFonts w:hint="eastAsia" w:ascii="Times New Roman" w:hAnsi="Times New Roman" w:eastAsia="仿宋_GB2312" w:cs="Times New Roman"/>
          <w:sz w:val="32"/>
          <w:szCs w:val="28"/>
          <w:lang w:val="en-US" w:eastAsia="zh-CN"/>
        </w:rPr>
        <w:t>28</w:t>
      </w:r>
      <w:r>
        <w:rPr>
          <w:rFonts w:hint="default" w:ascii="Times New Roman" w:hAnsi="Times New Roman" w:eastAsia="仿宋_GB2312" w:cs="Times New Roman"/>
          <w:sz w:val="32"/>
          <w:szCs w:val="28"/>
          <w:lang w:eastAsia="zh-CN"/>
        </w:rPr>
        <w:t>日</w:t>
      </w:r>
    </w:p>
    <w:p w14:paraId="236B1FD0">
      <w:pPr>
        <w:keepNext w:val="0"/>
        <w:keepLines w:val="0"/>
        <w:pageBreakBefore w:val="0"/>
        <w:widowControl/>
        <w:suppressLineNumbers w:val="0"/>
        <w:kinsoku/>
        <w:wordWrap/>
        <w:overflowPunct/>
        <w:topLinePunct w:val="0"/>
        <w:autoSpaceDE/>
        <w:autoSpaceDN/>
        <w:bidi w:val="0"/>
        <w:adjustRightInd/>
        <w:snapToGrid/>
        <w:spacing w:after="0" w:line="600" w:lineRule="exact"/>
        <w:jc w:val="both"/>
        <w:textAlignment w:val="center"/>
        <w:rPr>
          <w:rFonts w:hint="default" w:ascii="Times New Roman" w:hAnsi="Times New Roman" w:eastAsia="宋体" w:cs="Times New Roman"/>
          <w:b/>
          <w:bCs/>
          <w:i w:val="0"/>
          <w:iCs w:val="0"/>
          <w:snapToGrid w:val="0"/>
          <w:color w:val="000000"/>
          <w:kern w:val="0"/>
          <w:sz w:val="22"/>
          <w:szCs w:val="22"/>
          <w:u w:val="none"/>
          <w:lang w:val="en-US" w:eastAsia="zh-CN" w:bidi="ar"/>
        </w:rPr>
      </w:pPr>
    </w:p>
    <w:p w14:paraId="2F997175">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2"/>
          <w:szCs w:val="22"/>
          <w:u w:val="none"/>
          <w:lang w:val="en-US" w:eastAsia="zh-CN" w:bidi="ar"/>
        </w:rPr>
        <w:sectPr>
          <w:footerReference r:id="rId5" w:type="default"/>
          <w:pgSz w:w="12240" w:h="15840"/>
          <w:pgMar w:top="2041" w:right="1468" w:bottom="1587" w:left="1468" w:header="720" w:footer="720" w:gutter="0"/>
          <w:pgBorders>
            <w:top w:val="none" w:sz="0" w:space="0"/>
            <w:left w:val="none" w:sz="0" w:space="0"/>
            <w:bottom w:val="none" w:sz="0" w:space="0"/>
            <w:right w:val="none" w:sz="0" w:space="0"/>
          </w:pgBorders>
          <w:pgNumType w:fmt="decimal"/>
          <w:cols w:space="720" w:num="1"/>
          <w:docGrid w:linePitch="360" w:charSpace="0"/>
        </w:sectPr>
      </w:pPr>
    </w:p>
    <w:p w14:paraId="5D627B53">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eastAsia" w:ascii="黑体" w:hAnsi="黑体" w:eastAsia="黑体" w:cs="黑体"/>
          <w:b w:val="0"/>
          <w:bCs w:val="0"/>
          <w:i w:val="0"/>
          <w:iCs w:val="0"/>
          <w:snapToGrid w:val="0"/>
          <w:color w:val="000000"/>
          <w:kern w:val="0"/>
          <w:sz w:val="32"/>
          <w:szCs w:val="32"/>
          <w:u w:val="none"/>
          <w:lang w:val="en-US" w:eastAsia="zh-CN" w:bidi="ar"/>
        </w:rPr>
      </w:pPr>
      <w:r>
        <w:rPr>
          <w:rFonts w:hint="eastAsia" w:ascii="黑体" w:hAnsi="黑体" w:eastAsia="黑体" w:cs="黑体"/>
          <w:b w:val="0"/>
          <w:bCs w:val="0"/>
          <w:i w:val="0"/>
          <w:iCs w:val="0"/>
          <w:snapToGrid w:val="0"/>
          <w:color w:val="000000"/>
          <w:kern w:val="0"/>
          <w:sz w:val="32"/>
          <w:szCs w:val="32"/>
          <w:u w:val="none"/>
          <w:lang w:val="en-US" w:eastAsia="zh-CN" w:bidi="ar"/>
        </w:rPr>
        <w:t>附件1</w:t>
      </w:r>
    </w:p>
    <w:p w14:paraId="1AF87B7A">
      <w:pPr>
        <w:keepNext w:val="0"/>
        <w:keepLines w:val="0"/>
        <w:pageBreakBefore w:val="0"/>
        <w:widowControl/>
        <w:tabs>
          <w:tab w:val="left" w:pos="840"/>
        </w:tabs>
        <w:kinsoku/>
        <w:wordWrap/>
        <w:overflowPunct/>
        <w:topLinePunct w:val="0"/>
        <w:autoSpaceDE/>
        <w:autoSpaceDN/>
        <w:bidi w:val="0"/>
        <w:adjustRightInd/>
        <w:snapToGrid/>
        <w:spacing w:after="0" w:line="60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i w:val="0"/>
          <w:iCs w:val="0"/>
          <w:snapToGrid w:val="0"/>
          <w:color w:val="000000"/>
          <w:kern w:val="0"/>
          <w:sz w:val="44"/>
          <w:szCs w:val="44"/>
          <w:u w:val="none"/>
          <w:lang w:val="en-US" w:eastAsia="zh-CN" w:bidi="ar"/>
        </w:rPr>
        <w:t>马边河流域乡村振兴茶产业基础设施配套项目租购聘内容</w:t>
      </w: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
        <w:gridCol w:w="481"/>
        <w:gridCol w:w="2293"/>
        <w:gridCol w:w="424"/>
        <w:gridCol w:w="1116"/>
        <w:gridCol w:w="4532"/>
        <w:gridCol w:w="651"/>
        <w:gridCol w:w="645"/>
        <w:gridCol w:w="2610"/>
      </w:tblGrid>
      <w:tr w14:paraId="1FBD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4F9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方式</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4CC8">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类别</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BAF8">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品种</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C8E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954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数量</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F43B">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规格要求和基本条件</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92E30">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控制价（元）</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DF4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备注</w:t>
            </w:r>
          </w:p>
        </w:tc>
      </w:tr>
      <w:tr w14:paraId="3D33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424" w:type="dxa"/>
            <w:vMerge w:val="restart"/>
            <w:tcBorders>
              <w:top w:val="single" w:color="000000" w:sz="4" w:space="0"/>
              <w:left w:val="single" w:color="000000" w:sz="4" w:space="0"/>
              <w:right w:val="single" w:color="000000" w:sz="4" w:space="0"/>
            </w:tcBorders>
            <w:shd w:val="clear" w:color="auto" w:fill="auto"/>
            <w:vAlign w:val="center"/>
          </w:tcPr>
          <w:p w14:paraId="615FE37D">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釆购</w:t>
            </w:r>
          </w:p>
        </w:tc>
        <w:tc>
          <w:tcPr>
            <w:tcW w:w="481" w:type="dxa"/>
            <w:vMerge w:val="restart"/>
            <w:tcBorders>
              <w:top w:val="single" w:color="000000" w:sz="4" w:space="0"/>
              <w:left w:val="single" w:color="000000" w:sz="4" w:space="0"/>
              <w:right w:val="single" w:color="000000" w:sz="4" w:space="0"/>
            </w:tcBorders>
            <w:shd w:val="clear" w:color="auto" w:fill="auto"/>
            <w:vAlign w:val="center"/>
          </w:tcPr>
          <w:p w14:paraId="316B3AF0">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材料</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D08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片石</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7AF0">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228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按实际用量</w:t>
            </w:r>
          </w:p>
        </w:tc>
        <w:tc>
          <w:tcPr>
            <w:tcW w:w="4532" w:type="dxa"/>
            <w:tcBorders>
              <w:top w:val="single" w:color="000000" w:sz="4" w:space="0"/>
              <w:left w:val="single" w:color="000000" w:sz="4" w:space="0"/>
              <w:bottom w:val="single" w:color="000000" w:sz="4" w:space="0"/>
              <w:right w:val="nil"/>
            </w:tcBorders>
            <w:shd w:val="clear" w:color="auto" w:fill="auto"/>
            <w:vAlign w:val="center"/>
          </w:tcPr>
          <w:p w14:paraId="16F44FC1">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强度不小于30Mpa，片石块径10-30cm.含税票、含运输。</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54DB">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C00">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元/t</w:t>
            </w: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3284DADA">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砂石材料采购报价仅包含主材材料费及场外运输车辆费用，不含场外运输车驾驶员工资、场内整理人工工资等其他费用，此部分另由项目理事会统一组织当地务工群众负责实施，结合本地用工情况人工成本15.6元/吨。</w:t>
            </w:r>
            <w:r>
              <w:rPr>
                <w:rFonts w:hint="eastAsia" w:asciiTheme="minorEastAsia" w:hAnsiTheme="minorEastAsia" w:eastAsiaTheme="minorEastAsia" w:cstheme="minorEastAsia"/>
                <w:i w:val="0"/>
                <w:iCs w:val="0"/>
                <w:color w:val="FF0000"/>
                <w:sz w:val="18"/>
                <w:szCs w:val="18"/>
                <w:u w:val="none"/>
                <w:lang w:val="en-US" w:eastAsia="zh-CN"/>
              </w:rPr>
              <w:t>（平均每50吨，按1名场外驾驶员300元/天，3名场内普工160元/天结算）</w:t>
            </w:r>
          </w:p>
        </w:tc>
      </w:tr>
      <w:tr w14:paraId="705A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24" w:type="dxa"/>
            <w:vMerge w:val="continue"/>
            <w:tcBorders>
              <w:left w:val="single" w:color="000000" w:sz="4" w:space="0"/>
              <w:right w:val="single" w:color="000000" w:sz="4" w:space="0"/>
            </w:tcBorders>
            <w:shd w:val="clear" w:color="auto" w:fill="auto"/>
            <w:vAlign w:val="center"/>
          </w:tcPr>
          <w:p w14:paraId="60FF998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vMerge w:val="continue"/>
            <w:tcBorders>
              <w:left w:val="single" w:color="000000" w:sz="4" w:space="0"/>
              <w:right w:val="single" w:color="000000" w:sz="4" w:space="0"/>
            </w:tcBorders>
            <w:shd w:val="clear" w:color="auto" w:fill="auto"/>
            <w:vAlign w:val="center"/>
          </w:tcPr>
          <w:p w14:paraId="50ABF1F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177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碎石</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5C4E">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00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按实际用量</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88B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碎石粒径1-3cm。含税票、含运输。</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22D1">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38A1">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元/t</w:t>
            </w:r>
          </w:p>
        </w:tc>
        <w:tc>
          <w:tcPr>
            <w:tcW w:w="2610" w:type="dxa"/>
            <w:vMerge w:val="continue"/>
            <w:tcBorders>
              <w:left w:val="single" w:color="000000" w:sz="4" w:space="0"/>
              <w:right w:val="single" w:color="000000" w:sz="4" w:space="0"/>
            </w:tcBorders>
            <w:shd w:val="clear" w:color="auto" w:fill="auto"/>
            <w:vAlign w:val="center"/>
          </w:tcPr>
          <w:p w14:paraId="79249EE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p>
        </w:tc>
      </w:tr>
      <w:tr w14:paraId="39BC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24" w:type="dxa"/>
            <w:vMerge w:val="continue"/>
            <w:tcBorders>
              <w:left w:val="single" w:color="000000" w:sz="4" w:space="0"/>
              <w:right w:val="single" w:color="000000" w:sz="4" w:space="0"/>
            </w:tcBorders>
            <w:shd w:val="clear" w:color="auto" w:fill="auto"/>
            <w:vAlign w:val="center"/>
          </w:tcPr>
          <w:p w14:paraId="774F013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vMerge w:val="continue"/>
            <w:tcBorders>
              <w:left w:val="single" w:color="000000" w:sz="4" w:space="0"/>
              <w:right w:val="single" w:color="000000" w:sz="4" w:space="0"/>
            </w:tcBorders>
            <w:shd w:val="clear" w:color="auto" w:fill="auto"/>
            <w:vAlign w:val="center"/>
          </w:tcPr>
          <w:p w14:paraId="7B66F5E2">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3E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中(粗)砂</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C16">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sz w:val="18"/>
                <w:szCs w:val="18"/>
                <w:u w:val="none"/>
                <w:lang w:val="en-US" w:eastAsia="zh-CN"/>
              </w:rPr>
              <w:t>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34A">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按实际用量</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158">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水洗机制砂。</w:t>
            </w:r>
            <w:r>
              <w:rPr>
                <w:rFonts w:hint="eastAsia" w:asciiTheme="minorEastAsia" w:hAnsiTheme="minorEastAsia" w:eastAsiaTheme="minorEastAsia" w:cstheme="minorEastAsia"/>
                <w:i w:val="0"/>
                <w:iCs w:val="0"/>
                <w:color w:val="auto"/>
                <w:sz w:val="18"/>
                <w:szCs w:val="18"/>
                <w:u w:val="none"/>
                <w:lang w:val="en-US" w:eastAsia="zh-CN"/>
              </w:rPr>
              <w:t>含税票、含运输。</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73B">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42BE">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元/t</w:t>
            </w: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6375352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p>
        </w:tc>
      </w:tr>
      <w:tr w14:paraId="0F41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24" w:type="dxa"/>
            <w:vMerge w:val="continue"/>
            <w:tcBorders>
              <w:left w:val="single" w:color="000000" w:sz="4" w:space="0"/>
              <w:right w:val="single" w:color="000000" w:sz="4" w:space="0"/>
            </w:tcBorders>
            <w:shd w:val="clear" w:color="auto" w:fill="auto"/>
            <w:vAlign w:val="center"/>
          </w:tcPr>
          <w:p w14:paraId="37C6021B">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vMerge w:val="continue"/>
            <w:tcBorders>
              <w:left w:val="single" w:color="000000" w:sz="4" w:space="0"/>
              <w:right w:val="single" w:color="000000" w:sz="4" w:space="0"/>
            </w:tcBorders>
            <w:shd w:val="clear" w:color="auto" w:fill="auto"/>
            <w:vAlign w:val="center"/>
          </w:tcPr>
          <w:p w14:paraId="1F39D72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F66">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42.5R级水泥</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BF1">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9B0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按实际用量</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F031">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top"/>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本项目所用水泥要求为正规大厂合格产品，强度等级为42.5R级普通硅酸盐水泥，进</w:t>
            </w:r>
            <w:bookmarkStart w:id="0" w:name="_GoBack"/>
            <w:bookmarkEnd w:id="0"/>
            <w:r>
              <w:rPr>
                <w:rFonts w:hint="eastAsia" w:asciiTheme="minorEastAsia" w:hAnsiTheme="minorEastAsia" w:eastAsiaTheme="minorEastAsia" w:cstheme="minorEastAsia"/>
                <w:i w:val="0"/>
                <w:iCs w:val="0"/>
                <w:color w:val="auto"/>
                <w:kern w:val="0"/>
                <w:sz w:val="18"/>
                <w:szCs w:val="18"/>
                <w:u w:val="none"/>
                <w:lang w:val="en-US" w:eastAsia="zh-CN" w:bidi="ar"/>
              </w:rPr>
              <w:t>场前需按规定送检合格后使用。</w:t>
            </w:r>
            <w:r>
              <w:rPr>
                <w:rFonts w:hint="eastAsia" w:asciiTheme="minorEastAsia" w:hAnsiTheme="minorEastAsia" w:eastAsiaTheme="minorEastAsia" w:cstheme="minorEastAsia"/>
                <w:i w:val="0"/>
                <w:iCs w:val="0"/>
                <w:color w:val="auto"/>
                <w:sz w:val="18"/>
                <w:szCs w:val="18"/>
                <w:u w:val="none"/>
                <w:lang w:val="en-US" w:eastAsia="zh-CN"/>
              </w:rPr>
              <w:t>含税票、含运输。</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9619">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290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84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元/t</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037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水泥采购报价仅包含主材材料费及场外运输车辆费用，不含场外运输车驾驶员工资、场内码堆整理人工工资等其他费用，此部分另由项目理事会统一组织当地务工群众负责实施，结合本地用工情况人工成本25.2元/吨。</w:t>
            </w:r>
            <w:r>
              <w:rPr>
                <w:rFonts w:hint="eastAsia" w:asciiTheme="minorEastAsia" w:hAnsiTheme="minorEastAsia" w:eastAsiaTheme="minorEastAsia" w:cstheme="minorEastAsia"/>
                <w:i w:val="0"/>
                <w:iCs w:val="0"/>
                <w:color w:val="FF0000"/>
                <w:sz w:val="18"/>
                <w:szCs w:val="18"/>
                <w:u w:val="none"/>
                <w:lang w:val="en-US" w:eastAsia="zh-CN"/>
              </w:rPr>
              <w:t>（平均每50吨，按1名场外驾驶员300元/天，6名场内普工160元/天结算）</w:t>
            </w:r>
          </w:p>
        </w:tc>
      </w:tr>
      <w:tr w14:paraId="4CD4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24" w:type="dxa"/>
            <w:vMerge w:val="continue"/>
            <w:tcBorders>
              <w:left w:val="single" w:color="000000" w:sz="4" w:space="0"/>
              <w:right w:val="single" w:color="000000" w:sz="4" w:space="0"/>
            </w:tcBorders>
            <w:shd w:val="clear" w:color="auto" w:fill="auto"/>
            <w:vAlign w:val="center"/>
          </w:tcPr>
          <w:p w14:paraId="6879CB9B">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vMerge w:val="continue"/>
            <w:tcBorders>
              <w:left w:val="single" w:color="000000" w:sz="4" w:space="0"/>
              <w:right w:val="single" w:color="000000" w:sz="4" w:space="0"/>
            </w:tcBorders>
            <w:shd w:val="clear" w:color="auto" w:fill="auto"/>
            <w:vAlign w:val="center"/>
          </w:tcPr>
          <w:p w14:paraId="30F6555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AB4">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钢筋混凝土圆管涵Φ0.50m</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38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49DF">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按实际用量</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ECAD">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钢筋混凝土圆管涵Φ0.50m。</w:t>
            </w:r>
            <w:r>
              <w:rPr>
                <w:rFonts w:hint="eastAsia" w:asciiTheme="minorEastAsia" w:hAnsiTheme="minorEastAsia" w:eastAsiaTheme="minorEastAsia" w:cstheme="minorEastAsia"/>
                <w:i w:val="0"/>
                <w:iCs w:val="0"/>
                <w:color w:val="auto"/>
                <w:sz w:val="18"/>
                <w:szCs w:val="18"/>
                <w:u w:val="none"/>
                <w:lang w:val="en-US" w:eastAsia="zh-CN"/>
              </w:rPr>
              <w:t>含税票、含运输</w:t>
            </w:r>
            <w:r>
              <w:rPr>
                <w:rFonts w:hint="eastAsia" w:asciiTheme="minorEastAsia" w:hAnsiTheme="minorEastAsia" w:eastAsiaTheme="minorEastAsia"/>
                <w:color w:val="auto"/>
                <w:sz w:val="18"/>
                <w:szCs w:val="18"/>
                <w:lang w:eastAsia="zh-CN"/>
              </w:rPr>
              <w:t>、</w:t>
            </w:r>
            <w:r>
              <w:rPr>
                <w:rFonts w:hint="eastAsia" w:asciiTheme="minorEastAsia" w:hAnsiTheme="minorEastAsia" w:eastAsiaTheme="minorEastAsia" w:cstheme="minorEastAsia"/>
                <w:i w:val="0"/>
                <w:iCs w:val="0"/>
                <w:color w:val="auto"/>
                <w:sz w:val="18"/>
                <w:szCs w:val="18"/>
                <w:u w:val="none"/>
                <w:lang w:val="en-US" w:eastAsia="zh-CN"/>
              </w:rPr>
              <w:t>下车、吊运。</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A7F4">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150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949">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元/米</w:t>
            </w: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5AA87F04">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bidi="ar-SA"/>
              </w:rPr>
            </w:pPr>
          </w:p>
        </w:tc>
      </w:tr>
      <w:tr w14:paraId="4C86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24" w:type="dxa"/>
            <w:vMerge w:val="continue"/>
            <w:tcBorders>
              <w:left w:val="single" w:color="000000" w:sz="4" w:space="0"/>
              <w:right w:val="single" w:color="000000" w:sz="4" w:space="0"/>
            </w:tcBorders>
            <w:shd w:val="clear" w:color="auto" w:fill="auto"/>
            <w:vAlign w:val="center"/>
          </w:tcPr>
          <w:p w14:paraId="629AC3A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tcBorders>
              <w:left w:val="single" w:color="000000" w:sz="4" w:space="0"/>
              <w:right w:val="single" w:color="000000" w:sz="4" w:space="0"/>
            </w:tcBorders>
            <w:shd w:val="clear" w:color="auto" w:fill="auto"/>
            <w:vAlign w:val="center"/>
          </w:tcPr>
          <w:p w14:paraId="0481598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8BF4">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钢筋混凝土圆管涵Φ0.80m</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171E">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EF2A">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rPr>
              <w:t>按实际用量</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2194">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钢筋混凝土圆管涵Φ0.80m。</w:t>
            </w:r>
            <w:r>
              <w:rPr>
                <w:rFonts w:hint="eastAsia" w:asciiTheme="minorEastAsia" w:hAnsiTheme="minorEastAsia" w:eastAsiaTheme="minorEastAsia" w:cstheme="minorEastAsia"/>
                <w:i w:val="0"/>
                <w:iCs w:val="0"/>
                <w:color w:val="auto"/>
                <w:sz w:val="18"/>
                <w:szCs w:val="18"/>
                <w:u w:val="none"/>
                <w:lang w:val="en-US" w:eastAsia="zh-CN"/>
              </w:rPr>
              <w:t>含税票、含运输</w:t>
            </w:r>
            <w:r>
              <w:rPr>
                <w:rFonts w:hint="eastAsia" w:asciiTheme="minorEastAsia" w:hAnsiTheme="minorEastAsia" w:eastAsiaTheme="minorEastAsia"/>
                <w:color w:val="auto"/>
                <w:sz w:val="18"/>
                <w:szCs w:val="18"/>
                <w:lang w:eastAsia="zh-CN"/>
              </w:rPr>
              <w:t>、</w:t>
            </w:r>
            <w:r>
              <w:rPr>
                <w:rFonts w:hint="eastAsia" w:asciiTheme="minorEastAsia" w:hAnsiTheme="minorEastAsia" w:eastAsiaTheme="minorEastAsia" w:cstheme="minorEastAsia"/>
                <w:i w:val="0"/>
                <w:iCs w:val="0"/>
                <w:color w:val="auto"/>
                <w:sz w:val="18"/>
                <w:szCs w:val="18"/>
                <w:u w:val="none"/>
                <w:lang w:val="en-US" w:eastAsia="zh-CN"/>
              </w:rPr>
              <w:t>下车、吊运。</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220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rPr>
              <w:t>260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2CB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元/米</w:t>
            </w:r>
          </w:p>
        </w:tc>
        <w:tc>
          <w:tcPr>
            <w:tcW w:w="2610" w:type="dxa"/>
            <w:vMerge w:val="continue"/>
            <w:tcBorders>
              <w:left w:val="single" w:color="000000" w:sz="4" w:space="0"/>
              <w:right w:val="single" w:color="000000" w:sz="4" w:space="0"/>
            </w:tcBorders>
            <w:shd w:val="clear" w:color="auto" w:fill="auto"/>
            <w:vAlign w:val="center"/>
          </w:tcPr>
          <w:p w14:paraId="242F852E">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p>
        </w:tc>
      </w:tr>
      <w:tr w14:paraId="1AFF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24" w:type="dxa"/>
            <w:vMerge w:val="continue"/>
            <w:tcBorders>
              <w:left w:val="single" w:color="000000" w:sz="4" w:space="0"/>
              <w:right w:val="single" w:color="000000" w:sz="4" w:space="0"/>
            </w:tcBorders>
            <w:shd w:val="clear" w:color="auto" w:fill="auto"/>
            <w:vAlign w:val="center"/>
          </w:tcPr>
          <w:p w14:paraId="2C59A8B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tcBorders>
              <w:left w:val="single" w:color="000000" w:sz="4" w:space="0"/>
              <w:right w:val="single" w:color="000000" w:sz="4" w:space="0"/>
            </w:tcBorders>
            <w:shd w:val="clear" w:color="auto" w:fill="auto"/>
            <w:vAlign w:val="center"/>
          </w:tcPr>
          <w:p w14:paraId="057A74D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79FE">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钢筋混凝土圆管涵Φ1.0m</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C35C">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59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rPr>
              <w:t>按实际用量</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9774">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钢筋混凝土圆管涵Φ1.0m。</w:t>
            </w:r>
            <w:r>
              <w:rPr>
                <w:rFonts w:hint="eastAsia" w:asciiTheme="minorEastAsia" w:hAnsiTheme="minorEastAsia" w:eastAsiaTheme="minorEastAsia" w:cstheme="minorEastAsia"/>
                <w:i w:val="0"/>
                <w:iCs w:val="0"/>
                <w:color w:val="auto"/>
                <w:sz w:val="18"/>
                <w:szCs w:val="18"/>
                <w:u w:val="none"/>
                <w:lang w:val="en-US" w:eastAsia="zh-CN"/>
              </w:rPr>
              <w:t>含税票、含运输</w:t>
            </w:r>
            <w:r>
              <w:rPr>
                <w:rFonts w:hint="eastAsia" w:asciiTheme="minorEastAsia" w:hAnsiTheme="minorEastAsia" w:eastAsiaTheme="minorEastAsia"/>
                <w:color w:val="auto"/>
                <w:sz w:val="18"/>
                <w:szCs w:val="18"/>
                <w:lang w:eastAsia="zh-CN"/>
              </w:rPr>
              <w:t>、</w:t>
            </w:r>
            <w:r>
              <w:rPr>
                <w:rFonts w:hint="eastAsia" w:asciiTheme="minorEastAsia" w:hAnsiTheme="minorEastAsia" w:eastAsiaTheme="minorEastAsia" w:cstheme="minorEastAsia"/>
                <w:i w:val="0"/>
                <w:iCs w:val="0"/>
                <w:color w:val="auto"/>
                <w:sz w:val="18"/>
                <w:szCs w:val="18"/>
                <w:u w:val="none"/>
                <w:lang w:val="en-US" w:eastAsia="zh-CN"/>
              </w:rPr>
              <w:t>下车、吊运。</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ECAE">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rPr>
              <w:t>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AF6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元/米</w:t>
            </w:r>
          </w:p>
        </w:tc>
        <w:tc>
          <w:tcPr>
            <w:tcW w:w="2610" w:type="dxa"/>
            <w:vMerge w:val="continue"/>
            <w:tcBorders>
              <w:left w:val="single" w:color="000000" w:sz="4" w:space="0"/>
              <w:bottom w:val="single" w:color="000000" w:sz="4" w:space="0"/>
              <w:right w:val="single" w:color="000000" w:sz="4" w:space="0"/>
            </w:tcBorders>
            <w:shd w:val="clear" w:color="auto" w:fill="auto"/>
            <w:vAlign w:val="center"/>
          </w:tcPr>
          <w:p w14:paraId="4BED783D">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rPr>
            </w:pPr>
          </w:p>
        </w:tc>
      </w:tr>
      <w:tr w14:paraId="0E77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24" w:type="dxa"/>
            <w:vMerge w:val="continue"/>
            <w:tcBorders>
              <w:left w:val="single" w:color="000000" w:sz="4" w:space="0"/>
              <w:right w:val="single" w:color="000000" w:sz="4" w:space="0"/>
            </w:tcBorders>
            <w:shd w:val="clear" w:color="auto" w:fill="auto"/>
            <w:vAlign w:val="center"/>
          </w:tcPr>
          <w:p w14:paraId="3025E90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D3D8">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保险</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3334">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不记名团体险</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73AB">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eastAsia="zh-CN"/>
              </w:rPr>
            </w:pPr>
            <w:r>
              <w:rPr>
                <w:rFonts w:hint="eastAsia" w:asciiTheme="minorEastAsia" w:hAnsiTheme="minorEastAsia" w:eastAsiaTheme="minorEastAsia" w:cstheme="minorEastAsia"/>
                <w:i w:val="0"/>
                <w:iCs w:val="0"/>
                <w:color w:val="auto"/>
                <w:sz w:val="18"/>
                <w:szCs w:val="18"/>
                <w:u w:val="none"/>
                <w:lang w:eastAsia="zh-CN"/>
              </w:rPr>
              <w:t>份</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8467">
            <w:pPr>
              <w:keepNext w:val="0"/>
              <w:keepLines w:val="0"/>
              <w:pageBreakBefore w:val="0"/>
              <w:widowControl/>
              <w:kinsoku/>
              <w:wordWrap/>
              <w:overflowPunct/>
              <w:topLinePunct w:val="0"/>
              <w:autoSpaceDE/>
              <w:autoSpaceDN/>
              <w:bidi w:val="0"/>
              <w:adjustRightInd/>
              <w:snapToGrid/>
              <w:spacing w:after="0" w:line="300" w:lineRule="exact"/>
              <w:ind w:left="0" w:leftChars="0" w:firstLine="180" w:firstLineChars="100"/>
              <w:jc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7CD">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不记名团体险</w:t>
            </w:r>
          </w:p>
          <w:p w14:paraId="3E4287D5">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60+6万元/人意外。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5FC3">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6500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F74F">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923">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eastAsia="zh-CN"/>
              </w:rPr>
            </w:pPr>
          </w:p>
        </w:tc>
      </w:tr>
      <w:tr w14:paraId="7D1C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272E5">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租用</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E393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机械机具</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9FD1">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道路混凝土全套施工机械、设备、耗材</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A4E5">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FF1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按最终收方量结算</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4FF2">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rPr>
            </w:pPr>
            <w:r>
              <w:rPr>
                <w:rFonts w:hint="eastAsia" w:asciiTheme="minorEastAsia" w:hAnsiTheme="minorEastAsia" w:eastAsiaTheme="minorEastAsia" w:cstheme="minorEastAsia"/>
                <w:i w:val="0"/>
                <w:iCs w:val="0"/>
                <w:color w:val="auto"/>
                <w:kern w:val="0"/>
                <w:sz w:val="18"/>
                <w:szCs w:val="18"/>
                <w:u w:val="none"/>
                <w:lang w:val="en-US" w:eastAsia="zh-CN" w:bidi="ar"/>
              </w:rPr>
              <w:t>120-150型号挖掘机1-2台、装载机1台、场内转运车1辆及JZC50型号立式搅拌机、振动棒、振动桥、切割机、磨面收光机、压纹机、模板、发电机、施工薄膜等全套耗材、设备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3489">
            <w:pPr>
              <w:keepNext w:val="0"/>
              <w:keepLines w:val="0"/>
              <w:pageBreakBefore w:val="0"/>
              <w:widowControl/>
              <w:kinsoku/>
              <w:wordWrap/>
              <w:overflowPunct/>
              <w:topLinePunct w:val="0"/>
              <w:autoSpaceDE/>
              <w:autoSpaceDN/>
              <w:bidi w:val="0"/>
              <w:adjustRightInd/>
              <w:snapToGrid/>
              <w:spacing w:after="0" w:line="300" w:lineRule="exact"/>
              <w:ind w:left="0" w:leftChars="0" w:firstLine="180" w:firstLineChars="100"/>
              <w:jc w:val="both"/>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E036">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元/立方米</w:t>
            </w:r>
          </w:p>
        </w:tc>
        <w:tc>
          <w:tcPr>
            <w:tcW w:w="2610" w:type="dxa"/>
            <w:vMerge w:val="restart"/>
            <w:tcBorders>
              <w:top w:val="single" w:color="000000" w:sz="4" w:space="0"/>
              <w:left w:val="single" w:color="000000" w:sz="4" w:space="0"/>
              <w:right w:val="single" w:color="000000" w:sz="4" w:space="0"/>
            </w:tcBorders>
            <w:shd w:val="clear" w:color="auto" w:fill="auto"/>
            <w:vAlign w:val="center"/>
          </w:tcPr>
          <w:p w14:paraId="0308ACDA">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机具操作手由项目理事会统一组织当地务工群众负责，按技工300元/天结算。</w:t>
            </w:r>
            <w:r>
              <w:rPr>
                <w:rFonts w:hint="eastAsia" w:asciiTheme="minorEastAsia" w:hAnsiTheme="minorEastAsia" w:eastAsiaTheme="minorEastAsia" w:cstheme="minorEastAsia"/>
                <w:i w:val="0"/>
                <w:iCs w:val="0"/>
                <w:color w:val="FF0000"/>
                <w:sz w:val="18"/>
                <w:szCs w:val="18"/>
                <w:u w:val="none"/>
                <w:lang w:val="en-US" w:eastAsia="zh-CN"/>
              </w:rPr>
              <w:t>（按每100立方米混凝土施工22个技工工天结算）</w:t>
            </w:r>
          </w:p>
        </w:tc>
      </w:tr>
      <w:tr w14:paraId="5713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B2C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7BE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CC8">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混凝土转运车</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2DC6">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A080">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按最终收方量结算</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7CD">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10吨自卸式汽车或罐车（按工程实际要求提供）；设备完好；(含油费、税费。)</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96B">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default"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7D80">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元/立方米</w:t>
            </w:r>
          </w:p>
        </w:tc>
        <w:tc>
          <w:tcPr>
            <w:tcW w:w="2610" w:type="dxa"/>
            <w:vMerge w:val="continue"/>
            <w:tcBorders>
              <w:left w:val="single" w:color="000000" w:sz="4" w:space="0"/>
              <w:right w:val="single" w:color="000000" w:sz="4" w:space="0"/>
            </w:tcBorders>
            <w:shd w:val="clear" w:color="auto" w:fill="auto"/>
            <w:vAlign w:val="center"/>
          </w:tcPr>
          <w:p w14:paraId="41B4EE17">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default" w:asciiTheme="minorEastAsia" w:hAnsiTheme="minorEastAsia" w:eastAsiaTheme="minorEastAsia" w:cstheme="minorEastAsia"/>
                <w:i w:val="0"/>
                <w:iCs w:val="0"/>
                <w:color w:val="auto"/>
                <w:sz w:val="18"/>
                <w:szCs w:val="18"/>
                <w:u w:val="none"/>
                <w:lang w:val="en-US" w:eastAsia="zh-CN"/>
              </w:rPr>
            </w:pPr>
          </w:p>
        </w:tc>
      </w:tr>
      <w:tr w14:paraId="0415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4EA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聘聘用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751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Theme="minorEastAsia" w:hAnsiTheme="minorEastAsia" w:eastAsiaTheme="minorEastAsia" w:cstheme="minorEastAsia"/>
                <w:i w:val="0"/>
                <w:iCs w:val="0"/>
                <w:color w:val="auto"/>
                <w:sz w:val="18"/>
                <w:szCs w:val="18"/>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EC4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监理公司</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50BD">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888B">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center"/>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32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1.具有监理师证。</w:t>
            </w:r>
          </w:p>
          <w:p w14:paraId="68715D22">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2.负责指导项目全过程监理工作。</w:t>
            </w:r>
          </w:p>
          <w:p w14:paraId="18011725">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left"/>
              <w:textAlignment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3.对工程质量负总责，确保工作质量验收合格，负责攥写监理日志。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2CD9">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default"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bidi="ar-SA"/>
              </w:rPr>
              <w:t>40000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CEB6">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rPr>
              <w:t>包干（开工到完工）</w:t>
            </w:r>
          </w:p>
        </w:tc>
        <w:tc>
          <w:tcPr>
            <w:tcW w:w="2610" w:type="dxa"/>
            <w:tcBorders>
              <w:left w:val="single" w:color="000000" w:sz="4" w:space="0"/>
              <w:bottom w:val="single" w:color="000000" w:sz="4" w:space="0"/>
              <w:right w:val="single" w:color="000000" w:sz="4" w:space="0"/>
            </w:tcBorders>
            <w:shd w:val="clear" w:color="auto" w:fill="auto"/>
            <w:vAlign w:val="center"/>
          </w:tcPr>
          <w:p w14:paraId="131BBE37">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center"/>
              <w:rPr>
                <w:rFonts w:hint="eastAsia" w:asciiTheme="minorEastAsia" w:hAnsiTheme="minorEastAsia" w:eastAsiaTheme="minorEastAsia" w:cstheme="minorEastAsia"/>
                <w:i w:val="0"/>
                <w:iCs w:val="0"/>
                <w:color w:val="auto"/>
                <w:sz w:val="18"/>
                <w:szCs w:val="18"/>
                <w:u w:val="none"/>
                <w:lang w:val="en-US" w:eastAsia="zh-CN" w:bidi="ar-SA"/>
              </w:rPr>
            </w:pPr>
          </w:p>
        </w:tc>
      </w:tr>
    </w:tbl>
    <w:p w14:paraId="543C2B8D">
      <w:pPr>
        <w:keepNext w:val="0"/>
        <w:keepLines w:val="0"/>
        <w:pageBreakBefore w:val="0"/>
        <w:widowControl/>
        <w:tabs>
          <w:tab w:val="left" w:pos="840"/>
        </w:tabs>
        <w:kinsoku/>
        <w:wordWrap/>
        <w:overflowPunct/>
        <w:topLinePunct w:val="0"/>
        <w:autoSpaceDE/>
        <w:autoSpaceDN/>
        <w:bidi w:val="0"/>
        <w:adjustRightInd/>
        <w:snapToGrid/>
        <w:spacing w:after="0" w:line="400" w:lineRule="exact"/>
        <w:ind w:left="0" w:leftChars="0" w:firstLine="0" w:firstLineChars="0"/>
        <w:jc w:val="both"/>
        <w:rPr>
          <w:rFonts w:hint="default" w:ascii="Times New Roman" w:hAnsi="Times New Roman" w:cs="Times New Roman"/>
          <w:lang w:val="en-US" w:eastAsia="zh-CN"/>
        </w:rPr>
        <w:sectPr>
          <w:pgSz w:w="15840" w:h="12240" w:orient="landscape"/>
          <w:pgMar w:top="1800" w:right="1440" w:bottom="1800" w:left="1440" w:header="720" w:footer="720" w:gutter="0"/>
          <w:pgBorders>
            <w:top w:val="none" w:sz="0" w:space="0"/>
            <w:left w:val="none" w:sz="0" w:space="0"/>
            <w:bottom w:val="none" w:sz="0" w:space="0"/>
            <w:right w:val="none" w:sz="0" w:space="0"/>
          </w:pgBorders>
          <w:pgNumType w:fmt="decimal"/>
          <w:cols w:space="720" w:num="1"/>
          <w:docGrid w:linePitch="360" w:charSpace="0"/>
        </w:sectPr>
      </w:pPr>
    </w:p>
    <w:p w14:paraId="43F8383E">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黑体" w:hAnsi="黑体" w:eastAsia="黑体" w:cs="黑体"/>
          <w:b w:val="0"/>
          <w:bCs w:val="0"/>
          <w:i w:val="0"/>
          <w:iCs w:val="0"/>
          <w:snapToGrid w:val="0"/>
          <w:color w:val="000000"/>
          <w:kern w:val="0"/>
          <w:sz w:val="32"/>
          <w:szCs w:val="32"/>
          <w:u w:val="none"/>
          <w:lang w:val="en-US" w:eastAsia="zh-CN" w:bidi="ar"/>
        </w:rPr>
      </w:pPr>
      <w:r>
        <w:rPr>
          <w:rFonts w:hint="default" w:ascii="黑体" w:hAnsi="黑体" w:eastAsia="黑体" w:cs="黑体"/>
          <w:b w:val="0"/>
          <w:bCs w:val="0"/>
          <w:i w:val="0"/>
          <w:iCs w:val="0"/>
          <w:snapToGrid w:val="0"/>
          <w:color w:val="000000"/>
          <w:kern w:val="0"/>
          <w:sz w:val="32"/>
          <w:szCs w:val="32"/>
          <w:u w:val="none"/>
          <w:lang w:val="en-US" w:eastAsia="zh-CN" w:bidi="ar"/>
        </w:rPr>
        <w:t>附件2</w:t>
      </w:r>
    </w:p>
    <w:p w14:paraId="7ED01B3A">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马边河流域乡村振兴茶产业基础设施配套项目租购聘候选单位推荐表</w:t>
      </w:r>
    </w:p>
    <w:tbl>
      <w:tblPr>
        <w:tblStyle w:val="33"/>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3"/>
        <w:gridCol w:w="2147"/>
        <w:gridCol w:w="2130"/>
        <w:gridCol w:w="2100"/>
      </w:tblGrid>
      <w:tr w14:paraId="4A06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2350DC50">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项目名称</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7E66156D">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马边河流域乡村振兴茶产业基础设施配套项目</w:t>
            </w:r>
          </w:p>
        </w:tc>
      </w:tr>
      <w:tr w14:paraId="4145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1EEC6E71">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项目地点</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035916C3">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both"/>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高笋乡边河村、静云村</w:t>
            </w:r>
          </w:p>
        </w:tc>
      </w:tr>
      <w:tr w14:paraId="2AB1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4200393A">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项目单位</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6E91E5F1">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both"/>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马边河流域乡村振兴茶产业基础设施配套项目理事会</w:t>
            </w:r>
          </w:p>
        </w:tc>
      </w:tr>
      <w:tr w14:paraId="1F59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5716A928">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采购或租赁物(类别、品种、数量、单价、规格)</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292B213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1D72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6EFE6F5C">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报价单位</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C4AEA46">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是否符合资质(或经营范围)要求</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56EE4E3">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报价(元)</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D02D16">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备注（报价排名）</w:t>
            </w:r>
          </w:p>
        </w:tc>
      </w:tr>
      <w:tr w14:paraId="2DA5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3112E2AA">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08319B4">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026CFE59">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9F7C1EA">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0B11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61B6A0B8">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7F037BF">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394A5CE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94541D6">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4820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0082EFF5">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B333C39">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7BFB04F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BB17EE0">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05AD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52596D06">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D907B8D">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2FA36B96">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299A4DF">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2F30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2EE29AE4">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5F56DC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4EB05870">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3FDD81D">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0B28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2BDDD8D6">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762A4D2">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701BBC5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A384785">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7FF7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54650BB6">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2B56FC3">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268AAA65">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643BFDD">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252F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585FF121">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761DE50">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35BA3AB5">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3E01821">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0163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54D5DB4C">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4D9744E">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43A77BA9">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947F073">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5F30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28E8E0C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12463552">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911E088">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9A365AF">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654F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488DB718">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sz w:val="21"/>
                <w:szCs w:val="21"/>
                <w:u w:val="none"/>
                <w:lang w:val="en-US" w:eastAsia="zh-CN"/>
              </w:rPr>
              <w:t>中标单位</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0BB07E20">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354E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2A20C52F">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材料采购组意见：</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7B3A816">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项目理事会意见：</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E8F43FB">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项目村委会意见：</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0E3AB55">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项目建设领导小组意见：</w:t>
            </w:r>
          </w:p>
        </w:tc>
      </w:tr>
      <w:tr w14:paraId="2C16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2523" w:type="dxa"/>
            <w:vMerge w:val="restart"/>
            <w:tcBorders>
              <w:top w:val="single" w:color="000000" w:sz="4" w:space="0"/>
              <w:left w:val="single" w:color="000000" w:sz="4" w:space="0"/>
              <w:bottom w:val="single" w:color="000000" w:sz="4" w:space="0"/>
              <w:right w:val="single" w:color="000000" w:sz="4" w:space="0"/>
            </w:tcBorders>
            <w:noWrap w:val="0"/>
            <w:vAlign w:val="bottom"/>
          </w:tcPr>
          <w:p w14:paraId="2ACFA0FE">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840" w:firstLineChars="4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年月日</w:t>
            </w:r>
          </w:p>
        </w:tc>
        <w:tc>
          <w:tcPr>
            <w:tcW w:w="2147" w:type="dxa"/>
            <w:vMerge w:val="restart"/>
            <w:tcBorders>
              <w:top w:val="single" w:color="000000" w:sz="4" w:space="0"/>
              <w:left w:val="single" w:color="000000" w:sz="4" w:space="0"/>
              <w:bottom w:val="single" w:color="000000" w:sz="4" w:space="0"/>
              <w:right w:val="single" w:color="000000" w:sz="4" w:space="0"/>
            </w:tcBorders>
            <w:noWrap w:val="0"/>
            <w:vAlign w:val="bottom"/>
          </w:tcPr>
          <w:p w14:paraId="3149C289">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840" w:firstLineChars="4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年月日</w:t>
            </w:r>
          </w:p>
        </w:tc>
        <w:tc>
          <w:tcPr>
            <w:tcW w:w="2130" w:type="dxa"/>
            <w:vMerge w:val="restart"/>
            <w:tcBorders>
              <w:top w:val="single" w:color="000000" w:sz="4" w:space="0"/>
              <w:left w:val="single" w:color="000000" w:sz="4" w:space="0"/>
              <w:bottom w:val="single" w:color="000000" w:sz="4" w:space="0"/>
              <w:right w:val="single" w:color="000000" w:sz="4" w:space="0"/>
            </w:tcBorders>
            <w:noWrap w:val="0"/>
            <w:vAlign w:val="bottom"/>
          </w:tcPr>
          <w:p w14:paraId="3E469FCB">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840" w:firstLineChars="4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年月日</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bottom"/>
          </w:tcPr>
          <w:p w14:paraId="494029E7">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firstLine="630" w:firstLineChars="300"/>
              <w:jc w:val="both"/>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年月日</w:t>
            </w:r>
          </w:p>
        </w:tc>
      </w:tr>
      <w:tr w14:paraId="5AD1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069C1FEC">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430E4138">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13A8568">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039041B">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0BD7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57B51FA4">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4FEB08E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1EE5CA5">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EA10D81">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60FF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1F294FB3">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588F7842">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143DDE37">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DCD09E9">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2F61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318B7F9D">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23E1249F">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2303737D">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1914DDD0">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r w14:paraId="467A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47A000B5">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06983CEB">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12F27C2B">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6171DCEF">
            <w:pPr>
              <w:keepNext w:val="0"/>
              <w:keepLines w:val="0"/>
              <w:pageBreakBefore w:val="0"/>
              <w:widowControl/>
              <w:kinsoku/>
              <w:wordWrap/>
              <w:overflowPunct/>
              <w:topLinePunct w:val="0"/>
              <w:autoSpaceDE/>
              <w:autoSpaceDN/>
              <w:bidi w:val="0"/>
              <w:adjustRightInd/>
              <w:snapToGrid/>
              <w:spacing w:after="0" w:line="300" w:lineRule="exact"/>
              <w:jc w:val="both"/>
              <w:rPr>
                <w:rFonts w:hint="default" w:ascii="Times New Roman" w:hAnsi="Times New Roman" w:eastAsia="宋体" w:cs="Times New Roman"/>
                <w:i w:val="0"/>
                <w:iCs w:val="0"/>
                <w:color w:val="000000"/>
                <w:sz w:val="21"/>
                <w:szCs w:val="21"/>
                <w:u w:val="none"/>
              </w:rPr>
            </w:pPr>
          </w:p>
        </w:tc>
      </w:tr>
    </w:tbl>
    <w:p w14:paraId="6474EA93">
      <w:pPr>
        <w:keepNext w:val="0"/>
        <w:keepLines w:val="0"/>
        <w:pageBreakBefore w:val="0"/>
        <w:widowControl/>
        <w:kinsoku/>
        <w:wordWrap/>
        <w:overflowPunct/>
        <w:topLinePunct w:val="0"/>
        <w:autoSpaceDE/>
        <w:autoSpaceDN/>
        <w:bidi w:val="0"/>
        <w:adjustRightInd/>
        <w:snapToGrid/>
        <w:spacing w:after="0" w:line="600" w:lineRule="exact"/>
        <w:ind w:left="0" w:leftChars="0" w:firstLine="496" w:firstLineChars="200"/>
        <w:jc w:val="both"/>
        <w:textAlignment w:val="auto"/>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说明：1.报价单位符合相关资质或提供满足采购需求等相关要求；</w:t>
      </w:r>
    </w:p>
    <w:p w14:paraId="35C338B2">
      <w:pPr>
        <w:keepNext w:val="0"/>
        <w:keepLines w:val="0"/>
        <w:pageBreakBefore w:val="0"/>
        <w:widowControl/>
        <w:kinsoku/>
        <w:wordWrap/>
        <w:overflowPunct/>
        <w:topLinePunct w:val="0"/>
        <w:autoSpaceDE/>
        <w:autoSpaceDN/>
        <w:bidi w:val="0"/>
        <w:adjustRightInd/>
        <w:snapToGrid/>
        <w:spacing w:after="0" w:line="600" w:lineRule="exact"/>
        <w:ind w:left="0" w:leftChars="0" w:firstLine="1240" w:firstLineChars="500"/>
        <w:jc w:val="both"/>
        <w:textAlignment w:val="auto"/>
        <w:rPr>
          <w:rFonts w:hint="default" w:ascii="Times New Roman" w:hAnsi="Times New Roman" w:eastAsia="黑体" w:cs="Times New Roman"/>
          <w:b/>
          <w:bCs/>
          <w:i w:val="0"/>
          <w:iCs w:val="0"/>
          <w:snapToGrid w:val="0"/>
          <w:color w:val="000000"/>
          <w:kern w:val="0"/>
          <w:sz w:val="32"/>
          <w:szCs w:val="32"/>
          <w:u w:val="none"/>
          <w:lang w:val="en-US" w:eastAsia="zh-CN" w:bidi="ar"/>
        </w:rPr>
      </w:pPr>
      <w:r>
        <w:rPr>
          <w:rFonts w:hint="eastAsia" w:asciiTheme="minorEastAsia" w:hAnsiTheme="minorEastAsia" w:eastAsiaTheme="minorEastAsia" w:cstheme="minorEastAsia"/>
          <w:spacing w:val="4"/>
          <w:sz w:val="24"/>
          <w:szCs w:val="24"/>
          <w:lang w:val="en-US" w:eastAsia="zh-CN"/>
        </w:rPr>
        <w:t>2.超过项目预算或高于市场调查价格(报价上限)的报价为无效报价。</w:t>
      </w:r>
    </w:p>
    <w:p w14:paraId="44CC96F6">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黑体" w:hAnsi="黑体" w:eastAsia="黑体" w:cs="黑体"/>
          <w:b w:val="0"/>
          <w:bCs w:val="0"/>
          <w:i w:val="0"/>
          <w:iCs w:val="0"/>
          <w:snapToGrid w:val="0"/>
          <w:color w:val="000000"/>
          <w:kern w:val="0"/>
          <w:sz w:val="32"/>
          <w:szCs w:val="32"/>
          <w:u w:val="none"/>
          <w:lang w:val="en-US" w:eastAsia="zh-CN" w:bidi="ar"/>
        </w:rPr>
      </w:pPr>
      <w:r>
        <w:rPr>
          <w:rFonts w:hint="default" w:ascii="黑体" w:hAnsi="黑体" w:eastAsia="黑体" w:cs="黑体"/>
          <w:b w:val="0"/>
          <w:bCs w:val="0"/>
          <w:i w:val="0"/>
          <w:iCs w:val="0"/>
          <w:snapToGrid w:val="0"/>
          <w:color w:val="000000"/>
          <w:kern w:val="0"/>
          <w:sz w:val="32"/>
          <w:szCs w:val="32"/>
          <w:u w:val="none"/>
          <w:lang w:val="en-US" w:eastAsia="zh-CN" w:bidi="ar"/>
        </w:rPr>
        <w:t>附件</w:t>
      </w:r>
      <w:r>
        <w:rPr>
          <w:rFonts w:hint="eastAsia" w:ascii="黑体" w:hAnsi="黑体" w:eastAsia="黑体" w:cs="黑体"/>
          <w:b w:val="0"/>
          <w:bCs w:val="0"/>
          <w:i w:val="0"/>
          <w:iCs w:val="0"/>
          <w:snapToGrid w:val="0"/>
          <w:color w:val="000000"/>
          <w:kern w:val="0"/>
          <w:sz w:val="32"/>
          <w:szCs w:val="32"/>
          <w:u w:val="none"/>
          <w:lang w:val="en-US" w:eastAsia="zh-CN" w:bidi="ar"/>
        </w:rPr>
        <w:t>3</w:t>
      </w:r>
    </w:p>
    <w:p w14:paraId="3CA36587">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center"/>
        <w:rPr>
          <w:rFonts w:hint="eastAsia" w:ascii="方正小标宋简体" w:hAnsi="方正小标宋简体" w:eastAsia="方正小标宋简体" w:cs="方正小标宋简体"/>
          <w:spacing w:val="4"/>
          <w:sz w:val="44"/>
          <w:szCs w:val="44"/>
          <w:lang w:val="en-US" w:eastAsia="zh-CN"/>
        </w:rPr>
      </w:pPr>
      <w:r>
        <w:rPr>
          <w:rFonts w:hint="eastAsia" w:ascii="方正小标宋简体" w:hAnsi="方正小标宋简体" w:eastAsia="方正小标宋简体" w:cs="方正小标宋简体"/>
          <w:b/>
          <w:bCs/>
          <w:i w:val="0"/>
          <w:iCs w:val="0"/>
          <w:snapToGrid w:val="0"/>
          <w:color w:val="000000"/>
          <w:kern w:val="0"/>
          <w:sz w:val="44"/>
          <w:szCs w:val="44"/>
          <w:highlight w:val="none"/>
          <w:u w:val="none"/>
          <w:lang w:val="en-US" w:eastAsia="zh-CN" w:bidi="ar"/>
        </w:rPr>
        <w:t>报价单</w:t>
      </w:r>
    </w:p>
    <w:tbl>
      <w:tblPr>
        <w:tblStyle w:val="33"/>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3"/>
        <w:gridCol w:w="5937"/>
      </w:tblGrid>
      <w:tr w14:paraId="416A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71B0B02C">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项目名称</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42B188B4">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eastAsia="zh-CN"/>
              </w:rPr>
            </w:pPr>
            <w:r>
              <w:rPr>
                <w:rFonts w:hint="eastAsia" w:ascii="Times New Roman" w:hAnsi="Times New Roman" w:eastAsia="宋体" w:cs="Times New Roman"/>
                <w:i w:val="0"/>
                <w:iCs w:val="0"/>
                <w:color w:val="000000"/>
                <w:sz w:val="21"/>
                <w:szCs w:val="21"/>
                <w:u w:val="none"/>
                <w:lang w:val="en-US" w:eastAsia="zh-CN"/>
              </w:rPr>
              <w:t>马边河流域乡村振兴茶产业基础设施配套项目</w:t>
            </w:r>
          </w:p>
        </w:tc>
      </w:tr>
      <w:tr w14:paraId="5226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28B9C7D4">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报价公司或个人名称</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548A302F">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val="en-US" w:eastAsia="zh-CN"/>
              </w:rPr>
            </w:pPr>
          </w:p>
        </w:tc>
      </w:tr>
      <w:tr w14:paraId="3533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31C847E">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联系人及联系电话</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2F5B2ABA">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val="en-US" w:eastAsia="zh-CN"/>
              </w:rPr>
            </w:pPr>
          </w:p>
        </w:tc>
      </w:tr>
      <w:tr w14:paraId="2CDE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C7225E1">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采购或租赁物(类别、品种、数量、单价、规格)</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6BB75F1B">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val="en-US" w:eastAsia="zh-CN"/>
              </w:rPr>
            </w:pPr>
          </w:p>
        </w:tc>
      </w:tr>
      <w:tr w14:paraId="67A3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29FF9EE">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是否包含运输费用</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596AB7B8">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color w:val="000000"/>
                <w:sz w:val="21"/>
                <w:szCs w:val="21"/>
                <w:u w:val="none"/>
                <w:lang w:val="en-US" w:eastAsia="zh-CN"/>
              </w:rPr>
              <w:t>含</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运输费用</w:t>
            </w: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sz w:val="21"/>
                <w:szCs w:val="21"/>
                <w:u w:val="none"/>
                <w:lang w:val="en-US" w:eastAsia="zh-CN"/>
              </w:rPr>
              <w:t>含</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运输费用</w:t>
            </w:r>
          </w:p>
        </w:tc>
      </w:tr>
      <w:tr w14:paraId="74D4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11FB2148">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是否包含税费</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B7227A0">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color w:val="000000"/>
                <w:sz w:val="21"/>
                <w:szCs w:val="21"/>
                <w:u w:val="none"/>
                <w:lang w:val="en-US" w:eastAsia="zh-CN"/>
              </w:rPr>
              <w:t>含税费</w:t>
            </w:r>
            <w:r>
              <w:rPr>
                <w:rFonts w:hint="default" w:ascii="Times New Roman" w:hAnsi="Times New Roman" w:eastAsia="宋体" w:cs="Times New Roman"/>
                <w:b w:val="0"/>
                <w:bCs w:val="0"/>
                <w:i w:val="0"/>
                <w:iCs w:val="0"/>
                <w:color w:val="00000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sz w:val="21"/>
                <w:szCs w:val="21"/>
                <w:u w:val="none"/>
                <w:lang w:val="en-US" w:eastAsia="zh-CN"/>
              </w:rPr>
              <w:t>含税费</w:t>
            </w:r>
          </w:p>
        </w:tc>
      </w:tr>
      <w:tr w14:paraId="7793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D20FBE2">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eastAsia" w:ascii="Times New Roman" w:hAnsi="Times New Roman" w:eastAsia="宋体" w:cs="Times New Roman"/>
                <w:b/>
                <w:bCs/>
                <w:i w:val="0"/>
                <w:iCs w:val="0"/>
                <w:snapToGrid w:val="0"/>
                <w:color w:val="000000"/>
                <w:kern w:val="0"/>
                <w:sz w:val="21"/>
                <w:szCs w:val="21"/>
                <w:u w:val="none"/>
                <w:lang w:val="en-US" w:eastAsia="zh-CN" w:bidi="ar"/>
              </w:rPr>
              <w:t>其他包含部分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343C60B9">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备注：</w:t>
            </w:r>
          </w:p>
        </w:tc>
      </w:tr>
      <w:tr w14:paraId="255A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20555602">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58D57A01">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sz w:val="21"/>
                <w:szCs w:val="21"/>
                <w:u w:val="none"/>
                <w:lang w:val="en-US"/>
              </w:rPr>
            </w:pPr>
          </w:p>
        </w:tc>
      </w:tr>
    </w:tbl>
    <w:p w14:paraId="3532FC3C">
      <w:pPr>
        <w:keepNext w:val="0"/>
        <w:keepLines w:val="0"/>
        <w:pageBreakBefore w:val="0"/>
        <w:widowControl/>
        <w:kinsoku/>
        <w:wordWrap/>
        <w:overflowPunct/>
        <w:topLinePunct w:val="0"/>
        <w:autoSpaceDE/>
        <w:autoSpaceDN/>
        <w:bidi w:val="0"/>
        <w:adjustRightInd/>
        <w:snapToGrid/>
        <w:spacing w:after="0" w:line="600" w:lineRule="exact"/>
        <w:jc w:val="both"/>
        <w:rPr>
          <w:rFonts w:hint="default" w:ascii="Times New Roman" w:hAnsi="Times New Roman" w:eastAsia="仿宋_GB2312" w:cs="Times New Roman"/>
          <w:b/>
          <w:bCs/>
          <w:i w:val="0"/>
          <w:iCs w:val="0"/>
          <w:snapToGrid w:val="0"/>
          <w:color w:val="000000"/>
          <w:kern w:val="0"/>
          <w:sz w:val="32"/>
          <w:szCs w:val="32"/>
          <w:u w:val="none"/>
          <w:lang w:val="en-US" w:eastAsia="zh-CN" w:bidi="ar"/>
        </w:rPr>
      </w:pPr>
      <w:r>
        <w:rPr>
          <w:rFonts w:hint="eastAsia" w:asciiTheme="minorEastAsia" w:hAnsiTheme="minorEastAsia" w:eastAsiaTheme="minorEastAsia" w:cstheme="minorEastAsia"/>
          <w:spacing w:val="4"/>
          <w:sz w:val="24"/>
          <w:szCs w:val="24"/>
          <w:lang w:val="en-US" w:eastAsia="zh-CN"/>
        </w:rPr>
        <w:t>说明：报价单位符合相关资质或提供满足采购需求等相关要求；超过项目预算或高于市场调查价格(报价上限)的报价为无效报价。</w:t>
      </w:r>
    </w:p>
    <w:p w14:paraId="269E2E9A">
      <w:pPr>
        <w:keepNext w:val="0"/>
        <w:keepLines w:val="0"/>
        <w:pageBreakBefore w:val="0"/>
        <w:widowControl/>
        <w:kinsoku/>
        <w:wordWrap/>
        <w:overflowPunct/>
        <w:topLinePunct w:val="0"/>
        <w:autoSpaceDE/>
        <w:autoSpaceDN/>
        <w:bidi w:val="0"/>
        <w:adjustRightInd/>
        <w:snapToGrid/>
        <w:spacing w:after="0" w:line="600" w:lineRule="exact"/>
        <w:ind w:firstLine="2168" w:firstLineChars="675"/>
        <w:jc w:val="both"/>
        <w:rPr>
          <w:rFonts w:hint="default" w:ascii="Times New Roman" w:hAnsi="Times New Roman" w:eastAsia="仿宋_GB2312" w:cs="Times New Roman"/>
          <w:b/>
          <w:bCs/>
          <w:i w:val="0"/>
          <w:iCs w:val="0"/>
          <w:snapToGrid w:val="0"/>
          <w:color w:val="000000"/>
          <w:kern w:val="0"/>
          <w:sz w:val="32"/>
          <w:szCs w:val="32"/>
          <w:u w:val="none"/>
          <w:lang w:val="en-US" w:eastAsia="zh-CN" w:bidi="ar"/>
        </w:rPr>
      </w:pPr>
    </w:p>
    <w:p w14:paraId="3E596241">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rPr>
          <w:rFonts w:hint="default" w:ascii="Times New Roman" w:hAnsi="Times New Roman" w:eastAsia="仿宋_GB2312" w:cs="Times New Roman"/>
          <w:b w:val="0"/>
          <w:bCs w:val="0"/>
          <w:spacing w:val="4"/>
          <w:sz w:val="32"/>
          <w:szCs w:val="32"/>
          <w:lang w:val="en-US" w:eastAsia="zh-CN"/>
        </w:rPr>
      </w:pPr>
      <w:r>
        <w:rPr>
          <w:rFonts w:hint="default" w:ascii="Times New Roman" w:hAnsi="Times New Roman" w:eastAsia="仿宋_GB2312" w:cs="Times New Roman"/>
          <w:b w:val="0"/>
          <w:bCs w:val="0"/>
          <w:i w:val="0"/>
          <w:iCs w:val="0"/>
          <w:snapToGrid w:val="0"/>
          <w:color w:val="000000"/>
          <w:kern w:val="0"/>
          <w:sz w:val="32"/>
          <w:szCs w:val="32"/>
          <w:u w:val="none"/>
          <w:lang w:val="en-US" w:eastAsia="zh-CN" w:bidi="ar"/>
        </w:rPr>
        <w:t>报价公司或个人（签字盖章）：</w:t>
      </w:r>
    </w:p>
    <w:p w14:paraId="1197063E">
      <w:pPr>
        <w:keepNext w:val="0"/>
        <w:keepLines w:val="0"/>
        <w:pageBreakBefore w:val="0"/>
        <w:widowControl/>
        <w:kinsoku/>
        <w:wordWrap/>
        <w:overflowPunct/>
        <w:topLinePunct w:val="0"/>
        <w:autoSpaceDE/>
        <w:autoSpaceDN/>
        <w:bidi w:val="0"/>
        <w:adjustRightInd/>
        <w:snapToGrid/>
        <w:spacing w:after="0" w:line="600" w:lineRule="exact"/>
        <w:ind w:firstLine="4510" w:firstLineChars="1375"/>
        <w:jc w:val="both"/>
        <w:rPr>
          <w:rFonts w:hint="default" w:ascii="Times New Roman" w:hAnsi="Times New Roman" w:eastAsia="仿宋_GB2312" w:cs="Times New Roman"/>
          <w:b w:val="0"/>
          <w:bCs w:val="0"/>
          <w:spacing w:val="4"/>
          <w:sz w:val="32"/>
          <w:szCs w:val="32"/>
          <w:lang w:val="en-US" w:eastAsia="zh-CN"/>
        </w:rPr>
      </w:pPr>
      <w:r>
        <w:rPr>
          <w:rFonts w:hint="default" w:ascii="Times New Roman" w:hAnsi="Times New Roman" w:eastAsia="仿宋_GB2312" w:cs="Times New Roman"/>
          <w:b w:val="0"/>
          <w:bCs w:val="0"/>
          <w:spacing w:val="4"/>
          <w:sz w:val="32"/>
          <w:szCs w:val="32"/>
          <w:lang w:val="en-US" w:eastAsia="zh-CN"/>
        </w:rPr>
        <w:t>报价时间：年月日</w:t>
      </w:r>
    </w:p>
    <w:p w14:paraId="05E3E323">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rPr>
          <w:rFonts w:hint="eastAsia" w:ascii="仿宋_GB2312" w:hAnsi="仿宋_GB2312" w:eastAsia="仿宋_GB2312" w:cs="仿宋_GB2312"/>
          <w:sz w:val="32"/>
          <w:szCs w:val="32"/>
          <w:lang w:val="en-US" w:eastAsia="zh-CN"/>
        </w:rPr>
      </w:pPr>
    </w:p>
    <w:sectPr>
      <w:pgSz w:w="12240" w:h="15840"/>
      <w:pgMar w:top="2041" w:right="1468" w:bottom="1587" w:left="1468"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50167C8-6914-42B9-AAAE-29B3CE3CF66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223232D-3525-4781-A0D7-A8A48A32F0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B9208E54-68F3-4DCE-8CDE-9703DB637CB1}"/>
  </w:font>
  <w:font w:name="仿宋_GB2312">
    <w:panose1 w:val="02010609030101010101"/>
    <w:charset w:val="86"/>
    <w:family w:val="auto"/>
    <w:pitch w:val="default"/>
    <w:sig w:usb0="00000001" w:usb1="080E0000" w:usb2="00000000" w:usb3="00000000" w:csb0="00040000" w:csb1="00000000"/>
    <w:embedRegular r:id="rId4" w:fontKey="{55291CC5-C2BB-43E8-A31B-56CBF4778305}"/>
  </w:font>
  <w:font w:name="楷体_GB2312">
    <w:panose1 w:val="02010609030101010101"/>
    <w:charset w:val="86"/>
    <w:family w:val="auto"/>
    <w:pitch w:val="default"/>
    <w:sig w:usb0="00000001" w:usb1="080E0000" w:usb2="00000000" w:usb3="00000000" w:csb0="00040000" w:csb1="00000000"/>
    <w:embedRegular r:id="rId5" w:fontKey="{7B0F2A4E-EBE5-4F7F-B61E-66CFC4D6A8D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AE1E">
    <w:pPr>
      <w:pStyle w:val="24"/>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E24C6">
                          <w:pPr>
                            <w:pStyle w:val="2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1E24C6">
                    <w:pPr>
                      <w:pStyle w:val="2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Tc5ZDIwODhhOTUwMzk1N2IwZTEwM2ZjNmNjNDYifQ=="/>
  </w:docVars>
  <w:rsids>
    <w:rsidRoot w:val="00B47730"/>
    <w:rsid w:val="00034616"/>
    <w:rsid w:val="0006063C"/>
    <w:rsid w:val="0015074B"/>
    <w:rsid w:val="001D7D62"/>
    <w:rsid w:val="0022181C"/>
    <w:rsid w:val="0029639D"/>
    <w:rsid w:val="00326F90"/>
    <w:rsid w:val="006A437C"/>
    <w:rsid w:val="007C0F3F"/>
    <w:rsid w:val="00AA1D8D"/>
    <w:rsid w:val="00B47730"/>
    <w:rsid w:val="00CB0664"/>
    <w:rsid w:val="00F55CE4"/>
    <w:rsid w:val="00FC693F"/>
    <w:rsid w:val="00FE4037"/>
    <w:rsid w:val="011C626C"/>
    <w:rsid w:val="014A4B87"/>
    <w:rsid w:val="016D6AC7"/>
    <w:rsid w:val="02182ED7"/>
    <w:rsid w:val="03A34A22"/>
    <w:rsid w:val="03FB485E"/>
    <w:rsid w:val="04912ACD"/>
    <w:rsid w:val="04AB0032"/>
    <w:rsid w:val="05DC421B"/>
    <w:rsid w:val="05DE7F94"/>
    <w:rsid w:val="060A2B37"/>
    <w:rsid w:val="061D286A"/>
    <w:rsid w:val="06243EA5"/>
    <w:rsid w:val="06620BC5"/>
    <w:rsid w:val="06930D7E"/>
    <w:rsid w:val="08D02E67"/>
    <w:rsid w:val="095F763D"/>
    <w:rsid w:val="0A3B7763"/>
    <w:rsid w:val="0AB94B2B"/>
    <w:rsid w:val="0ABF1DFB"/>
    <w:rsid w:val="0AE4604C"/>
    <w:rsid w:val="0B226B74"/>
    <w:rsid w:val="0B6E5916"/>
    <w:rsid w:val="0C2F1549"/>
    <w:rsid w:val="0C6F5DE9"/>
    <w:rsid w:val="0CBA3508"/>
    <w:rsid w:val="0DB53CD0"/>
    <w:rsid w:val="0E686D88"/>
    <w:rsid w:val="0F331350"/>
    <w:rsid w:val="0F4C2412"/>
    <w:rsid w:val="10403961"/>
    <w:rsid w:val="10545A22"/>
    <w:rsid w:val="10F53AC5"/>
    <w:rsid w:val="11AC53EA"/>
    <w:rsid w:val="12307DC9"/>
    <w:rsid w:val="12437AFC"/>
    <w:rsid w:val="125C296C"/>
    <w:rsid w:val="12E0534B"/>
    <w:rsid w:val="13141499"/>
    <w:rsid w:val="138A52B7"/>
    <w:rsid w:val="13A97E33"/>
    <w:rsid w:val="145F4995"/>
    <w:rsid w:val="152D239E"/>
    <w:rsid w:val="152D6842"/>
    <w:rsid w:val="15D60C87"/>
    <w:rsid w:val="1607131C"/>
    <w:rsid w:val="16A62408"/>
    <w:rsid w:val="16B965DF"/>
    <w:rsid w:val="16FC64CC"/>
    <w:rsid w:val="17C70888"/>
    <w:rsid w:val="18A8690B"/>
    <w:rsid w:val="19081158"/>
    <w:rsid w:val="19121FD6"/>
    <w:rsid w:val="191A0E8B"/>
    <w:rsid w:val="19A90B8D"/>
    <w:rsid w:val="1A3A7A37"/>
    <w:rsid w:val="1AA61BD2"/>
    <w:rsid w:val="1AEE0189"/>
    <w:rsid w:val="1B0E4A1F"/>
    <w:rsid w:val="1C3B1844"/>
    <w:rsid w:val="1C4F709D"/>
    <w:rsid w:val="1C9B22E3"/>
    <w:rsid w:val="1D102CD1"/>
    <w:rsid w:val="20142AD8"/>
    <w:rsid w:val="21022930"/>
    <w:rsid w:val="21F45032"/>
    <w:rsid w:val="22943A5C"/>
    <w:rsid w:val="22A83047"/>
    <w:rsid w:val="22B934C3"/>
    <w:rsid w:val="23957A8C"/>
    <w:rsid w:val="239C29A4"/>
    <w:rsid w:val="23D32D59"/>
    <w:rsid w:val="24E8008F"/>
    <w:rsid w:val="253A4D8F"/>
    <w:rsid w:val="26EA00EF"/>
    <w:rsid w:val="276E2ACE"/>
    <w:rsid w:val="276F6846"/>
    <w:rsid w:val="28370C59"/>
    <w:rsid w:val="297F0291"/>
    <w:rsid w:val="299C6F80"/>
    <w:rsid w:val="29D62BAC"/>
    <w:rsid w:val="29DA08EE"/>
    <w:rsid w:val="29E61678"/>
    <w:rsid w:val="2A273408"/>
    <w:rsid w:val="2A4B17EC"/>
    <w:rsid w:val="2B91322F"/>
    <w:rsid w:val="2BA32F62"/>
    <w:rsid w:val="2BB138D1"/>
    <w:rsid w:val="2C3A5674"/>
    <w:rsid w:val="2CF021D7"/>
    <w:rsid w:val="2CFC6DCE"/>
    <w:rsid w:val="2D8A78DE"/>
    <w:rsid w:val="2D964B2C"/>
    <w:rsid w:val="2DE43945"/>
    <w:rsid w:val="2E440A2C"/>
    <w:rsid w:val="2E7C6418"/>
    <w:rsid w:val="2EAE5EA6"/>
    <w:rsid w:val="2F3445FD"/>
    <w:rsid w:val="2F963509"/>
    <w:rsid w:val="30183694"/>
    <w:rsid w:val="302C79CA"/>
    <w:rsid w:val="308B2942"/>
    <w:rsid w:val="316B4522"/>
    <w:rsid w:val="31C37EBA"/>
    <w:rsid w:val="32425283"/>
    <w:rsid w:val="32601BAD"/>
    <w:rsid w:val="327411B4"/>
    <w:rsid w:val="32935ADE"/>
    <w:rsid w:val="32A21F4F"/>
    <w:rsid w:val="333077D1"/>
    <w:rsid w:val="335C6818"/>
    <w:rsid w:val="339C03A9"/>
    <w:rsid w:val="33AD0E22"/>
    <w:rsid w:val="344B2ECE"/>
    <w:rsid w:val="35076310"/>
    <w:rsid w:val="35D501BC"/>
    <w:rsid w:val="362D624A"/>
    <w:rsid w:val="3707566D"/>
    <w:rsid w:val="37582318"/>
    <w:rsid w:val="3768578B"/>
    <w:rsid w:val="39BA7DF4"/>
    <w:rsid w:val="3AAF55F5"/>
    <w:rsid w:val="3AB96935"/>
    <w:rsid w:val="3B9F72A2"/>
    <w:rsid w:val="3BE41159"/>
    <w:rsid w:val="3BE92C13"/>
    <w:rsid w:val="3C2748A2"/>
    <w:rsid w:val="3CC52D38"/>
    <w:rsid w:val="3DB80AEF"/>
    <w:rsid w:val="3E104487"/>
    <w:rsid w:val="3E7C7D6E"/>
    <w:rsid w:val="3E8E0348"/>
    <w:rsid w:val="3ED951C1"/>
    <w:rsid w:val="3F6F342F"/>
    <w:rsid w:val="3FB53538"/>
    <w:rsid w:val="403D52DB"/>
    <w:rsid w:val="4114428E"/>
    <w:rsid w:val="419E1DAA"/>
    <w:rsid w:val="41E40104"/>
    <w:rsid w:val="43234C5C"/>
    <w:rsid w:val="43AD4526"/>
    <w:rsid w:val="43D30430"/>
    <w:rsid w:val="444F2C51"/>
    <w:rsid w:val="4545710C"/>
    <w:rsid w:val="45D61A5A"/>
    <w:rsid w:val="462C207A"/>
    <w:rsid w:val="46E841F3"/>
    <w:rsid w:val="481B4154"/>
    <w:rsid w:val="4A1946C3"/>
    <w:rsid w:val="4AEC627C"/>
    <w:rsid w:val="4B1F3F5B"/>
    <w:rsid w:val="4B3D2633"/>
    <w:rsid w:val="4B577456"/>
    <w:rsid w:val="4BC36FDC"/>
    <w:rsid w:val="4D92310A"/>
    <w:rsid w:val="4FAD7AFF"/>
    <w:rsid w:val="50506965"/>
    <w:rsid w:val="505C17AE"/>
    <w:rsid w:val="51FB0B52"/>
    <w:rsid w:val="52344790"/>
    <w:rsid w:val="526B7608"/>
    <w:rsid w:val="52B7716F"/>
    <w:rsid w:val="5334256E"/>
    <w:rsid w:val="5385101B"/>
    <w:rsid w:val="53937294"/>
    <w:rsid w:val="53957D0A"/>
    <w:rsid w:val="54244390"/>
    <w:rsid w:val="548E5CAE"/>
    <w:rsid w:val="549B368D"/>
    <w:rsid w:val="5622404D"/>
    <w:rsid w:val="56513437"/>
    <w:rsid w:val="56574EF1"/>
    <w:rsid w:val="568B06F7"/>
    <w:rsid w:val="56D54068"/>
    <w:rsid w:val="56EF512A"/>
    <w:rsid w:val="579730CB"/>
    <w:rsid w:val="579D69AF"/>
    <w:rsid w:val="57A557E8"/>
    <w:rsid w:val="58F72073"/>
    <w:rsid w:val="5ABF4E13"/>
    <w:rsid w:val="5B5C6B06"/>
    <w:rsid w:val="5D080CF3"/>
    <w:rsid w:val="5D591712"/>
    <w:rsid w:val="5D663C6C"/>
    <w:rsid w:val="5DE134B3"/>
    <w:rsid w:val="5EB804F7"/>
    <w:rsid w:val="5EBF1885"/>
    <w:rsid w:val="5ED403B5"/>
    <w:rsid w:val="5EDF3CD6"/>
    <w:rsid w:val="5FDE3F8D"/>
    <w:rsid w:val="5FF7504F"/>
    <w:rsid w:val="5FFE462F"/>
    <w:rsid w:val="60B92304"/>
    <w:rsid w:val="60DA29A7"/>
    <w:rsid w:val="620D46B6"/>
    <w:rsid w:val="62B37F86"/>
    <w:rsid w:val="63AB062A"/>
    <w:rsid w:val="64744EC0"/>
    <w:rsid w:val="64AD3F2E"/>
    <w:rsid w:val="652341F0"/>
    <w:rsid w:val="66875C06"/>
    <w:rsid w:val="66A17AC3"/>
    <w:rsid w:val="66B27D2D"/>
    <w:rsid w:val="66BB6DD6"/>
    <w:rsid w:val="68E621FC"/>
    <w:rsid w:val="6A7E6EEE"/>
    <w:rsid w:val="6CA81BAB"/>
    <w:rsid w:val="6CC22541"/>
    <w:rsid w:val="6D4C4C2C"/>
    <w:rsid w:val="6DC26C9C"/>
    <w:rsid w:val="6E5F273D"/>
    <w:rsid w:val="6E84337A"/>
    <w:rsid w:val="6F285225"/>
    <w:rsid w:val="6F35524C"/>
    <w:rsid w:val="6F3C65DA"/>
    <w:rsid w:val="6F547DC8"/>
    <w:rsid w:val="70D867D7"/>
    <w:rsid w:val="717C3606"/>
    <w:rsid w:val="73522870"/>
    <w:rsid w:val="738549F4"/>
    <w:rsid w:val="73EF00BF"/>
    <w:rsid w:val="748C3B60"/>
    <w:rsid w:val="75060F4E"/>
    <w:rsid w:val="772C5186"/>
    <w:rsid w:val="77644920"/>
    <w:rsid w:val="786D200D"/>
    <w:rsid w:val="787E1A12"/>
    <w:rsid w:val="793A002E"/>
    <w:rsid w:val="7AD16771"/>
    <w:rsid w:val="7AE241E3"/>
    <w:rsid w:val="7BAE260E"/>
    <w:rsid w:val="7BB340C8"/>
    <w:rsid w:val="7C52743D"/>
    <w:rsid w:val="7C6C7F63"/>
    <w:rsid w:val="7D2D2526"/>
    <w:rsid w:val="7EAA17B2"/>
    <w:rsid w:val="7F403EC5"/>
    <w:rsid w:val="7FA128EF"/>
    <w:rsid w:val="7FDD34C2"/>
    <w:rsid w:val="FEBFCC5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3">
    <w:name w:val="heading 1"/>
    <w:basedOn w:val="1"/>
    <w:next w:val="1"/>
    <w:link w:val="139"/>
    <w:autoRedefine/>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autoRedefine/>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autoRedefine/>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autoRedefine/>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autoRedefine/>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autoRedefine/>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autoRedefine/>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autoRedefine/>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48"/>
    <w:autoRedefine/>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autoRedefine/>
    <w:unhideWhenUsed/>
    <w:qFormat/>
    <w:uiPriority w:val="99"/>
    <w:pPr>
      <w:ind w:left="1080" w:hanging="360"/>
      <w:contextualSpacing/>
    </w:pPr>
  </w:style>
  <w:style w:type="paragraph" w:styleId="13">
    <w:name w:val="List Number 2"/>
    <w:basedOn w:val="1"/>
    <w:autoRedefine/>
    <w:unhideWhenUsed/>
    <w:qFormat/>
    <w:uiPriority w:val="99"/>
    <w:pPr>
      <w:numPr>
        <w:ilvl w:val="0"/>
        <w:numId w:val="1"/>
      </w:numPr>
      <w:contextualSpacing/>
    </w:pPr>
  </w:style>
  <w:style w:type="paragraph" w:styleId="14">
    <w:name w:val="List Number"/>
    <w:basedOn w:val="1"/>
    <w:autoRedefine/>
    <w:unhideWhenUsed/>
    <w:qFormat/>
    <w:uiPriority w:val="99"/>
    <w:pPr>
      <w:numPr>
        <w:ilvl w:val="0"/>
        <w:numId w:val="2"/>
      </w:numPr>
      <w:contextualSpacing/>
    </w:pPr>
  </w:style>
  <w:style w:type="paragraph" w:styleId="15">
    <w:name w:val="caption"/>
    <w:basedOn w:val="1"/>
    <w:next w:val="1"/>
    <w:autoRedefine/>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autoRedefine/>
    <w:unhideWhenUsed/>
    <w:qFormat/>
    <w:uiPriority w:val="99"/>
    <w:pPr>
      <w:numPr>
        <w:ilvl w:val="0"/>
        <w:numId w:val="3"/>
      </w:numPr>
      <w:contextualSpacing/>
    </w:pPr>
  </w:style>
  <w:style w:type="paragraph" w:styleId="17">
    <w:name w:val="Body Text 3"/>
    <w:basedOn w:val="1"/>
    <w:link w:val="147"/>
    <w:autoRedefine/>
    <w:unhideWhenUsed/>
    <w:qFormat/>
    <w:uiPriority w:val="99"/>
    <w:pPr>
      <w:spacing w:after="120"/>
    </w:pPr>
    <w:rPr>
      <w:sz w:val="16"/>
      <w:szCs w:val="16"/>
    </w:rPr>
  </w:style>
  <w:style w:type="paragraph" w:styleId="18">
    <w:name w:val="List Bullet 3"/>
    <w:basedOn w:val="1"/>
    <w:autoRedefine/>
    <w:unhideWhenUsed/>
    <w:qFormat/>
    <w:uiPriority w:val="99"/>
    <w:pPr>
      <w:numPr>
        <w:ilvl w:val="0"/>
        <w:numId w:val="4"/>
      </w:numPr>
      <w:contextualSpacing/>
    </w:pPr>
  </w:style>
  <w:style w:type="paragraph" w:styleId="19">
    <w:name w:val="Body Text"/>
    <w:basedOn w:val="1"/>
    <w:link w:val="145"/>
    <w:autoRedefine/>
    <w:unhideWhenUsed/>
    <w:qFormat/>
    <w:uiPriority w:val="99"/>
    <w:pPr>
      <w:spacing w:after="120"/>
    </w:pPr>
  </w:style>
  <w:style w:type="paragraph" w:styleId="20">
    <w:name w:val="List Number 3"/>
    <w:basedOn w:val="1"/>
    <w:autoRedefine/>
    <w:unhideWhenUsed/>
    <w:qFormat/>
    <w:uiPriority w:val="99"/>
    <w:pPr>
      <w:numPr>
        <w:ilvl w:val="0"/>
        <w:numId w:val="5"/>
      </w:numPr>
      <w:contextualSpacing/>
    </w:pPr>
  </w:style>
  <w:style w:type="paragraph" w:styleId="21">
    <w:name w:val="List 2"/>
    <w:basedOn w:val="1"/>
    <w:autoRedefine/>
    <w:unhideWhenUsed/>
    <w:qFormat/>
    <w:uiPriority w:val="99"/>
    <w:pPr>
      <w:ind w:left="720" w:hanging="360"/>
      <w:contextualSpacing/>
    </w:pPr>
  </w:style>
  <w:style w:type="paragraph" w:styleId="22">
    <w:name w:val="List Continue"/>
    <w:basedOn w:val="1"/>
    <w:autoRedefine/>
    <w:unhideWhenUsed/>
    <w:qFormat/>
    <w:uiPriority w:val="99"/>
    <w:pPr>
      <w:spacing w:after="120"/>
      <w:ind w:left="360"/>
      <w:contextualSpacing/>
    </w:pPr>
  </w:style>
  <w:style w:type="paragraph" w:styleId="23">
    <w:name w:val="List Bullet 2"/>
    <w:basedOn w:val="1"/>
    <w:autoRedefine/>
    <w:unhideWhenUsed/>
    <w:qFormat/>
    <w:uiPriority w:val="99"/>
    <w:pPr>
      <w:numPr>
        <w:ilvl w:val="0"/>
        <w:numId w:val="6"/>
      </w:numPr>
      <w:contextualSpacing/>
    </w:pPr>
  </w:style>
  <w:style w:type="paragraph" w:styleId="24">
    <w:name w:val="footer"/>
    <w:basedOn w:val="1"/>
    <w:link w:val="137"/>
    <w:autoRedefine/>
    <w:unhideWhenUsed/>
    <w:qFormat/>
    <w:uiPriority w:val="99"/>
    <w:pPr>
      <w:tabs>
        <w:tab w:val="center" w:pos="4680"/>
        <w:tab w:val="right" w:pos="9360"/>
      </w:tabs>
      <w:spacing w:after="0" w:line="240" w:lineRule="auto"/>
    </w:pPr>
  </w:style>
  <w:style w:type="paragraph" w:styleId="25">
    <w:name w:val="header"/>
    <w:basedOn w:val="1"/>
    <w:link w:val="136"/>
    <w:autoRedefine/>
    <w:unhideWhenUsed/>
    <w:qFormat/>
    <w:uiPriority w:val="99"/>
    <w:pPr>
      <w:tabs>
        <w:tab w:val="center" w:pos="4680"/>
        <w:tab w:val="right" w:pos="9360"/>
      </w:tabs>
      <w:spacing w:after="0" w:line="240" w:lineRule="auto"/>
    </w:pPr>
  </w:style>
  <w:style w:type="paragraph" w:styleId="26">
    <w:name w:val="Subtitle"/>
    <w:basedOn w:val="1"/>
    <w:next w:val="1"/>
    <w:link w:val="143"/>
    <w:autoRedefine/>
    <w:qFormat/>
    <w:uiPriority w:val="11"/>
    <w:pPr>
      <w:ind w:firstLine="420"/>
    </w:pPr>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7">
    <w:name w:val="List"/>
    <w:basedOn w:val="1"/>
    <w:autoRedefine/>
    <w:unhideWhenUsed/>
    <w:qFormat/>
    <w:uiPriority w:val="99"/>
    <w:pPr>
      <w:ind w:left="360" w:hanging="360"/>
      <w:contextualSpacing/>
    </w:pPr>
  </w:style>
  <w:style w:type="paragraph" w:styleId="28">
    <w:name w:val="Body Text 2"/>
    <w:basedOn w:val="1"/>
    <w:link w:val="146"/>
    <w:autoRedefine/>
    <w:unhideWhenUsed/>
    <w:qFormat/>
    <w:uiPriority w:val="99"/>
    <w:pPr>
      <w:spacing w:after="120" w:line="480" w:lineRule="auto"/>
    </w:pPr>
  </w:style>
  <w:style w:type="paragraph" w:styleId="29">
    <w:name w:val="List Continue 2"/>
    <w:basedOn w:val="1"/>
    <w:autoRedefine/>
    <w:unhideWhenUsed/>
    <w:qFormat/>
    <w:uiPriority w:val="99"/>
    <w:pPr>
      <w:spacing w:after="120"/>
      <w:ind w:left="720"/>
      <w:contextualSpacing/>
    </w:pPr>
  </w:style>
  <w:style w:type="paragraph" w:styleId="3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1">
    <w:name w:val="List Continue 3"/>
    <w:basedOn w:val="1"/>
    <w:autoRedefine/>
    <w:unhideWhenUsed/>
    <w:qFormat/>
    <w:uiPriority w:val="99"/>
    <w:pPr>
      <w:spacing w:after="120"/>
      <w:ind w:left="1080"/>
      <w:contextualSpacing/>
    </w:pPr>
  </w:style>
  <w:style w:type="paragraph" w:styleId="32">
    <w:name w:val="Title"/>
    <w:basedOn w:val="1"/>
    <w:next w:val="1"/>
    <w:link w:val="142"/>
    <w:autoRedefine/>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autoRedefine/>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autoRedefine/>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autoRedefine/>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autoRedefine/>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autoRedefine/>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autoRedefine/>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autoRedefine/>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autoRedefine/>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autoRedefine/>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autoRedefine/>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autoRedefine/>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autoRedefine/>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autoRedefine/>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autoRedefine/>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autoRedefine/>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autoRedefine/>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autoRedefine/>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autoRedefine/>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autoRedefine/>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autoRedefine/>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autoRedefine/>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autoRedefine/>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autoRedefine/>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autoRedefine/>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autoRedefine/>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autoRedefine/>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autoRedefine/>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autoRedefine/>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autoRedefine/>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autoRedefine/>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autoRedefine/>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autoRedefine/>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autoRedefine/>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autoRedefine/>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autoRedefine/>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autoRedefine/>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autoRedefine/>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autoRedefine/>
    <w:qFormat/>
    <w:uiPriority w:val="22"/>
    <w:rPr>
      <w:b/>
      <w:bCs/>
    </w:rPr>
  </w:style>
  <w:style w:type="character" w:styleId="135">
    <w:name w:val="Emphasis"/>
    <w:basedOn w:val="133"/>
    <w:autoRedefine/>
    <w:qFormat/>
    <w:uiPriority w:val="20"/>
    <w:rPr>
      <w:i/>
      <w:iCs/>
    </w:rPr>
  </w:style>
  <w:style w:type="character" w:customStyle="1" w:styleId="136">
    <w:name w:val="页眉 Char"/>
    <w:basedOn w:val="133"/>
    <w:link w:val="25"/>
    <w:autoRedefine/>
    <w:qFormat/>
    <w:uiPriority w:val="99"/>
  </w:style>
  <w:style w:type="character" w:customStyle="1" w:styleId="137">
    <w:name w:val="页脚 Char"/>
    <w:basedOn w:val="133"/>
    <w:link w:val="24"/>
    <w:autoRedefine/>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Char"/>
    <w:basedOn w:val="133"/>
    <w:link w:val="3"/>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Char"/>
    <w:basedOn w:val="133"/>
    <w:link w:val="4"/>
    <w:autoRedefine/>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Char"/>
    <w:basedOn w:val="133"/>
    <w:link w:val="5"/>
    <w:autoRedefine/>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autoRedefine/>
    <w:qFormat/>
    <w:uiPriority w:val="34"/>
    <w:pPr>
      <w:ind w:left="720"/>
      <w:contextualSpacing/>
    </w:pPr>
  </w:style>
  <w:style w:type="character" w:customStyle="1" w:styleId="145">
    <w:name w:val="正文文本 Char"/>
    <w:basedOn w:val="133"/>
    <w:link w:val="19"/>
    <w:autoRedefine/>
    <w:qFormat/>
    <w:uiPriority w:val="99"/>
  </w:style>
  <w:style w:type="character" w:customStyle="1" w:styleId="146">
    <w:name w:val="正文文本 2 Char"/>
    <w:basedOn w:val="133"/>
    <w:link w:val="28"/>
    <w:autoRedefine/>
    <w:qFormat/>
    <w:uiPriority w:val="99"/>
  </w:style>
  <w:style w:type="character" w:customStyle="1" w:styleId="147">
    <w:name w:val="正文文本 3 Char"/>
    <w:basedOn w:val="133"/>
    <w:link w:val="17"/>
    <w:autoRedefine/>
    <w:qFormat/>
    <w:uiPriority w:val="99"/>
    <w:rPr>
      <w:sz w:val="16"/>
      <w:szCs w:val="16"/>
    </w:rPr>
  </w:style>
  <w:style w:type="character" w:customStyle="1" w:styleId="148">
    <w:name w:val="宏文本 Char"/>
    <w:basedOn w:val="133"/>
    <w:link w:val="2"/>
    <w:autoRedefine/>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Char"/>
    <w:basedOn w:val="133"/>
    <w:link w:val="149"/>
    <w:autoRedefine/>
    <w:qFormat/>
    <w:uiPriority w:val="29"/>
    <w:rPr>
      <w:i/>
      <w:iCs/>
      <w:color w:val="000000" w:themeColor="text1"/>
      <w14:textFill>
        <w14:solidFill>
          <w14:schemeClr w14:val="tx1"/>
        </w14:solidFill>
      </w14:textFill>
    </w:rPr>
  </w:style>
  <w:style w:type="character" w:customStyle="1" w:styleId="151">
    <w:name w:val="标题 4 Char"/>
    <w:basedOn w:val="133"/>
    <w:link w:val="6"/>
    <w:autoRedefine/>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Char"/>
    <w:basedOn w:val="133"/>
    <w:link w:val="7"/>
    <w:autoRedefine/>
    <w:semiHidden/>
    <w:qFormat/>
    <w:uiPriority w:val="9"/>
    <w:rPr>
      <w:rFonts w:asciiTheme="majorHAnsi" w:hAnsiTheme="majorHAnsi" w:eastAsiaTheme="majorEastAsia" w:cstheme="majorBidi"/>
      <w:color w:val="254061" w:themeColor="accent1" w:themeShade="80"/>
    </w:rPr>
  </w:style>
  <w:style w:type="character" w:customStyle="1" w:styleId="153">
    <w:name w:val="标题 6 Char"/>
    <w:basedOn w:val="133"/>
    <w:link w:val="8"/>
    <w:autoRedefine/>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Char"/>
    <w:basedOn w:val="133"/>
    <w:link w:val="9"/>
    <w:autoRedefine/>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Char"/>
    <w:basedOn w:val="133"/>
    <w:link w:val="11"/>
    <w:autoRedefine/>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autoRedefine/>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Char"/>
    <w:basedOn w:val="133"/>
    <w:link w:val="157"/>
    <w:autoRedefine/>
    <w:qFormat/>
    <w:uiPriority w:val="30"/>
    <w:rPr>
      <w:b/>
      <w:bCs/>
      <w:i/>
      <w:iCs/>
      <w:color w:val="4F81BD" w:themeColor="accent1"/>
      <w14:textFill>
        <w14:solidFill>
          <w14:schemeClr w14:val="accent1"/>
        </w14:solidFill>
      </w14:textFill>
    </w:rPr>
  </w:style>
  <w:style w:type="character" w:customStyle="1" w:styleId="159">
    <w:name w:val="Subtle Emphasis"/>
    <w:basedOn w:val="133"/>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autoRedefine/>
    <w:qFormat/>
    <w:uiPriority w:val="21"/>
    <w:rPr>
      <w:b/>
      <w:bCs/>
      <w:i/>
      <w:iCs/>
      <w:color w:val="4F81BD" w:themeColor="accent1"/>
      <w14:textFill>
        <w14:solidFill>
          <w14:schemeClr w14:val="accent1"/>
        </w14:solidFill>
      </w14:textFill>
    </w:rPr>
  </w:style>
  <w:style w:type="character" w:customStyle="1" w:styleId="161">
    <w:name w:val="Subtle Reference"/>
    <w:basedOn w:val="133"/>
    <w:autoRedefine/>
    <w:qFormat/>
    <w:uiPriority w:val="31"/>
    <w:rPr>
      <w:smallCaps/>
      <w:color w:val="C0504D" w:themeColor="accent2"/>
      <w:u w:val="single"/>
      <w14:textFill>
        <w14:solidFill>
          <w14:schemeClr w14:val="accent2"/>
        </w14:solidFill>
      </w14:textFill>
    </w:rPr>
  </w:style>
  <w:style w:type="character" w:customStyle="1" w:styleId="162">
    <w:name w:val="Intense Reference"/>
    <w:basedOn w:val="133"/>
    <w:autoRedefine/>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autoRedefine/>
    <w:qFormat/>
    <w:uiPriority w:val="33"/>
    <w:rPr>
      <w:b/>
      <w:bCs/>
      <w:smallCaps/>
      <w:spacing w:val="5"/>
    </w:rPr>
  </w:style>
  <w:style w:type="paragraph" w:customStyle="1" w:styleId="164">
    <w:name w:val="TOC Heading"/>
    <w:basedOn w:val="3"/>
    <w:next w:val="1"/>
    <w:autoRedefine/>
    <w:semiHidden/>
    <w:unhideWhenUsed/>
    <w:qFormat/>
    <w:uiPriority w:val="39"/>
    <w:pPr>
      <w:outlineLvl w:val="9"/>
    </w:pPr>
  </w:style>
  <w:style w:type="character" w:customStyle="1" w:styleId="165">
    <w:name w:val="font11"/>
    <w:basedOn w:val="13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4987</Words>
  <Characters>5229</Characters>
  <Lines>12</Lines>
  <Paragraphs>3</Paragraphs>
  <TotalTime>2</TotalTime>
  <ScaleCrop>false</ScaleCrop>
  <LinksUpToDate>false</LinksUpToDate>
  <CharactersWithSpaces>5229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天选之子945</cp:lastModifiedBy>
  <cp:lastPrinted>2026-04-08T11:52:00Z</cp:lastPrinted>
  <dcterms:modified xsi:type="dcterms:W3CDTF">2026-05-28T09:11:03Z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F2536BB89F6847DA86A0C478FEB4FD7D</vt:lpwstr>
  </property>
  <property fmtid="{D5CDD505-2E9C-101B-9397-08002B2CF9AE}" pid="4" name="KSOTemplateDocerSaveRecord">
    <vt:lpwstr>eyJoZGlkIjoiMWIxNTc5ZDIwODhhOTUwMzk1N2IwZTEwM2ZjNmNjNDYiLCJ1c2VySWQiOiIzMDgyNzA1MDcifQ==</vt:lpwstr>
  </property>
</Properties>
</file>