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19C" w:rsidRDefault="0083219C">
      <w:pPr>
        <w:spacing w:line="360" w:lineRule="auto"/>
        <w:jc w:val="center"/>
        <w:rPr>
          <w:rFonts w:cs="方正小标宋简体" w:hint="eastAsia"/>
          <w:kern w:val="2"/>
          <w:sz w:val="72"/>
          <w:szCs w:val="72"/>
          <w:lang w:val="zh-CN"/>
        </w:rPr>
      </w:pPr>
    </w:p>
    <w:p w:rsidR="0083219C" w:rsidRDefault="0083219C">
      <w:pPr>
        <w:spacing w:line="360" w:lineRule="auto"/>
        <w:jc w:val="center"/>
        <w:rPr>
          <w:rFonts w:cs="方正小标宋简体" w:hint="eastAsia"/>
          <w:kern w:val="2"/>
          <w:sz w:val="72"/>
          <w:szCs w:val="72"/>
          <w:lang w:val="zh-CN"/>
        </w:rPr>
      </w:pPr>
    </w:p>
    <w:p w:rsidR="00DF35AC" w:rsidRDefault="00DF35AC">
      <w:pPr>
        <w:spacing w:line="360" w:lineRule="auto"/>
        <w:jc w:val="center"/>
        <w:rPr>
          <w:rFonts w:cs="方正小标宋简体"/>
          <w:kern w:val="2"/>
          <w:sz w:val="72"/>
          <w:szCs w:val="72"/>
          <w:lang w:val="zh-CN"/>
        </w:rPr>
      </w:pPr>
      <w:r>
        <w:rPr>
          <w:rFonts w:cs="方正小标宋简体"/>
          <w:kern w:val="2"/>
          <w:sz w:val="72"/>
          <w:szCs w:val="72"/>
          <w:lang w:val="zh-CN"/>
        </w:rPr>
        <w:t>2022</w:t>
      </w:r>
      <w:r>
        <w:rPr>
          <w:rFonts w:cs="方正小标宋简体" w:hint="eastAsia"/>
          <w:kern w:val="2"/>
          <w:sz w:val="72"/>
          <w:szCs w:val="72"/>
          <w:lang w:val="zh-CN"/>
        </w:rPr>
        <w:t>年度</w:t>
      </w:r>
    </w:p>
    <w:p w:rsidR="0083219C" w:rsidRDefault="00DF35AC">
      <w:pPr>
        <w:spacing w:line="360" w:lineRule="auto"/>
        <w:jc w:val="center"/>
        <w:rPr>
          <w:rFonts w:cs="方正小标宋简体" w:hint="eastAsia"/>
          <w:kern w:val="2"/>
          <w:sz w:val="72"/>
          <w:szCs w:val="72"/>
          <w:lang w:val="zh-CN"/>
        </w:rPr>
      </w:pPr>
      <w:r>
        <w:rPr>
          <w:rFonts w:cs="方正小标宋简体" w:hint="eastAsia"/>
          <w:kern w:val="2"/>
          <w:sz w:val="72"/>
          <w:szCs w:val="72"/>
          <w:lang w:val="zh-CN"/>
        </w:rPr>
        <w:t>沐川县永福镇人民政府</w:t>
      </w:r>
    </w:p>
    <w:p w:rsidR="00DF35AC" w:rsidRDefault="00DF35AC">
      <w:pPr>
        <w:spacing w:line="360" w:lineRule="auto"/>
        <w:jc w:val="center"/>
        <w:rPr>
          <w:rFonts w:cs="方正小标宋简体"/>
          <w:kern w:val="2"/>
          <w:sz w:val="72"/>
          <w:szCs w:val="72"/>
          <w:lang w:val="zh-CN"/>
        </w:rPr>
      </w:pPr>
      <w:r>
        <w:rPr>
          <w:rFonts w:cs="方正小标宋简体" w:hint="eastAsia"/>
          <w:kern w:val="2"/>
          <w:sz w:val="72"/>
          <w:szCs w:val="72"/>
          <w:lang w:val="zh-CN"/>
        </w:rPr>
        <w:t>部门决算</w:t>
      </w:r>
    </w:p>
    <w:p w:rsidR="00AC4F34" w:rsidRDefault="00AC4F34">
      <w:pPr>
        <w:keepNext/>
        <w:keepLines/>
        <w:tabs>
          <w:tab w:val="right" w:leader="dot" w:pos="8296"/>
        </w:tabs>
        <w:spacing w:line="576" w:lineRule="exact"/>
        <w:rPr>
          <w:rFonts w:ascii="黑体" w:eastAsia="黑体" w:cs="黑体"/>
          <w:b/>
          <w:bCs/>
          <w:color w:val="FF0000"/>
          <w:kern w:val="2"/>
          <w:sz w:val="48"/>
          <w:szCs w:val="48"/>
          <w:lang w:val="zh-CN"/>
        </w:rPr>
      </w:pPr>
    </w:p>
    <w:p w:rsidR="0083219C" w:rsidRDefault="0083219C" w:rsidP="0083219C">
      <w:pPr>
        <w:widowControl/>
        <w:jc w:val="center"/>
        <w:rPr>
          <w:rFonts w:ascii="黑体" w:eastAsia="黑体" w:cs="黑体" w:hint="eastAsia"/>
          <w:kern w:val="2"/>
          <w:sz w:val="48"/>
          <w:szCs w:val="48"/>
          <w:lang w:val="zh-CN"/>
        </w:rPr>
      </w:pPr>
    </w:p>
    <w:p w:rsidR="0083219C" w:rsidRDefault="0083219C" w:rsidP="0083219C">
      <w:pPr>
        <w:widowControl/>
        <w:jc w:val="center"/>
        <w:rPr>
          <w:rFonts w:ascii="黑体" w:eastAsia="黑体" w:cs="黑体" w:hint="eastAsia"/>
          <w:kern w:val="2"/>
          <w:sz w:val="48"/>
          <w:szCs w:val="48"/>
          <w:lang w:val="zh-CN"/>
        </w:rPr>
      </w:pPr>
    </w:p>
    <w:p w:rsidR="0083219C" w:rsidRDefault="0083219C" w:rsidP="0083219C">
      <w:pPr>
        <w:widowControl/>
        <w:jc w:val="center"/>
        <w:rPr>
          <w:rFonts w:ascii="黑体" w:eastAsia="黑体" w:cs="黑体" w:hint="eastAsia"/>
          <w:kern w:val="2"/>
          <w:sz w:val="48"/>
          <w:szCs w:val="48"/>
          <w:lang w:val="zh-CN"/>
        </w:rPr>
      </w:pPr>
    </w:p>
    <w:p w:rsidR="0083219C" w:rsidRDefault="0083219C" w:rsidP="0083219C">
      <w:pPr>
        <w:widowControl/>
        <w:jc w:val="center"/>
        <w:rPr>
          <w:rFonts w:ascii="黑体" w:eastAsia="黑体" w:cs="黑体" w:hint="eastAsia"/>
          <w:kern w:val="2"/>
          <w:sz w:val="48"/>
          <w:szCs w:val="48"/>
          <w:lang w:val="zh-CN"/>
        </w:rPr>
      </w:pPr>
    </w:p>
    <w:p w:rsidR="0083219C" w:rsidRDefault="0083219C" w:rsidP="0083219C">
      <w:pPr>
        <w:widowControl/>
        <w:jc w:val="center"/>
        <w:rPr>
          <w:rFonts w:ascii="黑体" w:eastAsia="黑体" w:cs="黑体" w:hint="eastAsia"/>
          <w:kern w:val="2"/>
          <w:sz w:val="48"/>
          <w:szCs w:val="48"/>
          <w:lang w:val="zh-CN"/>
        </w:rPr>
      </w:pPr>
    </w:p>
    <w:p w:rsidR="0083219C" w:rsidRDefault="0083219C" w:rsidP="0083219C">
      <w:pPr>
        <w:widowControl/>
        <w:rPr>
          <w:rFonts w:ascii="黑体" w:eastAsia="黑体" w:cs="黑体" w:hint="eastAsia"/>
          <w:kern w:val="2"/>
          <w:sz w:val="48"/>
          <w:szCs w:val="48"/>
          <w:lang w:val="zh-CN"/>
        </w:rPr>
      </w:pPr>
    </w:p>
    <w:p w:rsidR="0083219C" w:rsidRDefault="0083219C" w:rsidP="0083219C">
      <w:pPr>
        <w:widowControl/>
        <w:jc w:val="center"/>
        <w:rPr>
          <w:rFonts w:ascii="黑体" w:eastAsia="黑体" w:hAnsi="黑体"/>
          <w:sz w:val="48"/>
          <w:szCs w:val="48"/>
        </w:rPr>
      </w:pPr>
      <w:r>
        <w:rPr>
          <w:rFonts w:ascii="黑体" w:eastAsia="黑体" w:hAnsi="黑体" w:hint="eastAsia"/>
          <w:sz w:val="48"/>
          <w:szCs w:val="48"/>
        </w:rPr>
        <w:lastRenderedPageBreak/>
        <w:t>目录</w:t>
      </w:r>
    </w:p>
    <w:p w:rsidR="0083219C" w:rsidRDefault="0083219C" w:rsidP="0083219C">
      <w:pPr>
        <w:widowControl/>
        <w:jc w:val="center"/>
        <w:rPr>
          <w:rFonts w:ascii="黑体" w:eastAsia="黑体" w:hAnsi="黑体"/>
          <w:sz w:val="28"/>
          <w:szCs w:val="28"/>
        </w:rPr>
      </w:pPr>
    </w:p>
    <w:p w:rsidR="0083219C" w:rsidRDefault="0083219C" w:rsidP="0083219C">
      <w:pPr>
        <w:pStyle w:val="10"/>
      </w:pPr>
      <w:r>
        <w:rPr>
          <w:rFonts w:hint="eastAsia"/>
        </w:rPr>
        <w:t>公开时间：2023年10月17日</w:t>
      </w:r>
    </w:p>
    <w:p w:rsidR="0083219C" w:rsidRDefault="0083219C" w:rsidP="0083219C"/>
    <w:p w:rsidR="0083219C" w:rsidRDefault="0083219C" w:rsidP="0083219C">
      <w:pPr>
        <w:pStyle w:val="10"/>
        <w:jc w:val="both"/>
      </w:pPr>
      <w:r>
        <w:rPr>
          <w:rFonts w:hint="eastAsia"/>
        </w:rPr>
        <w:t>第一部分</w:t>
      </w:r>
      <w:r>
        <w:t xml:space="preserve"> </w:t>
      </w:r>
      <w:r>
        <w:rPr>
          <w:rFonts w:hint="eastAsia"/>
        </w:rPr>
        <w:t>部门概况</w:t>
      </w:r>
      <w:r>
        <w:tab/>
      </w:r>
      <w:r>
        <w:rPr>
          <w:rFonts w:hint="eastAsia"/>
        </w:rPr>
        <w:t>4</w:t>
      </w:r>
    </w:p>
    <w:p w:rsidR="0083219C" w:rsidRDefault="0083219C" w:rsidP="0083219C">
      <w:pPr>
        <w:pStyle w:val="10"/>
      </w:pPr>
      <w:r>
        <w:rPr>
          <w:rFonts w:hint="eastAsia"/>
        </w:rPr>
        <w:t>一、基本职能及主要工作.</w:t>
      </w:r>
      <w:r>
        <w:t xml:space="preserve"> </w:t>
      </w:r>
      <w:r>
        <w:tab/>
      </w:r>
      <w:r>
        <w:rPr>
          <w:rFonts w:hint="eastAsia"/>
        </w:rPr>
        <w:t>4</w:t>
      </w:r>
    </w:p>
    <w:p w:rsidR="0083219C" w:rsidRDefault="0083219C" w:rsidP="0083219C">
      <w:pPr>
        <w:pStyle w:val="10"/>
      </w:pPr>
      <w:r>
        <w:rPr>
          <w:rFonts w:hint="eastAsia"/>
        </w:rPr>
        <w:t>二、机构设置</w:t>
      </w:r>
      <w:r>
        <w:tab/>
      </w:r>
      <w:r>
        <w:rPr>
          <w:rFonts w:hint="eastAsia"/>
        </w:rPr>
        <w:t>6</w:t>
      </w:r>
    </w:p>
    <w:p w:rsidR="0083219C" w:rsidRDefault="0083219C" w:rsidP="0083219C">
      <w:pPr>
        <w:pStyle w:val="10"/>
        <w:jc w:val="both"/>
      </w:pPr>
      <w:r>
        <w:rPr>
          <w:rFonts w:hint="eastAsia"/>
        </w:rPr>
        <w:t>第二部分 2022年度部门决算情况说明</w:t>
      </w:r>
      <w:r>
        <w:tab/>
      </w:r>
      <w:r w:rsidR="00C26376">
        <w:rPr>
          <w:rFonts w:hint="eastAsia"/>
        </w:rPr>
        <w:t xml:space="preserve"> 7</w:t>
      </w:r>
    </w:p>
    <w:p w:rsidR="0083219C" w:rsidRDefault="0083219C" w:rsidP="0083219C">
      <w:pPr>
        <w:pStyle w:val="10"/>
      </w:pPr>
      <w:r>
        <w:rPr>
          <w:rFonts w:hint="eastAsia"/>
        </w:rPr>
        <w:t>一、收入支出决算总体情况说明</w:t>
      </w:r>
      <w:r>
        <w:tab/>
      </w:r>
      <w:r>
        <w:rPr>
          <w:rFonts w:hint="eastAsia"/>
        </w:rPr>
        <w:t>7</w:t>
      </w:r>
    </w:p>
    <w:p w:rsidR="0083219C" w:rsidRDefault="0083219C" w:rsidP="0083219C">
      <w:pPr>
        <w:pStyle w:val="10"/>
      </w:pPr>
      <w:r>
        <w:rPr>
          <w:rFonts w:hint="eastAsia"/>
        </w:rPr>
        <w:t>二、收入决算情况说明</w:t>
      </w:r>
      <w:r>
        <w:tab/>
      </w:r>
      <w:r>
        <w:rPr>
          <w:rFonts w:hint="eastAsia"/>
        </w:rPr>
        <w:t>8</w:t>
      </w:r>
    </w:p>
    <w:p w:rsidR="0083219C" w:rsidRDefault="0083219C" w:rsidP="0083219C">
      <w:pPr>
        <w:pStyle w:val="10"/>
      </w:pPr>
      <w:r>
        <w:rPr>
          <w:rFonts w:hint="eastAsia"/>
        </w:rPr>
        <w:t>三、支出决算情况说明</w:t>
      </w:r>
      <w:r>
        <w:tab/>
      </w:r>
      <w:r w:rsidR="00C26376">
        <w:rPr>
          <w:rFonts w:hint="eastAsia"/>
        </w:rPr>
        <w:t>9</w:t>
      </w:r>
    </w:p>
    <w:p w:rsidR="0083219C" w:rsidRDefault="0083219C" w:rsidP="0083219C">
      <w:pPr>
        <w:pStyle w:val="10"/>
      </w:pPr>
      <w:r>
        <w:rPr>
          <w:rFonts w:hint="eastAsia"/>
        </w:rPr>
        <w:t>四、财政拨款收入支出决算总体情况说明</w:t>
      </w:r>
      <w:r>
        <w:tab/>
      </w:r>
      <w:r>
        <w:rPr>
          <w:rFonts w:hint="eastAsia"/>
        </w:rPr>
        <w:t>9</w:t>
      </w:r>
    </w:p>
    <w:p w:rsidR="0083219C" w:rsidRDefault="0083219C" w:rsidP="0083219C">
      <w:pPr>
        <w:pStyle w:val="10"/>
      </w:pPr>
      <w:r>
        <w:rPr>
          <w:rFonts w:hint="eastAsia"/>
        </w:rPr>
        <w:t>五、一般公共预算财政拨款支出决算情况说明</w:t>
      </w:r>
      <w:r>
        <w:tab/>
      </w:r>
      <w:r>
        <w:rPr>
          <w:rFonts w:hint="eastAsia"/>
        </w:rPr>
        <w:t>10</w:t>
      </w:r>
    </w:p>
    <w:p w:rsidR="0083219C" w:rsidRDefault="0083219C" w:rsidP="0083219C">
      <w:pPr>
        <w:pStyle w:val="10"/>
      </w:pPr>
      <w:r>
        <w:rPr>
          <w:rFonts w:hint="eastAsia"/>
        </w:rPr>
        <w:t>六、一般公共预算财政拨款基本支出决算情况说明</w:t>
      </w:r>
      <w:r>
        <w:tab/>
      </w:r>
      <w:r>
        <w:rPr>
          <w:rFonts w:hint="eastAsia"/>
        </w:rPr>
        <w:t>16</w:t>
      </w:r>
    </w:p>
    <w:p w:rsidR="0083219C" w:rsidRDefault="0083219C" w:rsidP="0083219C">
      <w:pPr>
        <w:pStyle w:val="10"/>
      </w:pPr>
      <w:r>
        <w:rPr>
          <w:rFonts w:hint="eastAsia"/>
        </w:rPr>
        <w:t>七、“三公”经费财政拨款支出决算情况说明</w:t>
      </w:r>
      <w:r>
        <w:tab/>
      </w:r>
      <w:r w:rsidR="00C26376">
        <w:rPr>
          <w:rFonts w:hint="eastAsia"/>
        </w:rPr>
        <w:t>17</w:t>
      </w:r>
    </w:p>
    <w:p w:rsidR="0083219C" w:rsidRDefault="0083219C" w:rsidP="0083219C">
      <w:pPr>
        <w:pStyle w:val="10"/>
      </w:pPr>
      <w:r>
        <w:rPr>
          <w:rFonts w:hint="eastAsia"/>
        </w:rPr>
        <w:t>八、政府性基金预算支出决算情况说明</w:t>
      </w:r>
      <w:r>
        <w:tab/>
      </w:r>
      <w:r>
        <w:rPr>
          <w:rFonts w:hint="eastAsia"/>
        </w:rPr>
        <w:t>18</w:t>
      </w:r>
    </w:p>
    <w:p w:rsidR="0083219C" w:rsidRDefault="0083219C" w:rsidP="0083219C">
      <w:pPr>
        <w:pStyle w:val="10"/>
      </w:pPr>
      <w:r>
        <w:rPr>
          <w:rFonts w:hint="eastAsia"/>
        </w:rPr>
        <w:t>九、国有资本经营预算支出决算情况说明</w:t>
      </w:r>
      <w:r>
        <w:tab/>
      </w:r>
      <w:r>
        <w:rPr>
          <w:rFonts w:hint="eastAsia"/>
        </w:rPr>
        <w:t>18</w:t>
      </w:r>
    </w:p>
    <w:p w:rsidR="0083219C" w:rsidRDefault="0083219C" w:rsidP="0083219C">
      <w:pPr>
        <w:pStyle w:val="10"/>
      </w:pPr>
      <w:r>
        <w:rPr>
          <w:rFonts w:hint="eastAsia"/>
        </w:rPr>
        <w:t>十、其他重要事项的情况说明</w:t>
      </w:r>
      <w:r>
        <w:tab/>
      </w:r>
      <w:r>
        <w:rPr>
          <w:rFonts w:hint="eastAsia"/>
        </w:rPr>
        <w:t xml:space="preserve">19                                    </w:t>
      </w:r>
    </w:p>
    <w:p w:rsidR="0083219C" w:rsidRDefault="0083219C" w:rsidP="0083219C">
      <w:pPr>
        <w:pStyle w:val="10"/>
      </w:pPr>
      <w:r>
        <w:rPr>
          <w:rFonts w:hint="eastAsia"/>
        </w:rPr>
        <w:t>第三部分</w:t>
      </w:r>
      <w:r>
        <w:t xml:space="preserve"> </w:t>
      </w:r>
      <w:r>
        <w:rPr>
          <w:rFonts w:hint="eastAsia"/>
        </w:rPr>
        <w:t>名词解释</w:t>
      </w:r>
      <w:r>
        <w:tab/>
      </w:r>
      <w:r>
        <w:rPr>
          <w:rFonts w:hint="eastAsia"/>
        </w:rPr>
        <w:t>21</w:t>
      </w:r>
    </w:p>
    <w:p w:rsidR="0083219C" w:rsidRDefault="0083219C" w:rsidP="0083219C">
      <w:pPr>
        <w:pStyle w:val="10"/>
      </w:pPr>
      <w:r>
        <w:rPr>
          <w:rFonts w:hint="eastAsia"/>
        </w:rPr>
        <w:t>第四部分</w:t>
      </w:r>
      <w:r>
        <w:t xml:space="preserve"> </w:t>
      </w:r>
      <w:r>
        <w:rPr>
          <w:rFonts w:hint="eastAsia"/>
        </w:rPr>
        <w:t>附件</w:t>
      </w:r>
      <w:r>
        <w:tab/>
      </w:r>
      <w:r w:rsidR="00C26376">
        <w:rPr>
          <w:rFonts w:hint="eastAsia"/>
        </w:rPr>
        <w:t>25</w:t>
      </w:r>
    </w:p>
    <w:p w:rsidR="0083219C" w:rsidRDefault="0083219C" w:rsidP="0083219C">
      <w:pPr>
        <w:pStyle w:val="10"/>
      </w:pPr>
      <w:r>
        <w:rPr>
          <w:rFonts w:hint="eastAsia"/>
        </w:rPr>
        <w:t>第五部分</w:t>
      </w:r>
      <w:r>
        <w:t xml:space="preserve"> </w:t>
      </w:r>
      <w:r>
        <w:rPr>
          <w:rFonts w:hint="eastAsia"/>
        </w:rPr>
        <w:t>附表</w:t>
      </w:r>
      <w:r>
        <w:tab/>
      </w:r>
      <w:r w:rsidR="00C26376">
        <w:rPr>
          <w:rFonts w:hint="eastAsia"/>
        </w:rPr>
        <w:t>49</w:t>
      </w:r>
    </w:p>
    <w:p w:rsidR="0083219C" w:rsidRDefault="0083219C" w:rsidP="0083219C">
      <w:pPr>
        <w:pStyle w:val="10"/>
      </w:pPr>
      <w:r>
        <w:rPr>
          <w:rFonts w:hint="eastAsia"/>
        </w:rPr>
        <w:t>一、收入支出决算总表</w:t>
      </w:r>
      <w:r>
        <w:tab/>
      </w:r>
      <w:r w:rsidR="00C26376">
        <w:rPr>
          <w:rFonts w:hint="eastAsia"/>
        </w:rPr>
        <w:t>49</w:t>
      </w:r>
    </w:p>
    <w:p w:rsidR="0083219C" w:rsidRDefault="0083219C" w:rsidP="0083219C">
      <w:pPr>
        <w:pStyle w:val="10"/>
      </w:pPr>
      <w:r>
        <w:rPr>
          <w:rFonts w:hint="eastAsia"/>
        </w:rPr>
        <w:t>二、收入决算表</w:t>
      </w:r>
      <w:r>
        <w:tab/>
      </w:r>
      <w:r w:rsidR="00C26376">
        <w:rPr>
          <w:rFonts w:hint="eastAsia"/>
        </w:rPr>
        <w:t>49</w:t>
      </w:r>
    </w:p>
    <w:p w:rsidR="0083219C" w:rsidRDefault="0083219C" w:rsidP="0083219C">
      <w:pPr>
        <w:pStyle w:val="10"/>
      </w:pPr>
      <w:r>
        <w:rPr>
          <w:rFonts w:hint="eastAsia"/>
        </w:rPr>
        <w:t>三、支出决算表</w:t>
      </w:r>
      <w:r>
        <w:tab/>
      </w:r>
      <w:r w:rsidR="00C26376">
        <w:rPr>
          <w:rFonts w:hint="eastAsia"/>
        </w:rPr>
        <w:t>49</w:t>
      </w:r>
    </w:p>
    <w:p w:rsidR="0083219C" w:rsidRDefault="0083219C" w:rsidP="0083219C">
      <w:pPr>
        <w:pStyle w:val="10"/>
      </w:pPr>
      <w:r>
        <w:rPr>
          <w:rFonts w:hint="eastAsia"/>
        </w:rPr>
        <w:t>四、财政拨款收入支出决算总表</w:t>
      </w:r>
      <w:r>
        <w:tab/>
      </w:r>
      <w:r w:rsidR="00C26376">
        <w:rPr>
          <w:rFonts w:hint="eastAsia"/>
        </w:rPr>
        <w:t>49</w:t>
      </w:r>
    </w:p>
    <w:p w:rsidR="0083219C" w:rsidRDefault="0083219C" w:rsidP="0083219C">
      <w:pPr>
        <w:pStyle w:val="10"/>
      </w:pPr>
      <w:r>
        <w:rPr>
          <w:rFonts w:hint="eastAsia"/>
        </w:rPr>
        <w:t>五、财政拨款支出决算明细表</w:t>
      </w:r>
      <w:r>
        <w:tab/>
      </w:r>
      <w:r w:rsidR="00C26376">
        <w:rPr>
          <w:rFonts w:hint="eastAsia"/>
        </w:rPr>
        <w:t>49</w:t>
      </w:r>
    </w:p>
    <w:p w:rsidR="0083219C" w:rsidRDefault="0083219C" w:rsidP="0083219C">
      <w:pPr>
        <w:pStyle w:val="10"/>
      </w:pPr>
      <w:r>
        <w:rPr>
          <w:rFonts w:hint="eastAsia"/>
        </w:rPr>
        <w:t>六、一般公共预算财政拨款支出决算表</w:t>
      </w:r>
      <w:r>
        <w:tab/>
      </w:r>
      <w:r w:rsidR="00C26376">
        <w:rPr>
          <w:rFonts w:hint="eastAsia"/>
        </w:rPr>
        <w:t>49</w:t>
      </w:r>
    </w:p>
    <w:p w:rsidR="0083219C" w:rsidRDefault="0083219C" w:rsidP="0083219C">
      <w:pPr>
        <w:pStyle w:val="10"/>
      </w:pPr>
      <w:r>
        <w:rPr>
          <w:rFonts w:hint="eastAsia"/>
        </w:rPr>
        <w:t>七、一般公共预算财政拨款支出决算明细表</w:t>
      </w:r>
      <w:r>
        <w:tab/>
      </w:r>
      <w:r w:rsidR="00C26376">
        <w:rPr>
          <w:rFonts w:hint="eastAsia"/>
        </w:rPr>
        <w:t>49</w:t>
      </w:r>
    </w:p>
    <w:p w:rsidR="0083219C" w:rsidRDefault="0083219C" w:rsidP="0083219C">
      <w:pPr>
        <w:pStyle w:val="10"/>
      </w:pPr>
      <w:r>
        <w:rPr>
          <w:rFonts w:hint="eastAsia"/>
        </w:rPr>
        <w:lastRenderedPageBreak/>
        <w:t>八、一般公共预算财政拨款基本支出决算表</w:t>
      </w:r>
      <w:r>
        <w:tab/>
      </w:r>
      <w:r w:rsidR="00C26376">
        <w:rPr>
          <w:rFonts w:hint="eastAsia"/>
        </w:rPr>
        <w:t>49</w:t>
      </w:r>
    </w:p>
    <w:p w:rsidR="0083219C" w:rsidRDefault="0083219C" w:rsidP="0083219C">
      <w:pPr>
        <w:pStyle w:val="10"/>
      </w:pPr>
      <w:r>
        <w:rPr>
          <w:rFonts w:hint="eastAsia"/>
        </w:rPr>
        <w:t>九、一般公共预算财政拨款项目支出决算表</w:t>
      </w:r>
      <w:r>
        <w:tab/>
      </w:r>
      <w:r w:rsidR="00C26376">
        <w:rPr>
          <w:rFonts w:hint="eastAsia"/>
        </w:rPr>
        <w:t>49</w:t>
      </w:r>
    </w:p>
    <w:p w:rsidR="0083219C" w:rsidRDefault="0083219C" w:rsidP="0083219C">
      <w:pPr>
        <w:pStyle w:val="10"/>
      </w:pPr>
      <w:r>
        <w:rPr>
          <w:rFonts w:hint="eastAsia"/>
        </w:rPr>
        <w:t>十、一般公共预算财政拨款“三公”经费支出决算表</w:t>
      </w:r>
      <w:r>
        <w:tab/>
      </w:r>
      <w:r w:rsidR="00C26376">
        <w:rPr>
          <w:rFonts w:hint="eastAsia"/>
        </w:rPr>
        <w:t>49</w:t>
      </w:r>
    </w:p>
    <w:p w:rsidR="0083219C" w:rsidRDefault="0083219C" w:rsidP="0083219C">
      <w:pPr>
        <w:pStyle w:val="10"/>
      </w:pPr>
      <w:r>
        <w:rPr>
          <w:rFonts w:hint="eastAsia"/>
        </w:rPr>
        <w:t>十一、政府性基金预算财政拨款收入支出决算表</w:t>
      </w:r>
      <w:r>
        <w:tab/>
      </w:r>
      <w:r w:rsidR="00C26376">
        <w:rPr>
          <w:rFonts w:hint="eastAsia"/>
        </w:rPr>
        <w:t>49</w:t>
      </w:r>
    </w:p>
    <w:p w:rsidR="0083219C" w:rsidRDefault="0083219C" w:rsidP="0083219C">
      <w:pPr>
        <w:pStyle w:val="10"/>
      </w:pPr>
      <w:r>
        <w:rPr>
          <w:rFonts w:hint="eastAsia"/>
        </w:rPr>
        <w:t>十二、政府性基金预算财政拨款“三公”经费支出决算表</w:t>
      </w:r>
      <w:r>
        <w:tab/>
      </w:r>
      <w:r w:rsidR="00C26376">
        <w:rPr>
          <w:rFonts w:hint="eastAsia"/>
        </w:rPr>
        <w:t>49</w:t>
      </w:r>
    </w:p>
    <w:p w:rsidR="0083219C" w:rsidRDefault="0083219C" w:rsidP="0083219C">
      <w:pPr>
        <w:pStyle w:val="10"/>
      </w:pPr>
      <w:r>
        <w:rPr>
          <w:rFonts w:hint="eastAsia"/>
        </w:rPr>
        <w:t>十三、国有资本经营预算财政拨款收入支出决算表</w:t>
      </w:r>
      <w:r>
        <w:tab/>
      </w:r>
      <w:r w:rsidR="00C26376">
        <w:rPr>
          <w:rFonts w:hint="eastAsia"/>
        </w:rPr>
        <w:t>49</w:t>
      </w:r>
    </w:p>
    <w:p w:rsidR="0083219C" w:rsidRDefault="0083219C" w:rsidP="0083219C">
      <w:pPr>
        <w:pStyle w:val="10"/>
      </w:pPr>
      <w:r>
        <w:rPr>
          <w:rFonts w:hint="eastAsia"/>
        </w:rPr>
        <w:t>十四、国有资本经营预算财政拨款支出决算表</w:t>
      </w:r>
      <w:r>
        <w:tab/>
      </w:r>
      <w:r w:rsidR="00C26376">
        <w:rPr>
          <w:rFonts w:hint="eastAsia"/>
        </w:rPr>
        <w:t>49</w:t>
      </w:r>
    </w:p>
    <w:p w:rsidR="00DF35AC" w:rsidRDefault="00DF35AC">
      <w:pPr>
        <w:spacing w:line="440" w:lineRule="exact"/>
        <w:rPr>
          <w:rFonts w:ascii="仿宋" w:eastAsia="仿宋" w:hAnsi="Times New Roman" w:cs="仿宋"/>
          <w:kern w:val="44"/>
          <w:lang w:val="zh-CN"/>
        </w:rPr>
      </w:pPr>
      <w:r>
        <w:rPr>
          <w:rFonts w:ascii="仿宋" w:eastAsia="仿宋" w:hAnsi="Times New Roman" w:cs="仿宋"/>
          <w:b/>
          <w:bCs/>
          <w:kern w:val="2"/>
          <w:lang w:val="zh-CN"/>
        </w:rPr>
        <w:br w:type="page"/>
      </w:r>
    </w:p>
    <w:p w:rsidR="00DF35AC" w:rsidRDefault="00DF35AC">
      <w:pPr>
        <w:pStyle w:val="1"/>
        <w:keepNext/>
        <w:keepLines/>
        <w:spacing w:before="340" w:after="330" w:line="576" w:lineRule="auto"/>
        <w:jc w:val="center"/>
        <w:rPr>
          <w:rFonts w:ascii="黑体" w:eastAsia="黑体" w:hAnsi="Times New Roman" w:cs="黑体"/>
          <w:b/>
          <w:bCs/>
          <w:kern w:val="44"/>
          <w:sz w:val="44"/>
          <w:szCs w:val="44"/>
          <w:lang w:val="zh-CN"/>
        </w:rPr>
      </w:pPr>
      <w:r>
        <w:rPr>
          <w:rFonts w:ascii="黑体" w:eastAsia="黑体" w:hAnsi="Times New Roman" w:cs="黑体" w:hint="eastAsia"/>
          <w:kern w:val="44"/>
          <w:sz w:val="44"/>
          <w:szCs w:val="44"/>
          <w:lang w:val="zh-CN"/>
        </w:rPr>
        <w:lastRenderedPageBreak/>
        <w:t>第一部分</w:t>
      </w:r>
      <w:r>
        <w:rPr>
          <w:rFonts w:ascii="黑体" w:eastAsia="黑体" w:hAnsi="Times New Roman" w:cs="黑体"/>
          <w:kern w:val="44"/>
          <w:sz w:val="44"/>
          <w:szCs w:val="44"/>
          <w:lang w:val="zh-CN"/>
        </w:rPr>
        <w:t xml:space="preserve"> </w:t>
      </w:r>
      <w:r>
        <w:rPr>
          <w:rFonts w:ascii="黑体" w:eastAsia="黑体" w:hAnsi="Times New Roman" w:cs="黑体" w:hint="eastAsia"/>
          <w:kern w:val="44"/>
          <w:sz w:val="44"/>
          <w:szCs w:val="44"/>
          <w:lang w:val="zh-CN"/>
        </w:rPr>
        <w:t>部门概况</w:t>
      </w:r>
    </w:p>
    <w:p w:rsidR="00A527D6" w:rsidRDefault="00DF35AC" w:rsidP="00A527D6">
      <w:pPr>
        <w:pStyle w:val="2"/>
        <w:keepNext/>
        <w:keepLines/>
        <w:numPr>
          <w:ilvl w:val="0"/>
          <w:numId w:val="1"/>
        </w:numPr>
        <w:spacing w:before="260" w:after="260" w:line="576" w:lineRule="exact"/>
        <w:jc w:val="both"/>
        <w:rPr>
          <w:rFonts w:ascii="黑体" w:eastAsia="黑体" w:hAnsi="Times New Roman" w:cs="黑体"/>
          <w:kern w:val="2"/>
          <w:sz w:val="32"/>
          <w:szCs w:val="32"/>
          <w:lang w:val="zh-CN"/>
        </w:rPr>
      </w:pPr>
      <w:r>
        <w:rPr>
          <w:rFonts w:ascii="黑体" w:eastAsia="黑体" w:hAnsi="Times New Roman" w:cs="黑体" w:hint="eastAsia"/>
          <w:color w:val="000000"/>
          <w:kern w:val="2"/>
          <w:sz w:val="32"/>
          <w:szCs w:val="32"/>
          <w:lang w:val="zh-CN"/>
        </w:rPr>
        <w:t>部门</w:t>
      </w:r>
      <w:r>
        <w:rPr>
          <w:rFonts w:ascii="黑体" w:eastAsia="黑体" w:hAnsi="Times New Roman" w:cs="黑体" w:hint="eastAsia"/>
          <w:kern w:val="2"/>
          <w:sz w:val="32"/>
          <w:szCs w:val="32"/>
          <w:lang w:val="zh-CN"/>
        </w:rPr>
        <w:t>职责</w:t>
      </w:r>
    </w:p>
    <w:p w:rsidR="00FE163A" w:rsidRPr="007677C8" w:rsidRDefault="00FE163A" w:rsidP="007677C8">
      <w:pPr>
        <w:spacing w:line="600" w:lineRule="exact"/>
        <w:ind w:firstLineChars="200" w:firstLine="640"/>
        <w:rPr>
          <w:rFonts w:ascii="仿宋" w:eastAsia="仿宋" w:hAnsi="仿宋"/>
          <w:bCs/>
          <w:sz w:val="32"/>
          <w:szCs w:val="32"/>
        </w:rPr>
      </w:pPr>
      <w:bookmarkStart w:id="0" w:name="_Toc15377198"/>
      <w:bookmarkStart w:id="1" w:name="_Toc15378445"/>
      <w:r>
        <w:rPr>
          <w:rFonts w:ascii="仿宋" w:eastAsia="仿宋" w:hAnsi="仿宋" w:hint="eastAsia"/>
          <w:bCs/>
          <w:sz w:val="32"/>
          <w:szCs w:val="32"/>
        </w:rPr>
        <w:t>（一）主要职能。</w:t>
      </w:r>
      <w:bookmarkEnd w:id="0"/>
      <w:bookmarkEnd w:id="1"/>
    </w:p>
    <w:p w:rsidR="00A527D6" w:rsidRPr="00A527D6" w:rsidRDefault="00A527D6" w:rsidP="00A527D6">
      <w:pPr>
        <w:spacing w:line="600" w:lineRule="exact"/>
        <w:ind w:firstLineChars="200" w:firstLine="480"/>
        <w:rPr>
          <w:rFonts w:ascii="仿宋_GB2312" w:eastAsia="仿宋_GB2312" w:hAnsi="Cambria" w:cs="仿宋_GB2312"/>
          <w:color w:val="000000"/>
          <w:kern w:val="2"/>
          <w:sz w:val="32"/>
          <w:szCs w:val="32"/>
          <w:lang w:val="zh-CN"/>
        </w:rPr>
      </w:pPr>
      <w:r>
        <w:rPr>
          <w:lang w:val="zh-CN"/>
        </w:rPr>
        <w:t xml:space="preserve">  </w:t>
      </w:r>
      <w:r w:rsidRPr="00A527D6">
        <w:rPr>
          <w:rFonts w:ascii="仿宋_GB2312" w:eastAsia="仿宋_GB2312" w:hAnsi="Cambria" w:cs="仿宋_GB2312"/>
          <w:color w:val="000000"/>
          <w:kern w:val="2"/>
          <w:sz w:val="32"/>
          <w:szCs w:val="32"/>
          <w:lang w:val="zh-CN"/>
        </w:rPr>
        <w:t>(1)</w:t>
      </w:r>
      <w:r w:rsidRPr="00A527D6">
        <w:rPr>
          <w:rFonts w:ascii="仿宋_GB2312" w:eastAsia="仿宋_GB2312" w:hAnsi="Cambria" w:cs="仿宋_GB2312" w:hint="eastAsia"/>
          <w:color w:val="000000"/>
          <w:kern w:val="2"/>
          <w:sz w:val="32"/>
          <w:szCs w:val="32"/>
          <w:lang w:val="zh-CN"/>
        </w:rPr>
        <w:t>贯彻落实党的路线方针政策和国家法律法规以及上级党委、政府的决议、决定和命令，执行镇党委和镇人民代表大会的决议，加强农村基层政权建设，巩固党在农村的执政基础。</w:t>
      </w:r>
    </w:p>
    <w:p w:rsidR="00A527D6" w:rsidRPr="00A527D6" w:rsidRDefault="00A527D6" w:rsidP="00A527D6">
      <w:pPr>
        <w:spacing w:line="600" w:lineRule="exact"/>
        <w:ind w:firstLineChars="200" w:firstLine="640"/>
        <w:rPr>
          <w:rFonts w:ascii="仿宋_GB2312" w:eastAsia="仿宋_GB2312" w:hAnsi="Cambria" w:cs="仿宋_GB2312"/>
          <w:color w:val="000000"/>
          <w:kern w:val="2"/>
          <w:sz w:val="32"/>
          <w:szCs w:val="32"/>
          <w:lang w:val="zh-CN"/>
        </w:rPr>
      </w:pPr>
      <w:r w:rsidRPr="00A527D6">
        <w:rPr>
          <w:rFonts w:ascii="仿宋_GB2312" w:eastAsia="仿宋_GB2312" w:hAnsi="Cambria" w:cs="仿宋_GB2312"/>
          <w:color w:val="000000"/>
          <w:kern w:val="2"/>
          <w:sz w:val="32"/>
          <w:szCs w:val="32"/>
          <w:lang w:val="zh-CN"/>
        </w:rPr>
        <w:t>(2)</w:t>
      </w:r>
      <w:r w:rsidRPr="00A527D6">
        <w:rPr>
          <w:rFonts w:ascii="仿宋_GB2312" w:eastAsia="仿宋_GB2312" w:hAnsi="Cambria" w:cs="仿宋_GB2312" w:hint="eastAsia"/>
          <w:color w:val="000000"/>
          <w:kern w:val="2"/>
          <w:sz w:val="32"/>
          <w:szCs w:val="32"/>
          <w:lang w:val="zh-CN"/>
        </w:rPr>
        <w:t>组织编制本行政区域经济社会发展规划和镇国土空间规划。负责农村基础设施和各项公益事业建设，推进脱贫攻坚，实施乡村振兴战略，加快经济社会发展，改善群众生产生活环境。</w:t>
      </w:r>
    </w:p>
    <w:p w:rsidR="00A527D6" w:rsidRPr="00A527D6" w:rsidRDefault="00A527D6" w:rsidP="00A527D6">
      <w:pPr>
        <w:spacing w:line="600" w:lineRule="exact"/>
        <w:ind w:firstLineChars="200" w:firstLine="640"/>
        <w:rPr>
          <w:rFonts w:ascii="仿宋_GB2312" w:eastAsia="仿宋_GB2312" w:hAnsi="Cambria" w:cs="仿宋_GB2312"/>
          <w:color w:val="000000"/>
          <w:kern w:val="2"/>
          <w:sz w:val="32"/>
          <w:szCs w:val="32"/>
          <w:lang w:val="zh-CN"/>
        </w:rPr>
      </w:pPr>
      <w:r w:rsidRPr="00A527D6">
        <w:rPr>
          <w:rFonts w:ascii="仿宋_GB2312" w:eastAsia="仿宋_GB2312" w:hAnsi="Cambria" w:cs="仿宋_GB2312"/>
          <w:color w:val="000000"/>
          <w:kern w:val="2"/>
          <w:sz w:val="32"/>
          <w:szCs w:val="32"/>
          <w:lang w:val="zh-CN"/>
        </w:rPr>
        <w:t>(3)</w:t>
      </w:r>
      <w:r w:rsidRPr="00A527D6">
        <w:rPr>
          <w:rFonts w:ascii="仿宋_GB2312" w:eastAsia="仿宋_GB2312" w:hAnsi="Cambria" w:cs="仿宋_GB2312" w:hint="eastAsia"/>
          <w:color w:val="000000"/>
          <w:kern w:val="2"/>
          <w:sz w:val="32"/>
          <w:szCs w:val="32"/>
          <w:lang w:val="zh-CN"/>
        </w:rPr>
        <w:t>指导农村经济发展，推进农业经济结构调整，促进经济增长、农业增效、农民增收。</w:t>
      </w:r>
    </w:p>
    <w:p w:rsidR="00A527D6" w:rsidRPr="00A527D6" w:rsidRDefault="00A527D6" w:rsidP="00A527D6">
      <w:pPr>
        <w:spacing w:line="600" w:lineRule="exact"/>
        <w:ind w:firstLineChars="200" w:firstLine="640"/>
        <w:rPr>
          <w:rFonts w:ascii="仿宋_GB2312" w:eastAsia="仿宋_GB2312" w:hAnsi="Cambria" w:cs="仿宋_GB2312"/>
          <w:color w:val="000000"/>
          <w:kern w:val="2"/>
          <w:sz w:val="32"/>
          <w:szCs w:val="32"/>
          <w:lang w:val="zh-CN"/>
        </w:rPr>
      </w:pPr>
      <w:r w:rsidRPr="00A527D6">
        <w:rPr>
          <w:rFonts w:ascii="仿宋_GB2312" w:eastAsia="仿宋_GB2312" w:hAnsi="Cambria" w:cs="仿宋_GB2312"/>
          <w:color w:val="000000"/>
          <w:kern w:val="2"/>
          <w:sz w:val="32"/>
          <w:szCs w:val="32"/>
          <w:lang w:val="zh-CN"/>
        </w:rPr>
        <w:t>(4)</w:t>
      </w:r>
      <w:r w:rsidRPr="00A527D6">
        <w:rPr>
          <w:rFonts w:ascii="仿宋_GB2312" w:eastAsia="仿宋_GB2312" w:hAnsi="Cambria" w:cs="仿宋_GB2312" w:hint="eastAsia"/>
          <w:color w:val="000000"/>
          <w:kern w:val="2"/>
          <w:sz w:val="32"/>
          <w:szCs w:val="32"/>
          <w:lang w:val="zh-CN"/>
        </w:rPr>
        <w:t>加强农村公共服务体系建设，抓好基础教育、科技、文化、体育、卫生健康、食（药）</w:t>
      </w:r>
      <w:proofErr w:type="gramStart"/>
      <w:r w:rsidRPr="00A527D6">
        <w:rPr>
          <w:rFonts w:ascii="仿宋_GB2312" w:eastAsia="仿宋_GB2312" w:hAnsi="Cambria" w:cs="仿宋_GB2312" w:hint="eastAsia"/>
          <w:color w:val="000000"/>
          <w:kern w:val="2"/>
          <w:sz w:val="32"/>
          <w:szCs w:val="32"/>
          <w:lang w:val="zh-CN"/>
        </w:rPr>
        <w:t>品安全</w:t>
      </w:r>
      <w:proofErr w:type="gramEnd"/>
      <w:r w:rsidRPr="00A527D6">
        <w:rPr>
          <w:rFonts w:ascii="仿宋_GB2312" w:eastAsia="仿宋_GB2312" w:hAnsi="Cambria" w:cs="仿宋_GB2312" w:hint="eastAsia"/>
          <w:color w:val="000000"/>
          <w:kern w:val="2"/>
          <w:sz w:val="32"/>
          <w:szCs w:val="32"/>
          <w:lang w:val="zh-CN"/>
        </w:rPr>
        <w:t>等工作，做好民政事务、残疾、老龄、就业创业、社会保障、劳动关系协调、民族宗教、退役军人事务、统计等工作，促进农村社会事业健康发展。</w:t>
      </w:r>
    </w:p>
    <w:p w:rsidR="00A527D6" w:rsidRPr="00A527D6" w:rsidRDefault="00A527D6" w:rsidP="00A527D6">
      <w:pPr>
        <w:spacing w:line="600" w:lineRule="exact"/>
        <w:ind w:firstLineChars="200" w:firstLine="640"/>
        <w:rPr>
          <w:rFonts w:ascii="仿宋_GB2312" w:eastAsia="仿宋_GB2312" w:hAnsi="Cambria" w:cs="仿宋_GB2312"/>
          <w:color w:val="000000"/>
          <w:kern w:val="2"/>
          <w:sz w:val="32"/>
          <w:szCs w:val="32"/>
          <w:lang w:val="zh-CN"/>
        </w:rPr>
      </w:pPr>
      <w:r w:rsidRPr="00A527D6">
        <w:rPr>
          <w:rFonts w:ascii="仿宋_GB2312" w:eastAsia="仿宋_GB2312" w:hAnsi="Cambria" w:cs="仿宋_GB2312"/>
          <w:color w:val="000000"/>
          <w:kern w:val="2"/>
          <w:sz w:val="32"/>
          <w:szCs w:val="32"/>
          <w:lang w:val="zh-CN"/>
        </w:rPr>
        <w:t>(5)</w:t>
      </w:r>
      <w:r w:rsidRPr="00A527D6">
        <w:rPr>
          <w:rFonts w:ascii="仿宋_GB2312" w:eastAsia="仿宋_GB2312" w:hAnsi="Cambria" w:cs="仿宋_GB2312" w:hint="eastAsia"/>
          <w:color w:val="000000"/>
          <w:kern w:val="2"/>
          <w:sz w:val="32"/>
          <w:szCs w:val="32"/>
          <w:lang w:val="zh-CN"/>
        </w:rPr>
        <w:t>负责辖区内自然资源、生态环境保护、森林防火、防汛抗旱、粮食安全、供销合作社等工作。</w:t>
      </w:r>
    </w:p>
    <w:p w:rsidR="00A527D6" w:rsidRPr="00A527D6" w:rsidRDefault="00A527D6" w:rsidP="00A527D6">
      <w:pPr>
        <w:spacing w:line="600" w:lineRule="exact"/>
        <w:ind w:firstLineChars="200" w:firstLine="640"/>
        <w:rPr>
          <w:rFonts w:ascii="仿宋_GB2312" w:eastAsia="仿宋_GB2312" w:hAnsi="Cambria" w:cs="仿宋_GB2312"/>
          <w:color w:val="000000"/>
          <w:kern w:val="2"/>
          <w:sz w:val="32"/>
          <w:szCs w:val="32"/>
          <w:lang w:val="zh-CN"/>
        </w:rPr>
      </w:pPr>
      <w:r w:rsidRPr="00A527D6">
        <w:rPr>
          <w:rFonts w:ascii="仿宋_GB2312" w:eastAsia="仿宋_GB2312" w:hAnsi="Cambria" w:cs="仿宋_GB2312"/>
          <w:color w:val="000000"/>
          <w:kern w:val="2"/>
          <w:sz w:val="32"/>
          <w:szCs w:val="32"/>
          <w:lang w:val="zh-CN"/>
        </w:rPr>
        <w:t>(6)</w:t>
      </w:r>
      <w:r w:rsidRPr="00A527D6">
        <w:rPr>
          <w:rFonts w:ascii="仿宋_GB2312" w:eastAsia="仿宋_GB2312" w:hAnsi="Cambria" w:cs="仿宋_GB2312" w:hint="eastAsia"/>
          <w:color w:val="000000"/>
          <w:kern w:val="2"/>
          <w:sz w:val="32"/>
          <w:szCs w:val="32"/>
          <w:lang w:val="zh-CN"/>
        </w:rPr>
        <w:t>推进基层民主法治建设，加强普法依法治理，指导村（居）</w:t>
      </w:r>
      <w:r w:rsidRPr="00A527D6">
        <w:rPr>
          <w:rFonts w:ascii="仿宋_GB2312" w:eastAsia="仿宋_GB2312" w:hAnsi="Cambria" w:cs="仿宋_GB2312" w:hint="eastAsia"/>
          <w:color w:val="000000"/>
          <w:kern w:val="2"/>
          <w:sz w:val="32"/>
          <w:szCs w:val="32"/>
          <w:lang w:val="zh-CN"/>
        </w:rPr>
        <w:lastRenderedPageBreak/>
        <w:t>民委员会工作，维护群众合法权益。</w:t>
      </w:r>
    </w:p>
    <w:p w:rsidR="00A527D6" w:rsidRPr="00A527D6" w:rsidRDefault="00A527D6" w:rsidP="00A527D6">
      <w:pPr>
        <w:spacing w:line="600" w:lineRule="exact"/>
        <w:ind w:firstLineChars="200" w:firstLine="640"/>
        <w:rPr>
          <w:rFonts w:ascii="仿宋_GB2312" w:eastAsia="仿宋_GB2312" w:hAnsi="Cambria" w:cs="仿宋_GB2312"/>
          <w:color w:val="000000"/>
          <w:kern w:val="2"/>
          <w:sz w:val="32"/>
          <w:szCs w:val="32"/>
          <w:lang w:val="zh-CN"/>
        </w:rPr>
      </w:pPr>
      <w:r w:rsidRPr="00A527D6">
        <w:rPr>
          <w:rFonts w:ascii="仿宋_GB2312" w:eastAsia="仿宋_GB2312" w:hAnsi="Cambria" w:cs="仿宋_GB2312"/>
          <w:color w:val="000000"/>
          <w:kern w:val="2"/>
          <w:sz w:val="32"/>
          <w:szCs w:val="32"/>
          <w:lang w:val="zh-CN"/>
        </w:rPr>
        <w:t>(7)</w:t>
      </w:r>
      <w:r w:rsidRPr="00A527D6">
        <w:rPr>
          <w:rFonts w:ascii="仿宋_GB2312" w:eastAsia="仿宋_GB2312" w:hAnsi="Cambria" w:cs="仿宋_GB2312" w:hint="eastAsia"/>
          <w:color w:val="000000"/>
          <w:kern w:val="2"/>
          <w:sz w:val="32"/>
          <w:szCs w:val="32"/>
          <w:lang w:val="zh-CN"/>
        </w:rPr>
        <w:t>承担辖区平安建设、社会治安综合治理、安全和应急管理等有关工作。负责群众来信来访，反映社情民意，化解矛盾纠纷，维护社会安全稳定。</w:t>
      </w:r>
    </w:p>
    <w:p w:rsidR="00A527D6" w:rsidRPr="00A527D6" w:rsidRDefault="00A527D6" w:rsidP="00A527D6">
      <w:pPr>
        <w:spacing w:line="600" w:lineRule="exact"/>
        <w:ind w:firstLineChars="200" w:firstLine="640"/>
        <w:rPr>
          <w:rFonts w:ascii="仿宋_GB2312" w:eastAsia="仿宋_GB2312" w:hAnsi="Cambria" w:cs="仿宋_GB2312"/>
          <w:color w:val="000000"/>
          <w:kern w:val="2"/>
          <w:sz w:val="32"/>
          <w:szCs w:val="32"/>
          <w:lang w:val="zh-CN"/>
        </w:rPr>
      </w:pPr>
      <w:r w:rsidRPr="00A527D6">
        <w:rPr>
          <w:rFonts w:ascii="仿宋_GB2312" w:eastAsia="仿宋_GB2312" w:hAnsi="Cambria" w:cs="仿宋_GB2312"/>
          <w:color w:val="000000"/>
          <w:kern w:val="2"/>
          <w:sz w:val="32"/>
          <w:szCs w:val="32"/>
          <w:lang w:val="zh-CN"/>
        </w:rPr>
        <w:t>(8)</w:t>
      </w:r>
      <w:r w:rsidRPr="00A527D6">
        <w:rPr>
          <w:rFonts w:ascii="仿宋_GB2312" w:eastAsia="仿宋_GB2312" w:hAnsi="Cambria" w:cs="仿宋_GB2312" w:hint="eastAsia"/>
          <w:color w:val="000000"/>
          <w:kern w:val="2"/>
          <w:sz w:val="32"/>
          <w:szCs w:val="32"/>
          <w:lang w:val="zh-CN"/>
        </w:rPr>
        <w:t>负责清理编制权责清单、公共服务清单事项，建立清单动态调整和公示机制，推进政务公开，接受群众监督，增强政府公信力。</w:t>
      </w:r>
    </w:p>
    <w:p w:rsidR="00A527D6" w:rsidRPr="00A527D6" w:rsidRDefault="00A527D6" w:rsidP="00A527D6">
      <w:pPr>
        <w:spacing w:line="600" w:lineRule="exact"/>
        <w:ind w:firstLineChars="200" w:firstLine="640"/>
        <w:rPr>
          <w:rFonts w:ascii="仿宋_GB2312" w:eastAsia="仿宋_GB2312" w:hAnsi="Cambria" w:cs="仿宋_GB2312"/>
          <w:color w:val="000000"/>
          <w:kern w:val="2"/>
          <w:sz w:val="32"/>
          <w:szCs w:val="32"/>
          <w:lang w:val="zh-CN"/>
        </w:rPr>
      </w:pPr>
      <w:r w:rsidRPr="00A527D6">
        <w:rPr>
          <w:rFonts w:ascii="仿宋_GB2312" w:eastAsia="仿宋_GB2312" w:hAnsi="Cambria" w:cs="仿宋_GB2312"/>
          <w:color w:val="000000"/>
          <w:kern w:val="2"/>
          <w:sz w:val="32"/>
          <w:szCs w:val="32"/>
          <w:lang w:val="zh-CN"/>
        </w:rPr>
        <w:t>(9)</w:t>
      </w:r>
      <w:r w:rsidRPr="00A527D6">
        <w:rPr>
          <w:rFonts w:ascii="仿宋_GB2312" w:eastAsia="仿宋_GB2312" w:hAnsi="Cambria" w:cs="仿宋_GB2312" w:hint="eastAsia"/>
          <w:color w:val="000000"/>
          <w:kern w:val="2"/>
          <w:sz w:val="32"/>
          <w:szCs w:val="32"/>
          <w:lang w:val="zh-CN"/>
        </w:rPr>
        <w:t>负责国防教育、兵役征集、民兵预备役等有关工作。</w:t>
      </w:r>
    </w:p>
    <w:p w:rsidR="00A527D6" w:rsidRDefault="00A527D6" w:rsidP="00A527D6">
      <w:pPr>
        <w:spacing w:line="600" w:lineRule="exact"/>
        <w:ind w:firstLineChars="200" w:firstLine="640"/>
        <w:rPr>
          <w:rFonts w:ascii="仿宋_GB2312" w:eastAsia="仿宋_GB2312" w:hAnsi="Cambria" w:cs="仿宋_GB2312"/>
          <w:color w:val="000000"/>
          <w:kern w:val="2"/>
          <w:sz w:val="32"/>
          <w:szCs w:val="32"/>
          <w:lang w:val="zh-CN"/>
        </w:rPr>
      </w:pPr>
      <w:r w:rsidRPr="00A527D6">
        <w:rPr>
          <w:rFonts w:ascii="仿宋_GB2312" w:eastAsia="仿宋_GB2312" w:hAnsi="Cambria" w:cs="仿宋_GB2312"/>
          <w:color w:val="000000"/>
          <w:kern w:val="2"/>
          <w:sz w:val="32"/>
          <w:szCs w:val="32"/>
          <w:lang w:val="zh-CN"/>
        </w:rPr>
        <w:t>(10)</w:t>
      </w:r>
      <w:r w:rsidRPr="00A527D6">
        <w:rPr>
          <w:rFonts w:ascii="仿宋_GB2312" w:eastAsia="仿宋_GB2312" w:hAnsi="Cambria" w:cs="仿宋_GB2312" w:hint="eastAsia"/>
          <w:color w:val="000000"/>
          <w:kern w:val="2"/>
          <w:sz w:val="32"/>
          <w:szCs w:val="32"/>
          <w:lang w:val="zh-CN"/>
        </w:rPr>
        <w:t>承担法律、法规、规章规定的其他职能和上级党委、政府交办的其他工作。</w:t>
      </w:r>
    </w:p>
    <w:p w:rsidR="00FE163A" w:rsidRDefault="00FE163A" w:rsidP="00FE163A">
      <w:pPr>
        <w:pStyle w:val="a5"/>
        <w:adjustRightInd w:val="0"/>
        <w:snapToGrid w:val="0"/>
        <w:spacing w:before="72" w:line="600" w:lineRule="exact"/>
        <w:ind w:firstLineChars="210" w:firstLine="672"/>
        <w:outlineLvl w:val="2"/>
        <w:rPr>
          <w:rFonts w:ascii="仿宋" w:eastAsia="仿宋" w:hAnsi="仿宋"/>
          <w:bCs/>
          <w:sz w:val="32"/>
          <w:szCs w:val="32"/>
        </w:rPr>
      </w:pPr>
      <w:r>
        <w:rPr>
          <w:rFonts w:ascii="仿宋" w:eastAsia="仿宋" w:hAnsi="仿宋" w:hint="eastAsia"/>
          <w:bCs/>
          <w:sz w:val="32"/>
          <w:szCs w:val="32"/>
        </w:rPr>
        <w:t>（二）</w:t>
      </w:r>
      <w:r>
        <w:rPr>
          <w:rFonts w:ascii="仿宋" w:eastAsia="仿宋" w:hAnsi="仿宋"/>
          <w:bCs/>
          <w:sz w:val="32"/>
          <w:szCs w:val="32"/>
        </w:rPr>
        <w:t>2022</w:t>
      </w:r>
      <w:r>
        <w:rPr>
          <w:rFonts w:ascii="仿宋" w:eastAsia="仿宋" w:hAnsi="仿宋" w:hint="eastAsia"/>
          <w:bCs/>
          <w:sz w:val="32"/>
          <w:szCs w:val="32"/>
        </w:rPr>
        <w:t>年重点工作完成情况。</w:t>
      </w:r>
    </w:p>
    <w:p w:rsidR="00FE163A" w:rsidRPr="007677C8" w:rsidRDefault="00FE163A" w:rsidP="00FE163A">
      <w:pPr>
        <w:spacing w:line="600" w:lineRule="exact"/>
        <w:ind w:firstLineChars="200" w:firstLine="640"/>
        <w:rPr>
          <w:rFonts w:ascii="仿宋_GB2312" w:eastAsia="仿宋_GB2312" w:hAnsi="Cambria" w:cs="仿宋_GB2312"/>
          <w:color w:val="000000"/>
          <w:kern w:val="2"/>
          <w:sz w:val="32"/>
          <w:szCs w:val="32"/>
          <w:lang w:val="zh-CN"/>
        </w:rPr>
      </w:pPr>
      <w:r w:rsidRPr="007677C8">
        <w:rPr>
          <w:rFonts w:ascii="仿宋_GB2312" w:eastAsia="仿宋_GB2312" w:hAnsi="Cambria" w:cs="仿宋_GB2312"/>
          <w:color w:val="000000"/>
          <w:kern w:val="2"/>
          <w:sz w:val="32"/>
          <w:szCs w:val="32"/>
          <w:lang w:val="zh-CN"/>
        </w:rPr>
        <w:t>2022</w:t>
      </w:r>
      <w:r w:rsidRPr="007677C8">
        <w:rPr>
          <w:rFonts w:ascii="仿宋_GB2312" w:eastAsia="仿宋_GB2312" w:hAnsi="Cambria" w:cs="仿宋_GB2312" w:hint="eastAsia"/>
          <w:color w:val="000000"/>
          <w:kern w:val="2"/>
          <w:sz w:val="32"/>
          <w:szCs w:val="32"/>
          <w:lang w:val="zh-CN"/>
        </w:rPr>
        <w:t>年，永福镇坚持</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旅游兴镇、产业强镇</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工作主线，突出</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绿色发展、追赶跨越</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工作基调，聚焦三大目标、做强五大产业、打响两张名片、守住一条底线，奋力推进竹笋产业园区、竹海景区</w:t>
      </w:r>
      <w:r w:rsidRPr="007677C8">
        <w:rPr>
          <w:rFonts w:ascii="仿宋_GB2312" w:eastAsia="仿宋_GB2312" w:hAnsi="Cambria" w:cs="仿宋_GB2312"/>
          <w:color w:val="000000"/>
          <w:kern w:val="2"/>
          <w:sz w:val="32"/>
          <w:szCs w:val="32"/>
          <w:lang w:val="zh-CN"/>
        </w:rPr>
        <w:t>4A</w:t>
      </w:r>
      <w:r w:rsidRPr="007677C8">
        <w:rPr>
          <w:rFonts w:ascii="仿宋_GB2312" w:eastAsia="仿宋_GB2312" w:hAnsi="Cambria" w:cs="仿宋_GB2312" w:hint="eastAsia"/>
          <w:color w:val="000000"/>
          <w:kern w:val="2"/>
          <w:sz w:val="32"/>
          <w:szCs w:val="32"/>
          <w:lang w:val="zh-CN"/>
        </w:rPr>
        <w:t>创建、场镇提升等一批重点项目建设，统筹推进疫情防控和经济社会发展，取得较好成绩</w:t>
      </w:r>
    </w:p>
    <w:p w:rsidR="00FE163A" w:rsidRPr="007677C8" w:rsidRDefault="00FE163A" w:rsidP="00FE163A">
      <w:pPr>
        <w:pStyle w:val="a6"/>
        <w:shd w:val="clear" w:color="auto" w:fill="FFFFFF"/>
        <w:adjustRightInd w:val="0"/>
        <w:snapToGrid w:val="0"/>
        <w:spacing w:beforeAutospacing="0" w:afterAutospacing="0" w:line="600" w:lineRule="exact"/>
        <w:ind w:firstLineChars="200" w:firstLine="640"/>
        <w:rPr>
          <w:rFonts w:ascii="仿宋_GB2312" w:eastAsia="仿宋_GB2312" w:hAnsi="Cambria" w:cs="仿宋_GB2312"/>
          <w:color w:val="000000"/>
          <w:kern w:val="2"/>
          <w:sz w:val="32"/>
          <w:szCs w:val="32"/>
          <w:lang w:val="zh-CN"/>
        </w:rPr>
      </w:pPr>
      <w:r w:rsidRPr="007677C8">
        <w:rPr>
          <w:rFonts w:ascii="仿宋_GB2312" w:eastAsia="仿宋_GB2312" w:hAnsi="Cambria" w:cs="仿宋_GB2312"/>
          <w:color w:val="000000"/>
          <w:kern w:val="2"/>
          <w:sz w:val="32"/>
          <w:szCs w:val="32"/>
          <w:lang w:val="zh-CN"/>
        </w:rPr>
        <w:t>1</w:t>
      </w:r>
      <w:r w:rsidRPr="007677C8">
        <w:rPr>
          <w:rFonts w:ascii="仿宋_GB2312" w:eastAsia="仿宋_GB2312" w:hAnsi="Cambria" w:cs="仿宋_GB2312" w:hint="eastAsia"/>
          <w:color w:val="000000"/>
          <w:kern w:val="2"/>
          <w:sz w:val="32"/>
          <w:szCs w:val="32"/>
          <w:lang w:val="zh-CN"/>
        </w:rPr>
        <w:t>、夯实党建基础，筑牢基层堡垒。围绕县委</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沐颜六色</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六</w:t>
      </w:r>
      <w:proofErr w:type="gramStart"/>
      <w:r w:rsidRPr="007677C8">
        <w:rPr>
          <w:rFonts w:ascii="仿宋_GB2312" w:eastAsia="仿宋_GB2312" w:hAnsi="Cambria" w:cs="仿宋_GB2312" w:hint="eastAsia"/>
          <w:color w:val="000000"/>
          <w:kern w:val="2"/>
          <w:sz w:val="32"/>
          <w:szCs w:val="32"/>
          <w:lang w:val="zh-CN"/>
        </w:rPr>
        <w:t>大微创新</w:t>
      </w:r>
      <w:proofErr w:type="gramEnd"/>
      <w:r w:rsidRPr="007677C8">
        <w:rPr>
          <w:rFonts w:ascii="仿宋_GB2312" w:eastAsia="仿宋_GB2312" w:hAnsi="Cambria" w:cs="仿宋_GB2312" w:hint="eastAsia"/>
          <w:color w:val="000000"/>
          <w:kern w:val="2"/>
          <w:sz w:val="32"/>
          <w:szCs w:val="32"/>
          <w:lang w:val="zh-CN"/>
        </w:rPr>
        <w:t>行动，打造统筹推进景区优质高效营运和</w:t>
      </w:r>
      <w:proofErr w:type="gramStart"/>
      <w:r w:rsidRPr="007677C8">
        <w:rPr>
          <w:rFonts w:ascii="仿宋_GB2312" w:eastAsia="仿宋_GB2312" w:hAnsi="Cambria" w:cs="仿宋_GB2312" w:hint="eastAsia"/>
          <w:color w:val="000000"/>
          <w:kern w:val="2"/>
          <w:sz w:val="32"/>
          <w:szCs w:val="32"/>
          <w:lang w:val="zh-CN"/>
        </w:rPr>
        <w:t>竹产业</w:t>
      </w:r>
      <w:proofErr w:type="gramEnd"/>
      <w:r w:rsidRPr="007677C8">
        <w:rPr>
          <w:rFonts w:ascii="仿宋_GB2312" w:eastAsia="仿宋_GB2312" w:hAnsi="Cambria" w:cs="仿宋_GB2312" w:hint="eastAsia"/>
          <w:color w:val="000000"/>
          <w:kern w:val="2"/>
          <w:sz w:val="32"/>
          <w:szCs w:val="32"/>
          <w:lang w:val="zh-CN"/>
        </w:rPr>
        <w:t>发展的“绿动永福”党建联盟，评优选出</w:t>
      </w:r>
      <w:r w:rsidRPr="007677C8">
        <w:rPr>
          <w:rFonts w:ascii="仿宋_GB2312" w:eastAsia="仿宋_GB2312" w:hAnsi="Cambria" w:cs="仿宋_GB2312"/>
          <w:color w:val="000000"/>
          <w:kern w:val="2"/>
          <w:sz w:val="32"/>
          <w:szCs w:val="32"/>
          <w:lang w:val="zh-CN"/>
        </w:rPr>
        <w:t>3</w:t>
      </w:r>
      <w:r w:rsidRPr="007677C8">
        <w:rPr>
          <w:rFonts w:ascii="仿宋_GB2312" w:eastAsia="仿宋_GB2312" w:hAnsi="Cambria" w:cs="仿宋_GB2312" w:hint="eastAsia"/>
          <w:color w:val="000000"/>
          <w:kern w:val="2"/>
          <w:sz w:val="32"/>
          <w:szCs w:val="32"/>
          <w:lang w:val="zh-CN"/>
        </w:rPr>
        <w:t>个党课推送到县委组织部。评选出</w:t>
      </w:r>
      <w:r w:rsidRPr="007677C8">
        <w:rPr>
          <w:rFonts w:ascii="仿宋_GB2312" w:eastAsia="仿宋_GB2312" w:hAnsi="Cambria" w:cs="仿宋_GB2312"/>
          <w:color w:val="000000"/>
          <w:kern w:val="2"/>
          <w:sz w:val="32"/>
          <w:szCs w:val="32"/>
          <w:lang w:val="zh-CN"/>
        </w:rPr>
        <w:t>3A</w:t>
      </w:r>
      <w:r w:rsidRPr="007677C8">
        <w:rPr>
          <w:rFonts w:ascii="仿宋_GB2312" w:eastAsia="仿宋_GB2312" w:hAnsi="Cambria" w:cs="仿宋_GB2312" w:hint="eastAsia"/>
          <w:color w:val="000000"/>
          <w:kern w:val="2"/>
          <w:sz w:val="32"/>
          <w:szCs w:val="32"/>
          <w:lang w:val="zh-CN"/>
        </w:rPr>
        <w:t>党组织</w:t>
      </w:r>
      <w:r w:rsidRPr="007677C8">
        <w:rPr>
          <w:rFonts w:ascii="仿宋_GB2312" w:eastAsia="仿宋_GB2312" w:hAnsi="Cambria" w:cs="仿宋_GB2312"/>
          <w:color w:val="000000"/>
          <w:kern w:val="2"/>
          <w:sz w:val="32"/>
          <w:szCs w:val="32"/>
          <w:lang w:val="zh-CN"/>
        </w:rPr>
        <w:t>1</w:t>
      </w:r>
      <w:r w:rsidRPr="007677C8">
        <w:rPr>
          <w:rFonts w:ascii="仿宋_GB2312" w:eastAsia="仿宋_GB2312" w:hAnsi="Cambria" w:cs="仿宋_GB2312" w:hint="eastAsia"/>
          <w:color w:val="000000"/>
          <w:kern w:val="2"/>
          <w:sz w:val="32"/>
          <w:szCs w:val="32"/>
          <w:lang w:val="zh-CN"/>
        </w:rPr>
        <w:t>个，建成</w:t>
      </w:r>
      <w:r w:rsidRPr="007677C8">
        <w:rPr>
          <w:rFonts w:ascii="仿宋_GB2312" w:eastAsia="仿宋_GB2312" w:hAnsi="Cambria" w:cs="仿宋_GB2312"/>
          <w:color w:val="000000"/>
          <w:kern w:val="2"/>
          <w:sz w:val="32"/>
          <w:szCs w:val="32"/>
          <w:lang w:val="zh-CN"/>
        </w:rPr>
        <w:t>2</w:t>
      </w:r>
      <w:r w:rsidRPr="007677C8">
        <w:rPr>
          <w:rFonts w:ascii="仿宋_GB2312" w:eastAsia="仿宋_GB2312" w:hAnsi="Cambria" w:cs="仿宋_GB2312" w:hint="eastAsia"/>
          <w:color w:val="000000"/>
          <w:kern w:val="2"/>
          <w:sz w:val="32"/>
          <w:szCs w:val="32"/>
          <w:lang w:val="zh-CN"/>
        </w:rPr>
        <w:t>个县级农村家庭能人培育基地，培育农村家庭能人</w:t>
      </w:r>
      <w:r w:rsidRPr="007677C8">
        <w:rPr>
          <w:rFonts w:ascii="仿宋_GB2312" w:eastAsia="仿宋_GB2312" w:hAnsi="Cambria" w:cs="仿宋_GB2312"/>
          <w:color w:val="000000"/>
          <w:kern w:val="2"/>
          <w:sz w:val="32"/>
          <w:szCs w:val="32"/>
          <w:lang w:val="zh-CN"/>
        </w:rPr>
        <w:t>4000</w:t>
      </w:r>
      <w:r w:rsidRPr="007677C8">
        <w:rPr>
          <w:rFonts w:ascii="仿宋_GB2312" w:eastAsia="仿宋_GB2312" w:hAnsi="Cambria" w:cs="仿宋_GB2312" w:hint="eastAsia"/>
          <w:color w:val="000000"/>
          <w:kern w:val="2"/>
          <w:sz w:val="32"/>
          <w:szCs w:val="32"/>
          <w:lang w:val="zh-CN"/>
        </w:rPr>
        <w:t>余人，</w:t>
      </w:r>
      <w:proofErr w:type="gramStart"/>
      <w:r w:rsidRPr="007677C8">
        <w:rPr>
          <w:rFonts w:ascii="仿宋_GB2312" w:eastAsia="仿宋_GB2312" w:hAnsi="Cambria" w:cs="仿宋_GB2312" w:hint="eastAsia"/>
          <w:color w:val="000000"/>
          <w:kern w:val="2"/>
          <w:sz w:val="32"/>
          <w:szCs w:val="32"/>
          <w:lang w:val="zh-CN"/>
        </w:rPr>
        <w:t>回引</w:t>
      </w:r>
      <w:r w:rsidRPr="007677C8">
        <w:rPr>
          <w:rFonts w:ascii="仿宋_GB2312" w:eastAsia="仿宋_GB2312" w:hAnsi="Cambria" w:cs="仿宋_GB2312"/>
          <w:color w:val="000000"/>
          <w:kern w:val="2"/>
          <w:sz w:val="32"/>
          <w:szCs w:val="32"/>
          <w:lang w:val="zh-CN"/>
        </w:rPr>
        <w:t>4</w:t>
      </w:r>
      <w:r w:rsidRPr="007677C8">
        <w:rPr>
          <w:rFonts w:ascii="仿宋_GB2312" w:eastAsia="仿宋_GB2312" w:hAnsi="Cambria" w:cs="仿宋_GB2312" w:hint="eastAsia"/>
          <w:color w:val="000000"/>
          <w:kern w:val="2"/>
          <w:sz w:val="32"/>
          <w:szCs w:val="32"/>
          <w:lang w:val="zh-CN"/>
        </w:rPr>
        <w:t>名</w:t>
      </w:r>
      <w:proofErr w:type="gramEnd"/>
      <w:r w:rsidRPr="007677C8">
        <w:rPr>
          <w:rFonts w:ascii="仿宋_GB2312" w:eastAsia="仿宋_GB2312" w:hAnsi="Cambria" w:cs="仿宋_GB2312" w:hint="eastAsia"/>
          <w:color w:val="000000"/>
          <w:kern w:val="2"/>
          <w:sz w:val="32"/>
          <w:szCs w:val="32"/>
          <w:lang w:val="zh-CN"/>
        </w:rPr>
        <w:t>优秀农民工。</w:t>
      </w:r>
    </w:p>
    <w:p w:rsidR="00FE163A" w:rsidRPr="007677C8" w:rsidRDefault="00FE163A" w:rsidP="00FE163A">
      <w:pPr>
        <w:pStyle w:val="a6"/>
        <w:shd w:val="clear" w:color="auto" w:fill="FFFFFF"/>
        <w:adjustRightInd w:val="0"/>
        <w:snapToGrid w:val="0"/>
        <w:spacing w:beforeAutospacing="0" w:afterAutospacing="0" w:line="600" w:lineRule="exact"/>
        <w:ind w:firstLineChars="200" w:firstLine="640"/>
        <w:rPr>
          <w:rFonts w:ascii="仿宋_GB2312" w:eastAsia="仿宋_GB2312" w:hAnsi="Cambria" w:cs="仿宋_GB2312"/>
          <w:color w:val="000000"/>
          <w:kern w:val="2"/>
          <w:sz w:val="32"/>
          <w:szCs w:val="32"/>
          <w:lang w:val="zh-CN"/>
        </w:rPr>
      </w:pPr>
      <w:r w:rsidRPr="007677C8">
        <w:rPr>
          <w:rFonts w:ascii="仿宋_GB2312" w:eastAsia="仿宋_GB2312" w:hAnsi="Cambria" w:cs="仿宋_GB2312"/>
          <w:color w:val="000000"/>
          <w:kern w:val="2"/>
          <w:sz w:val="32"/>
          <w:szCs w:val="32"/>
          <w:lang w:val="zh-CN"/>
        </w:rPr>
        <w:lastRenderedPageBreak/>
        <w:t>2</w:t>
      </w:r>
      <w:r w:rsidRPr="007677C8">
        <w:rPr>
          <w:rFonts w:ascii="仿宋_GB2312" w:eastAsia="仿宋_GB2312" w:hAnsi="Cambria" w:cs="仿宋_GB2312" w:hint="eastAsia"/>
          <w:color w:val="000000"/>
          <w:kern w:val="2"/>
          <w:sz w:val="32"/>
          <w:szCs w:val="32"/>
          <w:lang w:val="zh-CN"/>
        </w:rPr>
        <w:t>、勇于拼搏奋进，助</w:t>
      </w:r>
      <w:proofErr w:type="gramStart"/>
      <w:r w:rsidRPr="007677C8">
        <w:rPr>
          <w:rFonts w:ascii="仿宋_GB2312" w:eastAsia="仿宋_GB2312" w:hAnsi="Cambria" w:cs="仿宋_GB2312" w:hint="eastAsia"/>
          <w:color w:val="000000"/>
          <w:kern w:val="2"/>
          <w:sz w:val="32"/>
          <w:szCs w:val="32"/>
          <w:lang w:val="zh-CN"/>
        </w:rPr>
        <w:t>推项目</w:t>
      </w:r>
      <w:proofErr w:type="gramEnd"/>
      <w:r w:rsidRPr="007677C8">
        <w:rPr>
          <w:rFonts w:ascii="仿宋_GB2312" w:eastAsia="仿宋_GB2312" w:hAnsi="Cambria" w:cs="仿宋_GB2312" w:hint="eastAsia"/>
          <w:color w:val="000000"/>
          <w:kern w:val="2"/>
          <w:sz w:val="32"/>
          <w:szCs w:val="32"/>
          <w:lang w:val="zh-CN"/>
        </w:rPr>
        <w:t>建设。以“钉钉子”和“敢啃硬骨头”精神，坚持党建引领强推投</w:t>
      </w:r>
      <w:bookmarkStart w:id="2" w:name="_GoBack"/>
      <w:bookmarkEnd w:id="2"/>
      <w:r w:rsidRPr="007677C8">
        <w:rPr>
          <w:rFonts w:ascii="仿宋_GB2312" w:eastAsia="仿宋_GB2312" w:hAnsi="Cambria" w:cs="仿宋_GB2312" w:hint="eastAsia"/>
          <w:color w:val="000000"/>
          <w:kern w:val="2"/>
          <w:sz w:val="32"/>
          <w:szCs w:val="32"/>
          <w:lang w:val="zh-CN"/>
        </w:rPr>
        <w:t>资</w:t>
      </w:r>
      <w:r w:rsidRPr="007677C8">
        <w:rPr>
          <w:rFonts w:ascii="仿宋_GB2312" w:eastAsia="仿宋_GB2312" w:hAnsi="Cambria" w:cs="仿宋_GB2312"/>
          <w:color w:val="000000"/>
          <w:kern w:val="2"/>
          <w:sz w:val="32"/>
          <w:szCs w:val="32"/>
          <w:lang w:val="zh-CN"/>
        </w:rPr>
        <w:t>1.2</w:t>
      </w:r>
      <w:r w:rsidRPr="007677C8">
        <w:rPr>
          <w:rFonts w:ascii="仿宋_GB2312" w:eastAsia="仿宋_GB2312" w:hAnsi="Cambria" w:cs="仿宋_GB2312" w:hint="eastAsia"/>
          <w:color w:val="000000"/>
          <w:kern w:val="2"/>
          <w:sz w:val="32"/>
          <w:szCs w:val="32"/>
          <w:lang w:val="zh-CN"/>
        </w:rPr>
        <w:t>亿元的竹海</w:t>
      </w:r>
      <w:r w:rsidRPr="007677C8">
        <w:rPr>
          <w:rFonts w:ascii="仿宋_GB2312" w:eastAsia="仿宋_GB2312" w:hAnsi="Cambria" w:cs="仿宋_GB2312"/>
          <w:color w:val="000000"/>
          <w:kern w:val="2"/>
          <w:sz w:val="32"/>
          <w:szCs w:val="32"/>
          <w:lang w:val="zh-CN"/>
        </w:rPr>
        <w:t>4A</w:t>
      </w:r>
      <w:r w:rsidRPr="007677C8">
        <w:rPr>
          <w:rFonts w:ascii="仿宋_GB2312" w:eastAsia="仿宋_GB2312" w:hAnsi="Cambria" w:cs="仿宋_GB2312" w:hint="eastAsia"/>
          <w:color w:val="000000"/>
          <w:kern w:val="2"/>
          <w:sz w:val="32"/>
          <w:szCs w:val="32"/>
          <w:lang w:val="zh-CN"/>
        </w:rPr>
        <w:t>级景区创建、五指山竹笋产业园区、场镇服</w:t>
      </w:r>
      <w:proofErr w:type="gramStart"/>
      <w:r w:rsidRPr="007677C8">
        <w:rPr>
          <w:rFonts w:ascii="仿宋_GB2312" w:eastAsia="仿宋_GB2312" w:hAnsi="Cambria" w:cs="仿宋_GB2312" w:hint="eastAsia"/>
          <w:color w:val="000000"/>
          <w:kern w:val="2"/>
          <w:sz w:val="32"/>
          <w:szCs w:val="32"/>
          <w:lang w:val="zh-CN"/>
        </w:rPr>
        <w:t>务</w:t>
      </w:r>
      <w:proofErr w:type="gramEnd"/>
      <w:r w:rsidRPr="007677C8">
        <w:rPr>
          <w:rFonts w:ascii="仿宋_GB2312" w:eastAsia="仿宋_GB2312" w:hAnsi="Cambria" w:cs="仿宋_GB2312" w:hint="eastAsia"/>
          <w:color w:val="000000"/>
          <w:kern w:val="2"/>
          <w:sz w:val="32"/>
          <w:szCs w:val="32"/>
          <w:lang w:val="zh-CN"/>
        </w:rPr>
        <w:t>能力提升、珠芽魔芋产业园区建设、双新路公路扩建等基层配套项目，场镇面貌焕然一新，人居环境明显优化，群众满意度大幅提升。双河村成功创建省级传统村落。</w:t>
      </w:r>
    </w:p>
    <w:p w:rsidR="00FE163A" w:rsidRPr="007677C8" w:rsidRDefault="00FE163A" w:rsidP="00FE163A">
      <w:pPr>
        <w:pStyle w:val="a6"/>
        <w:shd w:val="clear" w:color="auto" w:fill="FFFFFF"/>
        <w:adjustRightInd w:val="0"/>
        <w:snapToGrid w:val="0"/>
        <w:spacing w:beforeAutospacing="0" w:afterAutospacing="0" w:line="600" w:lineRule="exact"/>
        <w:ind w:firstLineChars="200" w:firstLine="640"/>
        <w:rPr>
          <w:rFonts w:ascii="仿宋_GB2312" w:eastAsia="仿宋_GB2312" w:hAnsi="Cambria" w:cs="仿宋_GB2312"/>
          <w:color w:val="000000"/>
          <w:kern w:val="2"/>
          <w:sz w:val="32"/>
          <w:szCs w:val="32"/>
          <w:lang w:val="zh-CN"/>
        </w:rPr>
      </w:pPr>
      <w:r w:rsidRPr="007677C8">
        <w:rPr>
          <w:rFonts w:ascii="仿宋_GB2312" w:eastAsia="仿宋_GB2312" w:hAnsi="Cambria" w:cs="仿宋_GB2312"/>
          <w:color w:val="000000"/>
          <w:kern w:val="2"/>
          <w:sz w:val="32"/>
          <w:szCs w:val="32"/>
          <w:lang w:val="zh-CN"/>
        </w:rPr>
        <w:t>3</w:t>
      </w:r>
      <w:r w:rsidRPr="007677C8">
        <w:rPr>
          <w:rFonts w:ascii="仿宋_GB2312" w:eastAsia="仿宋_GB2312" w:hAnsi="Cambria" w:cs="仿宋_GB2312" w:hint="eastAsia"/>
          <w:color w:val="000000"/>
          <w:kern w:val="2"/>
          <w:sz w:val="32"/>
          <w:szCs w:val="32"/>
          <w:lang w:val="zh-CN"/>
        </w:rPr>
        <w:t>、立足平安建设，提升治理水平。构建了横向到边、纵向到底的立体防控体系网。将信访稳定工作作为全镇基层治理的重中之重来抓，积极</w:t>
      </w:r>
      <w:proofErr w:type="gramStart"/>
      <w:r w:rsidRPr="007677C8">
        <w:rPr>
          <w:rFonts w:ascii="仿宋_GB2312" w:eastAsia="仿宋_GB2312" w:hAnsi="Cambria" w:cs="仿宋_GB2312" w:hint="eastAsia"/>
          <w:color w:val="000000"/>
          <w:kern w:val="2"/>
          <w:sz w:val="32"/>
          <w:szCs w:val="32"/>
          <w:lang w:val="zh-CN"/>
        </w:rPr>
        <w:t>践行</w:t>
      </w:r>
      <w:proofErr w:type="gramEnd"/>
      <w:r w:rsidRPr="007677C8">
        <w:rPr>
          <w:rFonts w:ascii="仿宋_GB2312" w:eastAsia="仿宋_GB2312" w:hAnsi="Cambria" w:cs="仿宋_GB2312" w:hint="eastAsia"/>
          <w:color w:val="000000"/>
          <w:kern w:val="2"/>
          <w:sz w:val="32"/>
          <w:szCs w:val="32"/>
          <w:lang w:val="zh-CN"/>
        </w:rPr>
        <w:t>新时代</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枫桥经验</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。成功调处各类矛盾纠纷</w:t>
      </w:r>
      <w:r w:rsidRPr="007677C8">
        <w:rPr>
          <w:rFonts w:ascii="仿宋_GB2312" w:eastAsia="仿宋_GB2312" w:hAnsi="Cambria" w:cs="仿宋_GB2312"/>
          <w:color w:val="000000"/>
          <w:kern w:val="2"/>
          <w:sz w:val="32"/>
          <w:szCs w:val="32"/>
          <w:lang w:val="zh-CN"/>
        </w:rPr>
        <w:t>100</w:t>
      </w:r>
      <w:r w:rsidRPr="007677C8">
        <w:rPr>
          <w:rFonts w:ascii="仿宋_GB2312" w:eastAsia="仿宋_GB2312" w:hAnsi="Cambria" w:cs="仿宋_GB2312" w:hint="eastAsia"/>
          <w:color w:val="000000"/>
          <w:kern w:val="2"/>
          <w:sz w:val="32"/>
          <w:szCs w:val="32"/>
          <w:lang w:val="zh-CN"/>
        </w:rPr>
        <w:t>余件。坚持每月召开党委会研究安全生产工作制度，无一起安全生产责任事故发生。</w:t>
      </w:r>
    </w:p>
    <w:p w:rsidR="00FE163A" w:rsidRPr="00275D05" w:rsidRDefault="00FE163A" w:rsidP="00275D05">
      <w:pPr>
        <w:snapToGrid w:val="0"/>
        <w:spacing w:line="520" w:lineRule="exact"/>
        <w:ind w:firstLineChars="200" w:firstLine="640"/>
        <w:rPr>
          <w:rFonts w:ascii="仿宋_GB2312" w:eastAsia="仿宋_GB2312" w:hAnsi="Cambria" w:cs="仿宋_GB2312"/>
          <w:color w:val="000000"/>
          <w:kern w:val="2"/>
          <w:sz w:val="32"/>
          <w:szCs w:val="32"/>
          <w:lang w:val="zh-CN"/>
        </w:rPr>
      </w:pPr>
      <w:r w:rsidRPr="007677C8">
        <w:rPr>
          <w:rFonts w:ascii="仿宋_GB2312" w:eastAsia="仿宋_GB2312" w:hAnsi="Cambria" w:cs="仿宋_GB2312"/>
          <w:color w:val="000000"/>
          <w:kern w:val="2"/>
          <w:sz w:val="32"/>
          <w:szCs w:val="32"/>
          <w:lang w:val="zh-CN"/>
        </w:rPr>
        <w:t>4</w:t>
      </w:r>
      <w:r w:rsidRPr="007677C8">
        <w:rPr>
          <w:rFonts w:ascii="仿宋_GB2312" w:eastAsia="仿宋_GB2312" w:hAnsi="Cambria" w:cs="仿宋_GB2312" w:hint="eastAsia"/>
          <w:color w:val="000000"/>
          <w:kern w:val="2"/>
          <w:sz w:val="32"/>
          <w:szCs w:val="32"/>
          <w:lang w:val="zh-CN"/>
        </w:rPr>
        <w:t>、改善人居环境，推进绿色发展。坚定不移</w:t>
      </w:r>
      <w:proofErr w:type="gramStart"/>
      <w:r w:rsidRPr="007677C8">
        <w:rPr>
          <w:rFonts w:ascii="仿宋_GB2312" w:eastAsia="仿宋_GB2312" w:hAnsi="Cambria" w:cs="仿宋_GB2312" w:hint="eastAsia"/>
          <w:color w:val="000000"/>
          <w:kern w:val="2"/>
          <w:sz w:val="32"/>
          <w:szCs w:val="32"/>
          <w:lang w:val="zh-CN"/>
        </w:rPr>
        <w:t>践行</w:t>
      </w:r>
      <w:proofErr w:type="gramEnd"/>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绿水青山就是金山银山</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理念，以</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五清</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行动为抓手，持续</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扮靓永福</w:t>
      </w:r>
      <w:r w:rsidRPr="007677C8">
        <w:rPr>
          <w:rFonts w:ascii="仿宋_GB2312" w:eastAsia="仿宋_GB2312" w:hAnsi="Cambria" w:cs="仿宋_GB2312"/>
          <w:color w:val="000000"/>
          <w:kern w:val="2"/>
          <w:sz w:val="32"/>
          <w:szCs w:val="32"/>
          <w:lang w:val="zh-CN"/>
        </w:rPr>
        <w:t>”</w:t>
      </w:r>
      <w:r w:rsidRPr="007677C8">
        <w:rPr>
          <w:rFonts w:ascii="仿宋_GB2312" w:eastAsia="仿宋_GB2312" w:hAnsi="Cambria" w:cs="仿宋_GB2312" w:hint="eastAsia"/>
          <w:color w:val="000000"/>
          <w:kern w:val="2"/>
          <w:sz w:val="32"/>
          <w:szCs w:val="32"/>
          <w:lang w:val="zh-CN"/>
        </w:rPr>
        <w:t>，抓实场镇建设管理服务提升。</w:t>
      </w:r>
    </w:p>
    <w:p w:rsidR="00DF35AC" w:rsidRDefault="00DF35AC">
      <w:pPr>
        <w:pStyle w:val="2"/>
        <w:keepNext/>
        <w:keepLines/>
        <w:spacing w:before="260" w:after="260" w:line="576" w:lineRule="exact"/>
        <w:ind w:firstLine="640"/>
        <w:jc w:val="both"/>
        <w:rPr>
          <w:rFonts w:ascii="Cambria" w:eastAsia="黑体" w:hAnsi="Cambria" w:cs="Cambria"/>
          <w:kern w:val="2"/>
          <w:sz w:val="32"/>
          <w:szCs w:val="32"/>
          <w:lang w:val="zh-CN"/>
        </w:rPr>
      </w:pPr>
      <w:r>
        <w:rPr>
          <w:rFonts w:ascii="黑体" w:eastAsia="黑体" w:hAnsi="Times New Roman" w:cs="黑体" w:hint="eastAsia"/>
          <w:color w:val="000000"/>
          <w:kern w:val="2"/>
          <w:sz w:val="32"/>
          <w:szCs w:val="32"/>
          <w:lang w:val="zh-CN"/>
        </w:rPr>
        <w:t>二、机</w:t>
      </w:r>
      <w:r>
        <w:rPr>
          <w:rFonts w:ascii="黑体" w:eastAsia="黑体" w:hAnsi="Times New Roman" w:cs="黑体" w:hint="eastAsia"/>
          <w:kern w:val="2"/>
          <w:sz w:val="32"/>
          <w:szCs w:val="32"/>
          <w:lang w:val="zh-CN"/>
        </w:rPr>
        <w:t>构设置</w:t>
      </w:r>
    </w:p>
    <w:p w:rsidR="009B7909" w:rsidRDefault="009B7909" w:rsidP="009B7909">
      <w:pPr>
        <w:snapToGrid w:val="0"/>
        <w:spacing w:line="520" w:lineRule="exact"/>
        <w:ind w:firstLineChars="200" w:firstLine="640"/>
        <w:rPr>
          <w:rFonts w:ascii="仿宋" w:eastAsia="仿宋" w:hAnsi="仿宋"/>
          <w:sz w:val="32"/>
          <w:szCs w:val="32"/>
        </w:rPr>
      </w:pPr>
      <w:r w:rsidRPr="00275D05">
        <w:rPr>
          <w:rFonts w:ascii="仿宋" w:eastAsia="仿宋" w:hAnsi="仿宋" w:hint="eastAsia"/>
          <w:sz w:val="32"/>
          <w:szCs w:val="32"/>
        </w:rPr>
        <w:t>沐川县</w:t>
      </w:r>
      <w:r>
        <w:rPr>
          <w:rFonts w:ascii="仿宋" w:eastAsia="仿宋" w:hAnsi="仿宋" w:hint="eastAsia"/>
          <w:sz w:val="32"/>
          <w:szCs w:val="32"/>
        </w:rPr>
        <w:t>永福镇</w:t>
      </w:r>
      <w:r w:rsidRPr="009B7909">
        <w:rPr>
          <w:rFonts w:ascii="仿宋_GB2312" w:eastAsia="仿宋_GB2312" w:hAnsi="Cambria" w:cs="仿宋_GB2312" w:hint="eastAsia"/>
          <w:color w:val="000000"/>
          <w:kern w:val="2"/>
          <w:sz w:val="32"/>
          <w:szCs w:val="32"/>
          <w:lang w:val="zh-CN"/>
        </w:rPr>
        <w:t>人民政府</w:t>
      </w:r>
      <w:r>
        <w:rPr>
          <w:rFonts w:ascii="仿宋" w:eastAsia="仿宋" w:hAnsi="仿宋" w:hint="eastAsia"/>
          <w:sz w:val="32"/>
          <w:szCs w:val="32"/>
        </w:rPr>
        <w:t>无下属二级单位。永福镇人民政府无纳入</w:t>
      </w:r>
      <w:r>
        <w:rPr>
          <w:rFonts w:ascii="仿宋" w:eastAsia="仿宋" w:hAnsi="仿宋"/>
          <w:sz w:val="32"/>
          <w:szCs w:val="32"/>
        </w:rPr>
        <w:t>2021</w:t>
      </w:r>
      <w:r>
        <w:rPr>
          <w:rFonts w:ascii="仿宋" w:eastAsia="仿宋" w:hAnsi="仿宋" w:hint="eastAsia"/>
          <w:sz w:val="32"/>
          <w:szCs w:val="32"/>
        </w:rPr>
        <w:t>年度部门决算编制范围的二级预算单位。</w:t>
      </w:r>
    </w:p>
    <w:p w:rsidR="00DF35AC" w:rsidRPr="009B7909" w:rsidRDefault="00DF35AC">
      <w:pPr>
        <w:ind w:firstLine="800"/>
        <w:jc w:val="both"/>
        <w:rPr>
          <w:rFonts w:ascii="仿宋" w:eastAsia="仿宋" w:hAnsi="Cambria" w:cs="仿宋"/>
          <w:kern w:val="2"/>
          <w:sz w:val="32"/>
          <w:szCs w:val="32"/>
        </w:rPr>
      </w:pPr>
    </w:p>
    <w:p w:rsidR="00DF35AC" w:rsidRDefault="00DF35AC">
      <w:pPr>
        <w:pStyle w:val="1"/>
        <w:keepNext/>
        <w:keepLines/>
        <w:spacing w:before="340" w:after="330" w:line="576" w:lineRule="exact"/>
        <w:ind w:right="442" w:firstLine="880"/>
        <w:jc w:val="center"/>
        <w:rPr>
          <w:rFonts w:ascii="Times New Roman" w:eastAsia="黑体" w:hAnsi="Times New Roman" w:cs="Times New Roman"/>
          <w:b/>
          <w:bCs/>
          <w:kern w:val="44"/>
          <w:sz w:val="44"/>
          <w:szCs w:val="44"/>
          <w:lang w:val="zh-CN"/>
        </w:rPr>
      </w:pPr>
      <w:r>
        <w:rPr>
          <w:rFonts w:ascii="黑体" w:eastAsia="黑体" w:hAnsi="Cambria" w:cs="黑体" w:hint="eastAsia"/>
          <w:color w:val="000000"/>
          <w:kern w:val="44"/>
          <w:sz w:val="44"/>
          <w:szCs w:val="44"/>
          <w:lang w:val="zh-CN"/>
        </w:rPr>
        <w:lastRenderedPageBreak/>
        <w:t>第二部分</w:t>
      </w:r>
      <w:r>
        <w:rPr>
          <w:rFonts w:ascii="黑体" w:eastAsia="黑体" w:hAnsi="Cambria" w:cs="黑体"/>
          <w:b/>
          <w:bCs/>
          <w:color w:val="000000"/>
          <w:kern w:val="44"/>
          <w:sz w:val="44"/>
          <w:szCs w:val="44"/>
          <w:lang w:val="zh-CN"/>
        </w:rPr>
        <w:t xml:space="preserve"> </w:t>
      </w:r>
      <w:r>
        <w:rPr>
          <w:rFonts w:ascii="黑体" w:eastAsia="黑体" w:hAnsi="Cambria" w:cs="黑体"/>
          <w:kern w:val="44"/>
          <w:sz w:val="44"/>
          <w:szCs w:val="44"/>
          <w:lang w:val="zh-CN"/>
        </w:rPr>
        <w:t>2022</w:t>
      </w:r>
      <w:r>
        <w:rPr>
          <w:rFonts w:ascii="黑体" w:eastAsia="黑体" w:hAnsi="Cambria" w:cs="黑体" w:hint="eastAsia"/>
          <w:kern w:val="44"/>
          <w:sz w:val="44"/>
          <w:szCs w:val="44"/>
          <w:lang w:val="zh-CN"/>
        </w:rPr>
        <w:t>年度部门决算情况说明</w:t>
      </w:r>
    </w:p>
    <w:p w:rsidR="00DF35AC" w:rsidRDefault="00DF35AC">
      <w:pPr>
        <w:keepNext/>
        <w:keepLines/>
        <w:spacing w:line="576" w:lineRule="exact"/>
        <w:jc w:val="both"/>
        <w:rPr>
          <w:rFonts w:ascii="黑体" w:eastAsia="黑体" w:hAnsi="Times New Roman" w:cs="黑体"/>
          <w:kern w:val="2"/>
          <w:sz w:val="32"/>
          <w:szCs w:val="32"/>
          <w:lang w:val="zh-CN"/>
        </w:rPr>
      </w:pPr>
      <w:r>
        <w:rPr>
          <w:rFonts w:ascii="黑体" w:eastAsia="黑体" w:hAnsi="Times New Roman" w:cs="黑体"/>
          <w:color w:val="000000"/>
          <w:kern w:val="2"/>
          <w:sz w:val="32"/>
          <w:szCs w:val="32"/>
          <w:lang w:val="zh-CN"/>
        </w:rPr>
        <w:t xml:space="preserve">    </w:t>
      </w:r>
      <w:r>
        <w:rPr>
          <w:rFonts w:ascii="黑体" w:eastAsia="黑体" w:hAnsi="Times New Roman" w:cs="黑体" w:hint="eastAsia"/>
          <w:color w:val="000000"/>
          <w:kern w:val="2"/>
          <w:sz w:val="32"/>
          <w:szCs w:val="32"/>
          <w:lang w:val="zh-CN"/>
        </w:rPr>
        <w:t>一、收</w:t>
      </w:r>
      <w:r>
        <w:rPr>
          <w:rFonts w:ascii="黑体" w:eastAsia="黑体" w:hAnsi="Times New Roman" w:cs="黑体" w:hint="eastAsia"/>
          <w:kern w:val="2"/>
          <w:sz w:val="32"/>
          <w:szCs w:val="32"/>
          <w:lang w:val="zh-CN"/>
        </w:rPr>
        <w:t>入支出决算总体情况说明</w:t>
      </w:r>
    </w:p>
    <w:p w:rsidR="00DF35AC" w:rsidRDefault="00DF35AC" w:rsidP="009B7909">
      <w:pPr>
        <w:snapToGrid w:val="0"/>
        <w:spacing w:line="520" w:lineRule="exact"/>
        <w:ind w:firstLineChars="200" w:firstLine="640"/>
        <w:rPr>
          <w:rFonts w:ascii="仿宋" w:eastAsia="仿宋" w:hAnsi="仿宋"/>
          <w:sz w:val="32"/>
          <w:szCs w:val="32"/>
        </w:rPr>
      </w:pPr>
      <w:r>
        <w:rPr>
          <w:rFonts w:ascii="仿宋_GB2312" w:eastAsia="仿宋_GB2312" w:hAnsi="Times New Roman" w:cs="仿宋_GB2312"/>
          <w:color w:val="000000"/>
          <w:kern w:val="2"/>
          <w:sz w:val="32"/>
          <w:szCs w:val="32"/>
          <w:lang w:val="zh-CN"/>
        </w:rPr>
        <w:t>2022</w:t>
      </w:r>
      <w:r>
        <w:rPr>
          <w:rFonts w:ascii="仿宋_GB2312" w:eastAsia="仿宋_GB2312" w:hAnsi="Times New Roman" w:cs="仿宋_GB2312" w:hint="eastAsia"/>
          <w:color w:val="000000"/>
          <w:kern w:val="2"/>
          <w:sz w:val="32"/>
          <w:szCs w:val="32"/>
          <w:lang w:val="zh-CN"/>
        </w:rPr>
        <w:t>年度收、支总计</w:t>
      </w:r>
      <w:r>
        <w:rPr>
          <w:rFonts w:ascii="仿宋_GB2312" w:eastAsia="仿宋_GB2312" w:hAnsi="Times New Roman" w:cs="仿宋_GB2312"/>
          <w:color w:val="000000"/>
          <w:kern w:val="2"/>
          <w:sz w:val="32"/>
          <w:szCs w:val="32"/>
          <w:lang w:val="zh-CN"/>
        </w:rPr>
        <w:t>1,360.21</w:t>
      </w:r>
      <w:r>
        <w:rPr>
          <w:rFonts w:ascii="仿宋_GB2312" w:eastAsia="仿宋_GB2312" w:hAnsi="Times New Roman" w:cs="仿宋_GB2312" w:hint="eastAsia"/>
          <w:color w:val="000000"/>
          <w:kern w:val="2"/>
          <w:sz w:val="32"/>
          <w:szCs w:val="32"/>
          <w:lang w:val="zh-CN"/>
        </w:rPr>
        <w:t>万元。与</w:t>
      </w:r>
      <w:r>
        <w:rPr>
          <w:rFonts w:ascii="仿宋_GB2312" w:eastAsia="仿宋_GB2312" w:hAnsi="Times New Roman" w:cs="仿宋_GB2312"/>
          <w:color w:val="000000"/>
          <w:kern w:val="2"/>
          <w:sz w:val="32"/>
          <w:szCs w:val="32"/>
          <w:lang w:val="zh-CN"/>
        </w:rPr>
        <w:t>2021</w:t>
      </w:r>
      <w:r w:rsidR="009B7909">
        <w:rPr>
          <w:rFonts w:ascii="仿宋_GB2312" w:eastAsia="仿宋_GB2312" w:hAnsi="Times New Roman" w:cs="仿宋_GB2312" w:hint="eastAsia"/>
          <w:color w:val="000000"/>
          <w:kern w:val="2"/>
          <w:sz w:val="32"/>
          <w:szCs w:val="32"/>
          <w:lang w:val="zh-CN"/>
        </w:rPr>
        <w:t>年相比，收、支总计各</w:t>
      </w:r>
      <w:r>
        <w:rPr>
          <w:rFonts w:ascii="仿宋_GB2312" w:eastAsia="仿宋_GB2312" w:hAnsi="Times New Roman" w:cs="仿宋_GB2312" w:hint="eastAsia"/>
          <w:color w:val="000000"/>
          <w:kern w:val="2"/>
          <w:sz w:val="32"/>
          <w:szCs w:val="32"/>
          <w:lang w:val="zh-CN"/>
        </w:rPr>
        <w:t>减少</w:t>
      </w:r>
      <w:r>
        <w:rPr>
          <w:rFonts w:ascii="仿宋_GB2312" w:eastAsia="仿宋_GB2312" w:hAnsi="Times New Roman" w:cs="仿宋_GB2312"/>
          <w:color w:val="000000"/>
          <w:kern w:val="2"/>
          <w:sz w:val="32"/>
          <w:szCs w:val="32"/>
          <w:lang w:val="zh-CN"/>
        </w:rPr>
        <w:t>79.17</w:t>
      </w:r>
      <w:r w:rsidR="009B7909">
        <w:rPr>
          <w:rFonts w:ascii="仿宋_GB2312" w:eastAsia="仿宋_GB2312" w:hAnsi="Times New Roman" w:cs="仿宋_GB2312" w:hint="eastAsia"/>
          <w:color w:val="000000"/>
          <w:kern w:val="2"/>
          <w:sz w:val="32"/>
          <w:szCs w:val="32"/>
          <w:lang w:val="zh-CN"/>
        </w:rPr>
        <w:t>万元，</w:t>
      </w:r>
      <w:r>
        <w:rPr>
          <w:rFonts w:ascii="仿宋_GB2312" w:eastAsia="仿宋_GB2312" w:hAnsi="Times New Roman" w:cs="仿宋_GB2312" w:hint="eastAsia"/>
          <w:color w:val="000000"/>
          <w:kern w:val="2"/>
          <w:sz w:val="32"/>
          <w:szCs w:val="32"/>
          <w:lang w:val="zh-CN"/>
        </w:rPr>
        <w:t>下降</w:t>
      </w:r>
      <w:r>
        <w:rPr>
          <w:rFonts w:ascii="仿宋_GB2312" w:eastAsia="仿宋_GB2312" w:hAnsi="Times New Roman" w:cs="仿宋_GB2312"/>
          <w:color w:val="000000"/>
          <w:kern w:val="2"/>
          <w:sz w:val="32"/>
          <w:szCs w:val="32"/>
          <w:lang w:val="zh-CN"/>
        </w:rPr>
        <w:t>5.5%</w:t>
      </w:r>
      <w:r>
        <w:rPr>
          <w:rFonts w:ascii="仿宋_GB2312" w:eastAsia="仿宋_GB2312" w:hAnsi="Times New Roman" w:cs="仿宋_GB2312" w:hint="eastAsia"/>
          <w:color w:val="000000"/>
          <w:kern w:val="2"/>
          <w:sz w:val="32"/>
          <w:szCs w:val="32"/>
          <w:lang w:val="zh-CN"/>
        </w:rPr>
        <w:t>。</w:t>
      </w:r>
      <w:r w:rsidR="009B7909">
        <w:rPr>
          <w:rFonts w:ascii="仿宋" w:eastAsia="仿宋" w:hAnsi="仿宋" w:hint="eastAsia"/>
          <w:sz w:val="32"/>
          <w:szCs w:val="32"/>
        </w:rPr>
        <w:t>主要变动原因人员减少</w:t>
      </w:r>
      <w:r w:rsidR="009B7909" w:rsidRPr="00467E0C">
        <w:rPr>
          <w:rFonts w:ascii="仿宋" w:eastAsia="仿宋" w:hAnsi="仿宋" w:hint="eastAsia"/>
          <w:sz w:val="32"/>
          <w:szCs w:val="32"/>
        </w:rPr>
        <w:t>，</w:t>
      </w:r>
      <w:r w:rsidR="009B7909" w:rsidRPr="00F97EBE">
        <w:rPr>
          <w:rFonts w:ascii="仿宋" w:eastAsia="仿宋" w:hAnsi="仿宋" w:hint="eastAsia"/>
          <w:sz w:val="32"/>
          <w:szCs w:val="32"/>
        </w:rPr>
        <w:t>一般公共服务支出</w:t>
      </w:r>
      <w:r w:rsidR="009B7909" w:rsidRPr="00F97EBE">
        <w:rPr>
          <w:rFonts w:ascii="仿宋" w:eastAsia="仿宋" w:hAnsi="仿宋"/>
          <w:sz w:val="32"/>
          <w:szCs w:val="32"/>
        </w:rPr>
        <w:t>-</w:t>
      </w:r>
      <w:r w:rsidR="009B7909" w:rsidRPr="00F97EBE">
        <w:rPr>
          <w:rFonts w:ascii="仿宋" w:eastAsia="仿宋" w:hAnsi="仿宋" w:hint="eastAsia"/>
          <w:sz w:val="32"/>
          <w:szCs w:val="32"/>
        </w:rPr>
        <w:t>政府办公厅（室）及相关机构事务类</w:t>
      </w:r>
      <w:r w:rsidR="009B7909" w:rsidRPr="00467E0C">
        <w:rPr>
          <w:rFonts w:ascii="仿宋" w:eastAsia="仿宋" w:hAnsi="仿宋" w:hint="eastAsia"/>
          <w:sz w:val="32"/>
          <w:szCs w:val="32"/>
        </w:rPr>
        <w:t>减少</w:t>
      </w:r>
      <w:r w:rsidR="009B7909" w:rsidRPr="00467E0C">
        <w:rPr>
          <w:rFonts w:ascii="仿宋" w:eastAsia="仿宋" w:hAnsi="仿宋"/>
          <w:sz w:val="32"/>
          <w:szCs w:val="32"/>
        </w:rPr>
        <w:t>40.57</w:t>
      </w:r>
      <w:r w:rsidR="009B7909" w:rsidRPr="00467E0C">
        <w:rPr>
          <w:rFonts w:ascii="仿宋" w:eastAsia="仿宋" w:hAnsi="仿宋" w:hint="eastAsia"/>
          <w:sz w:val="32"/>
          <w:szCs w:val="32"/>
        </w:rPr>
        <w:t>万元</w:t>
      </w:r>
      <w:r w:rsidR="009B7909" w:rsidRPr="00467E0C">
        <w:rPr>
          <w:rFonts w:ascii="仿宋" w:eastAsia="仿宋" w:hAnsi="仿宋"/>
          <w:sz w:val="32"/>
          <w:szCs w:val="32"/>
        </w:rPr>
        <w:t>;</w:t>
      </w:r>
      <w:r w:rsidR="009B7909" w:rsidRPr="00F97EBE">
        <w:rPr>
          <w:rFonts w:ascii="仿宋" w:eastAsia="仿宋" w:hAnsi="仿宋" w:hint="eastAsia"/>
          <w:sz w:val="32"/>
          <w:szCs w:val="32"/>
        </w:rPr>
        <w:t>农林水支出</w:t>
      </w:r>
      <w:r w:rsidR="009B7909" w:rsidRPr="00F97EBE">
        <w:rPr>
          <w:rFonts w:ascii="仿宋" w:eastAsia="仿宋" w:hAnsi="仿宋"/>
          <w:sz w:val="32"/>
          <w:szCs w:val="32"/>
        </w:rPr>
        <w:t>-</w:t>
      </w:r>
      <w:r w:rsidR="009B7909" w:rsidRPr="00F97EBE">
        <w:rPr>
          <w:rFonts w:ascii="仿宋" w:eastAsia="仿宋" w:hAnsi="仿宋" w:hint="eastAsia"/>
          <w:sz w:val="32"/>
          <w:szCs w:val="32"/>
        </w:rPr>
        <w:t>事业运行类减少</w:t>
      </w:r>
      <w:r w:rsidR="009B7909" w:rsidRPr="00467E0C">
        <w:rPr>
          <w:rFonts w:ascii="仿宋" w:eastAsia="仿宋" w:hAnsi="仿宋"/>
          <w:sz w:val="32"/>
          <w:szCs w:val="32"/>
        </w:rPr>
        <w:t>17.74</w:t>
      </w:r>
      <w:r w:rsidR="009B7909" w:rsidRPr="00467E0C">
        <w:rPr>
          <w:rFonts w:ascii="仿宋" w:eastAsia="仿宋" w:hAnsi="仿宋" w:hint="eastAsia"/>
          <w:sz w:val="32"/>
          <w:szCs w:val="32"/>
        </w:rPr>
        <w:t>万元</w:t>
      </w:r>
      <w:r w:rsidR="009B7909" w:rsidRPr="00467E0C">
        <w:rPr>
          <w:rFonts w:ascii="仿宋" w:eastAsia="仿宋" w:hAnsi="仿宋"/>
          <w:sz w:val="32"/>
          <w:szCs w:val="32"/>
        </w:rPr>
        <w:t>;</w:t>
      </w:r>
      <w:r w:rsidR="009B7909" w:rsidRPr="00F97EBE">
        <w:rPr>
          <w:rFonts w:ascii="仿宋" w:eastAsia="仿宋" w:hAnsi="仿宋" w:hint="eastAsia"/>
          <w:sz w:val="32"/>
          <w:szCs w:val="32"/>
        </w:rPr>
        <w:t>社会保障和就业支出</w:t>
      </w:r>
      <w:r w:rsidR="009B7909" w:rsidRPr="00F97EBE">
        <w:rPr>
          <w:rFonts w:ascii="仿宋" w:eastAsia="仿宋" w:hAnsi="仿宋"/>
          <w:sz w:val="32"/>
          <w:szCs w:val="32"/>
        </w:rPr>
        <w:t>-</w:t>
      </w:r>
      <w:r w:rsidR="009B7909" w:rsidRPr="00F97EBE">
        <w:rPr>
          <w:rFonts w:ascii="仿宋" w:eastAsia="仿宋" w:hAnsi="仿宋" w:hint="eastAsia"/>
          <w:sz w:val="32"/>
          <w:szCs w:val="32"/>
        </w:rPr>
        <w:t>行政事业单位养老支出类减少</w:t>
      </w:r>
      <w:r w:rsidR="009B7909" w:rsidRPr="00467E0C">
        <w:rPr>
          <w:rFonts w:ascii="仿宋" w:eastAsia="仿宋" w:hAnsi="仿宋"/>
          <w:sz w:val="32"/>
          <w:szCs w:val="32"/>
        </w:rPr>
        <w:t>22.36</w:t>
      </w:r>
      <w:r w:rsidR="009B7909" w:rsidRPr="00467E0C">
        <w:rPr>
          <w:rFonts w:ascii="仿宋" w:eastAsia="仿宋" w:hAnsi="仿宋" w:hint="eastAsia"/>
          <w:sz w:val="32"/>
          <w:szCs w:val="32"/>
        </w:rPr>
        <w:t>万元</w:t>
      </w:r>
      <w:r w:rsidR="009B7909" w:rsidRPr="00F97EBE">
        <w:rPr>
          <w:rFonts w:ascii="仿宋" w:eastAsia="仿宋" w:hAnsi="仿宋"/>
          <w:sz w:val="32"/>
          <w:szCs w:val="32"/>
        </w:rPr>
        <w:t>;</w:t>
      </w:r>
      <w:r w:rsidR="009B7909" w:rsidRPr="00467E0C">
        <w:rPr>
          <w:rFonts w:ascii="仿宋" w:eastAsia="仿宋" w:hAnsi="仿宋" w:hint="eastAsia"/>
          <w:sz w:val="32"/>
          <w:szCs w:val="32"/>
        </w:rPr>
        <w:t>文化旅游体育与传媒支出减少</w:t>
      </w:r>
      <w:r w:rsidR="009B7909" w:rsidRPr="00467E0C">
        <w:rPr>
          <w:rFonts w:ascii="仿宋" w:eastAsia="仿宋" w:hAnsi="仿宋"/>
          <w:sz w:val="32"/>
          <w:szCs w:val="32"/>
        </w:rPr>
        <w:t>8.35</w:t>
      </w:r>
      <w:r w:rsidR="009B7909" w:rsidRPr="00467E0C">
        <w:rPr>
          <w:rFonts w:ascii="仿宋" w:eastAsia="仿宋" w:hAnsi="仿宋" w:hint="eastAsia"/>
          <w:sz w:val="32"/>
          <w:szCs w:val="32"/>
        </w:rPr>
        <w:t>万元</w:t>
      </w:r>
      <w:r w:rsidR="009B7909" w:rsidRPr="00467E0C">
        <w:rPr>
          <w:rFonts w:ascii="仿宋" w:eastAsia="仿宋" w:hAnsi="仿宋"/>
          <w:sz w:val="32"/>
          <w:szCs w:val="32"/>
        </w:rPr>
        <w:t xml:space="preserve">; </w:t>
      </w:r>
      <w:r w:rsidR="009B7909" w:rsidRPr="00467E0C">
        <w:rPr>
          <w:rFonts w:ascii="仿宋" w:eastAsia="仿宋" w:hAnsi="仿宋" w:hint="eastAsia"/>
          <w:sz w:val="32"/>
          <w:szCs w:val="32"/>
        </w:rPr>
        <w:t>自然资源海洋气象等支出增加</w:t>
      </w:r>
      <w:r w:rsidR="009B7909" w:rsidRPr="00467E0C">
        <w:rPr>
          <w:rFonts w:ascii="仿宋" w:eastAsia="仿宋" w:hAnsi="仿宋"/>
          <w:sz w:val="32"/>
          <w:szCs w:val="32"/>
        </w:rPr>
        <w:t>4</w:t>
      </w:r>
      <w:r w:rsidR="009B7909" w:rsidRPr="00467E0C">
        <w:rPr>
          <w:rFonts w:ascii="仿宋" w:eastAsia="仿宋" w:hAnsi="仿宋" w:hint="eastAsia"/>
          <w:sz w:val="32"/>
          <w:szCs w:val="32"/>
        </w:rPr>
        <w:t>万元</w:t>
      </w:r>
      <w:r w:rsidR="009B7909" w:rsidRPr="00F97EBE">
        <w:rPr>
          <w:rFonts w:ascii="仿宋" w:eastAsia="仿宋" w:hAnsi="仿宋" w:hint="eastAsia"/>
          <w:sz w:val="32"/>
          <w:szCs w:val="32"/>
        </w:rPr>
        <w:t>，</w:t>
      </w:r>
      <w:r w:rsidR="009B7909" w:rsidRPr="00467E0C">
        <w:rPr>
          <w:rFonts w:ascii="仿宋" w:eastAsia="仿宋" w:hAnsi="仿宋" w:hint="eastAsia"/>
          <w:sz w:val="32"/>
          <w:szCs w:val="32"/>
        </w:rPr>
        <w:t>交通运输支出增加</w:t>
      </w:r>
      <w:r w:rsidR="009B7909" w:rsidRPr="00467E0C">
        <w:rPr>
          <w:rFonts w:ascii="仿宋" w:eastAsia="仿宋" w:hAnsi="仿宋"/>
          <w:sz w:val="32"/>
          <w:szCs w:val="32"/>
        </w:rPr>
        <w:t>10.40</w:t>
      </w:r>
      <w:r w:rsidR="009B7909" w:rsidRPr="00467E0C">
        <w:rPr>
          <w:rFonts w:ascii="仿宋" w:eastAsia="仿宋" w:hAnsi="仿宋" w:hint="eastAsia"/>
          <w:sz w:val="32"/>
          <w:szCs w:val="32"/>
        </w:rPr>
        <w:t>万元</w:t>
      </w:r>
      <w:r w:rsidR="009B7909" w:rsidRPr="00F97EBE">
        <w:rPr>
          <w:rFonts w:ascii="仿宋" w:eastAsia="仿宋" w:hAnsi="仿宋" w:hint="eastAsia"/>
          <w:sz w:val="32"/>
          <w:szCs w:val="32"/>
        </w:rPr>
        <w:t>。</w:t>
      </w:r>
    </w:p>
    <w:p w:rsidR="009B7909" w:rsidRDefault="002C6F96" w:rsidP="00F30D2B">
      <w:pPr>
        <w:snapToGrid w:val="0"/>
        <w:spacing w:line="520" w:lineRule="exact"/>
        <w:ind w:firstLineChars="200" w:firstLine="480"/>
        <w:rPr>
          <w:rFonts w:ascii="仿宋" w:eastAsia="仿宋" w:hAnsi="仿宋"/>
          <w:sz w:val="32"/>
          <w:szCs w:val="32"/>
        </w:rPr>
      </w:pPr>
      <w:r>
        <w:rPr>
          <w:noProof/>
        </w:rPr>
        <w:drawing>
          <wp:anchor distT="0" distB="0" distL="114300" distR="114300" simplePos="0" relativeHeight="251658240" behindDoc="0" locked="0" layoutInCell="1" allowOverlap="1">
            <wp:simplePos x="0" y="0"/>
            <wp:positionH relativeFrom="column">
              <wp:posOffset>311150</wp:posOffset>
            </wp:positionH>
            <wp:positionV relativeFrom="paragraph">
              <wp:posOffset>237490</wp:posOffset>
            </wp:positionV>
            <wp:extent cx="4874260" cy="3696335"/>
            <wp:effectExtent l="19050" t="0" r="2540" b="0"/>
            <wp:wrapNone/>
            <wp:docPr id="10" name="图表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2"/>
                    <pic:cNvPicPr>
                      <a:picLocks noChangeArrowheads="1"/>
                    </pic:cNvPicPr>
                  </pic:nvPicPr>
                  <pic:blipFill>
                    <a:blip r:embed="rId7"/>
                    <a:srcRect/>
                    <a:stretch>
                      <a:fillRect/>
                    </a:stretch>
                  </pic:blipFill>
                  <pic:spPr bwMode="auto">
                    <a:xfrm>
                      <a:off x="0" y="0"/>
                      <a:ext cx="4874260" cy="3696335"/>
                    </a:xfrm>
                    <a:prstGeom prst="rect">
                      <a:avLst/>
                    </a:prstGeom>
                    <a:noFill/>
                    <a:ln w="9525">
                      <a:noFill/>
                      <a:miter lim="800000"/>
                      <a:headEnd/>
                      <a:tailEnd/>
                    </a:ln>
                  </pic:spPr>
                </pic:pic>
              </a:graphicData>
            </a:graphic>
          </wp:anchor>
        </w:drawing>
      </w:r>
    </w:p>
    <w:p w:rsidR="009B7909" w:rsidRDefault="009B7909" w:rsidP="009B7909">
      <w:pPr>
        <w:snapToGrid w:val="0"/>
        <w:spacing w:line="520" w:lineRule="exact"/>
        <w:ind w:firstLineChars="200" w:firstLine="640"/>
        <w:rPr>
          <w:rFonts w:ascii="仿宋" w:eastAsia="仿宋" w:hAnsi="仿宋"/>
          <w:sz w:val="32"/>
          <w:szCs w:val="32"/>
        </w:rPr>
      </w:pPr>
    </w:p>
    <w:p w:rsidR="009B7909" w:rsidRDefault="009B7909" w:rsidP="009B7909">
      <w:pPr>
        <w:snapToGrid w:val="0"/>
        <w:spacing w:line="520" w:lineRule="exact"/>
        <w:ind w:firstLineChars="200" w:firstLine="640"/>
        <w:rPr>
          <w:rFonts w:ascii="仿宋" w:eastAsia="仿宋" w:hAnsi="仿宋"/>
          <w:sz w:val="32"/>
          <w:szCs w:val="32"/>
        </w:rPr>
      </w:pPr>
    </w:p>
    <w:p w:rsidR="009B7909" w:rsidRDefault="009B7909" w:rsidP="009B7909">
      <w:pPr>
        <w:snapToGrid w:val="0"/>
        <w:spacing w:line="520" w:lineRule="exact"/>
        <w:ind w:firstLineChars="200" w:firstLine="640"/>
        <w:rPr>
          <w:rFonts w:ascii="仿宋" w:eastAsia="仿宋" w:hAnsi="仿宋"/>
          <w:sz w:val="32"/>
          <w:szCs w:val="32"/>
        </w:rPr>
      </w:pPr>
    </w:p>
    <w:p w:rsidR="009B7909" w:rsidRDefault="009B7909" w:rsidP="009B7909">
      <w:pPr>
        <w:snapToGrid w:val="0"/>
        <w:spacing w:line="520" w:lineRule="exact"/>
        <w:ind w:firstLineChars="200" w:firstLine="640"/>
        <w:rPr>
          <w:rFonts w:ascii="仿宋" w:eastAsia="仿宋" w:hAnsi="仿宋"/>
          <w:sz w:val="32"/>
          <w:szCs w:val="32"/>
        </w:rPr>
      </w:pPr>
    </w:p>
    <w:p w:rsidR="009B7909" w:rsidRDefault="009B7909" w:rsidP="009B7909">
      <w:pPr>
        <w:snapToGrid w:val="0"/>
        <w:spacing w:line="520" w:lineRule="exact"/>
        <w:ind w:firstLineChars="200" w:firstLine="640"/>
        <w:rPr>
          <w:rFonts w:ascii="仿宋" w:eastAsia="仿宋" w:hAnsi="仿宋"/>
          <w:sz w:val="32"/>
          <w:szCs w:val="32"/>
        </w:rPr>
      </w:pPr>
    </w:p>
    <w:p w:rsidR="009B7909" w:rsidRDefault="009B7909" w:rsidP="009B7909">
      <w:pPr>
        <w:snapToGrid w:val="0"/>
        <w:spacing w:line="520" w:lineRule="exact"/>
        <w:ind w:firstLineChars="200" w:firstLine="640"/>
        <w:rPr>
          <w:rFonts w:ascii="仿宋" w:eastAsia="仿宋" w:hAnsi="仿宋"/>
          <w:sz w:val="32"/>
          <w:szCs w:val="32"/>
        </w:rPr>
      </w:pPr>
    </w:p>
    <w:p w:rsidR="009B7909" w:rsidRDefault="009B7909" w:rsidP="009B7909">
      <w:pPr>
        <w:snapToGrid w:val="0"/>
        <w:spacing w:line="520" w:lineRule="exact"/>
        <w:ind w:firstLineChars="200" w:firstLine="640"/>
        <w:rPr>
          <w:rFonts w:ascii="仿宋" w:eastAsia="仿宋" w:hAnsi="仿宋"/>
          <w:sz w:val="32"/>
          <w:szCs w:val="32"/>
        </w:rPr>
      </w:pPr>
    </w:p>
    <w:p w:rsidR="009B7909" w:rsidRDefault="009B7909" w:rsidP="009B7909">
      <w:pPr>
        <w:snapToGrid w:val="0"/>
        <w:spacing w:line="520" w:lineRule="exact"/>
        <w:ind w:firstLineChars="200" w:firstLine="640"/>
        <w:rPr>
          <w:rFonts w:ascii="仿宋" w:eastAsia="仿宋" w:hAnsi="仿宋"/>
          <w:sz w:val="32"/>
          <w:szCs w:val="32"/>
        </w:rPr>
      </w:pPr>
    </w:p>
    <w:p w:rsidR="009B7909" w:rsidRDefault="009B7909" w:rsidP="009B7909">
      <w:pPr>
        <w:snapToGrid w:val="0"/>
        <w:spacing w:line="520" w:lineRule="exact"/>
        <w:ind w:firstLineChars="200" w:firstLine="640"/>
        <w:rPr>
          <w:rFonts w:ascii="仿宋" w:eastAsia="仿宋" w:hAnsi="仿宋"/>
          <w:sz w:val="32"/>
          <w:szCs w:val="32"/>
        </w:rPr>
      </w:pPr>
    </w:p>
    <w:p w:rsidR="009B7909" w:rsidRDefault="009B7909" w:rsidP="009B7909">
      <w:pPr>
        <w:snapToGrid w:val="0"/>
        <w:spacing w:line="520" w:lineRule="exact"/>
        <w:ind w:firstLineChars="200" w:firstLine="640"/>
        <w:rPr>
          <w:rFonts w:ascii="仿宋" w:eastAsia="仿宋" w:hAnsi="仿宋"/>
          <w:sz w:val="32"/>
          <w:szCs w:val="32"/>
        </w:rPr>
      </w:pPr>
    </w:p>
    <w:p w:rsidR="009B7909" w:rsidRPr="009B7909" w:rsidRDefault="009B7909" w:rsidP="009B7909">
      <w:pPr>
        <w:snapToGrid w:val="0"/>
        <w:spacing w:line="520" w:lineRule="exact"/>
        <w:ind w:firstLineChars="200" w:firstLine="640"/>
        <w:rPr>
          <w:rFonts w:ascii="仿宋" w:eastAsia="仿宋" w:hAnsi="仿宋"/>
          <w:sz w:val="32"/>
          <w:szCs w:val="32"/>
        </w:rPr>
      </w:pPr>
    </w:p>
    <w:p w:rsidR="00DF35AC" w:rsidRDefault="00DF35AC">
      <w:pPr>
        <w:spacing w:line="600" w:lineRule="exact"/>
        <w:ind w:firstLine="640"/>
        <w:jc w:val="both"/>
        <w:rPr>
          <w:rFonts w:ascii="仿宋" w:eastAsia="仿宋" w:hAnsi="Times New Roman" w:cs="仿宋"/>
          <w:kern w:val="2"/>
          <w:sz w:val="32"/>
          <w:szCs w:val="32"/>
        </w:rPr>
      </w:pPr>
      <w:r>
        <w:rPr>
          <w:rFonts w:ascii="仿宋" w:eastAsia="仿宋" w:hAnsi="Times New Roman" w:cs="仿宋" w:hint="eastAsia"/>
          <w:kern w:val="2"/>
          <w:sz w:val="32"/>
          <w:szCs w:val="32"/>
        </w:rPr>
        <w:t>（图</w:t>
      </w:r>
      <w:r>
        <w:rPr>
          <w:rFonts w:ascii="仿宋" w:eastAsia="仿宋" w:hAnsi="Times New Roman" w:cs="仿宋"/>
          <w:kern w:val="2"/>
          <w:sz w:val="32"/>
          <w:szCs w:val="32"/>
        </w:rPr>
        <w:t>1</w:t>
      </w:r>
      <w:r>
        <w:rPr>
          <w:rFonts w:ascii="仿宋" w:eastAsia="仿宋" w:hAnsi="Times New Roman" w:cs="仿宋" w:hint="eastAsia"/>
          <w:kern w:val="2"/>
          <w:sz w:val="32"/>
          <w:szCs w:val="32"/>
        </w:rPr>
        <w:t>：收、支决算总计变动情况图）（柱状图）</w:t>
      </w:r>
    </w:p>
    <w:p w:rsidR="00DF35AC" w:rsidRDefault="00DF35AC">
      <w:pPr>
        <w:keepNext/>
        <w:keepLines/>
        <w:spacing w:line="576" w:lineRule="exact"/>
        <w:ind w:firstLine="640"/>
        <w:jc w:val="both"/>
        <w:rPr>
          <w:rFonts w:ascii="黑体" w:eastAsia="黑体" w:hAnsi="Times New Roman" w:cs="黑体"/>
          <w:kern w:val="2"/>
          <w:sz w:val="32"/>
          <w:szCs w:val="32"/>
          <w:lang w:val="zh-CN"/>
        </w:rPr>
      </w:pPr>
      <w:r>
        <w:rPr>
          <w:rFonts w:ascii="黑体" w:eastAsia="黑体" w:hAnsi="Times New Roman" w:cs="黑体" w:hint="eastAsia"/>
          <w:color w:val="000000"/>
          <w:kern w:val="2"/>
          <w:sz w:val="32"/>
          <w:szCs w:val="32"/>
          <w:lang w:val="zh-CN"/>
        </w:rPr>
        <w:lastRenderedPageBreak/>
        <w:t>二、收</w:t>
      </w:r>
      <w:r>
        <w:rPr>
          <w:rFonts w:ascii="黑体" w:eastAsia="黑体" w:hAnsi="Times New Roman" w:cs="黑体" w:hint="eastAsia"/>
          <w:kern w:val="2"/>
          <w:sz w:val="32"/>
          <w:szCs w:val="32"/>
          <w:lang w:val="zh-CN"/>
        </w:rPr>
        <w:t>入决算情况说明</w:t>
      </w:r>
    </w:p>
    <w:p w:rsidR="00DF35AC" w:rsidRDefault="00DF35AC">
      <w:pPr>
        <w:keepNext/>
        <w:keepLines/>
        <w:spacing w:line="576" w:lineRule="exact"/>
        <w:ind w:firstLine="640"/>
        <w:jc w:val="both"/>
        <w:rPr>
          <w:rFonts w:ascii="仿宋_GB2312" w:eastAsia="仿宋_GB2312" w:hAnsi="Times New Roman" w:cs="仿宋_GB2312"/>
          <w:color w:val="000000"/>
          <w:kern w:val="2"/>
          <w:sz w:val="32"/>
          <w:szCs w:val="32"/>
          <w:lang w:val="zh-CN"/>
        </w:rPr>
      </w:pPr>
      <w:r>
        <w:rPr>
          <w:rFonts w:ascii="仿宋_GB2312" w:eastAsia="仿宋_GB2312" w:hAnsi="Times New Roman" w:cs="仿宋_GB2312"/>
          <w:color w:val="000000"/>
          <w:kern w:val="2"/>
          <w:sz w:val="32"/>
          <w:szCs w:val="32"/>
          <w:lang w:val="zh-CN"/>
        </w:rPr>
        <w:t>2022</w:t>
      </w:r>
      <w:r>
        <w:rPr>
          <w:rFonts w:ascii="仿宋_GB2312" w:eastAsia="仿宋_GB2312" w:hAnsi="Times New Roman" w:cs="仿宋_GB2312" w:hint="eastAsia"/>
          <w:color w:val="000000"/>
          <w:kern w:val="2"/>
          <w:sz w:val="32"/>
          <w:szCs w:val="32"/>
          <w:lang w:val="zh-CN"/>
        </w:rPr>
        <w:t>年本年收入合计</w:t>
      </w:r>
      <w:r>
        <w:rPr>
          <w:rFonts w:ascii="仿宋_GB2312" w:eastAsia="仿宋_GB2312" w:hAnsi="Times New Roman" w:cs="仿宋_GB2312"/>
          <w:color w:val="000000"/>
          <w:kern w:val="2"/>
          <w:sz w:val="32"/>
          <w:szCs w:val="32"/>
          <w:lang w:val="zh-CN"/>
        </w:rPr>
        <w:t>1,303.42</w:t>
      </w:r>
      <w:r>
        <w:rPr>
          <w:rFonts w:ascii="仿宋_GB2312" w:eastAsia="仿宋_GB2312" w:hAnsi="Times New Roman" w:cs="仿宋_GB2312" w:hint="eastAsia"/>
          <w:color w:val="000000"/>
          <w:kern w:val="2"/>
          <w:sz w:val="32"/>
          <w:szCs w:val="32"/>
          <w:lang w:val="zh-CN"/>
        </w:rPr>
        <w:t>万元，其中：一般公共预算财政拨款收入</w:t>
      </w:r>
      <w:r>
        <w:rPr>
          <w:rFonts w:ascii="仿宋_GB2312" w:eastAsia="仿宋_GB2312" w:hAnsi="Times New Roman" w:cs="仿宋_GB2312"/>
          <w:color w:val="000000"/>
          <w:kern w:val="2"/>
          <w:sz w:val="32"/>
          <w:szCs w:val="32"/>
          <w:lang w:val="zh-CN"/>
        </w:rPr>
        <w:t>1,288.42</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98.8%</w:t>
      </w:r>
      <w:r>
        <w:rPr>
          <w:rFonts w:ascii="仿宋_GB2312" w:eastAsia="仿宋_GB2312" w:hAnsi="Times New Roman" w:cs="仿宋_GB2312" w:hint="eastAsia"/>
          <w:color w:val="000000"/>
          <w:kern w:val="2"/>
          <w:sz w:val="32"/>
          <w:szCs w:val="32"/>
          <w:lang w:val="zh-CN"/>
        </w:rPr>
        <w:t>；政府性基金预算财政拨款收入</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；国有资本经营预算财政拨款收入</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；上级补助收入</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；事业收入</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；经营收入</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；附属单位上缴收入</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；其他收入</w:t>
      </w:r>
      <w:r>
        <w:rPr>
          <w:rFonts w:ascii="仿宋_GB2312" w:eastAsia="仿宋_GB2312" w:hAnsi="Times New Roman" w:cs="仿宋_GB2312"/>
          <w:color w:val="000000"/>
          <w:kern w:val="2"/>
          <w:sz w:val="32"/>
          <w:szCs w:val="32"/>
          <w:lang w:val="zh-CN"/>
        </w:rPr>
        <w:t>15</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1.2%</w:t>
      </w:r>
      <w:r>
        <w:rPr>
          <w:rFonts w:ascii="仿宋_GB2312" w:eastAsia="仿宋_GB2312" w:hAnsi="Times New Roman" w:cs="仿宋_GB2312" w:hint="eastAsia"/>
          <w:color w:val="000000"/>
          <w:kern w:val="2"/>
          <w:sz w:val="32"/>
          <w:szCs w:val="32"/>
          <w:lang w:val="zh-CN"/>
        </w:rPr>
        <w:t>。</w:t>
      </w:r>
    </w:p>
    <w:p w:rsidR="009B7909" w:rsidRDefault="002C6F96">
      <w:pPr>
        <w:keepNext/>
        <w:keepLines/>
        <w:spacing w:line="576" w:lineRule="exact"/>
        <w:ind w:firstLine="640"/>
        <w:jc w:val="both"/>
        <w:rPr>
          <w:rFonts w:ascii="仿宋_GB2312" w:eastAsia="仿宋_GB2312" w:hAnsi="Times New Roman" w:cs="仿宋_GB2312"/>
          <w:color w:val="000000"/>
          <w:kern w:val="2"/>
          <w:sz w:val="32"/>
          <w:szCs w:val="32"/>
          <w:lang w:val="zh-CN"/>
        </w:rPr>
      </w:pPr>
      <w:r>
        <w:rPr>
          <w:noProof/>
        </w:rPr>
        <w:drawing>
          <wp:anchor distT="0" distB="0" distL="114300" distR="114300" simplePos="0" relativeHeight="251660288" behindDoc="0" locked="0" layoutInCell="1" allowOverlap="1">
            <wp:simplePos x="0" y="0"/>
            <wp:positionH relativeFrom="column">
              <wp:posOffset>393764</wp:posOffset>
            </wp:positionH>
            <wp:positionV relativeFrom="paragraph">
              <wp:posOffset>163071</wp:posOffset>
            </wp:positionV>
            <wp:extent cx="4931306" cy="4162113"/>
            <wp:effectExtent l="15304" t="7496" r="9565" b="2341"/>
            <wp:wrapNone/>
            <wp:docPr id="9"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9B7909" w:rsidRDefault="009B7909">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9B7909" w:rsidRDefault="009B7909">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9B7909" w:rsidRDefault="009B7909">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9B7909" w:rsidRDefault="009B7909">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9B7909" w:rsidRDefault="009B7909">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9B7909" w:rsidRDefault="009B7909">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9B7909" w:rsidRDefault="009B7909">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9B7909" w:rsidRDefault="009B7909">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9B7909" w:rsidRDefault="009B7909">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9B7909" w:rsidRDefault="009B7909">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DF35AC" w:rsidRDefault="00DF35AC">
      <w:pPr>
        <w:spacing w:line="600" w:lineRule="exact"/>
        <w:ind w:firstLine="640"/>
        <w:jc w:val="both"/>
        <w:rPr>
          <w:rFonts w:ascii="仿宋" w:eastAsia="仿宋" w:hAnsi="Times New Roman" w:cs="仿宋"/>
          <w:kern w:val="2"/>
          <w:sz w:val="32"/>
          <w:szCs w:val="32"/>
        </w:rPr>
      </w:pPr>
    </w:p>
    <w:p w:rsidR="00DF35AC" w:rsidRDefault="00DF35AC">
      <w:pPr>
        <w:spacing w:line="600" w:lineRule="exact"/>
        <w:ind w:firstLine="640"/>
        <w:jc w:val="both"/>
        <w:rPr>
          <w:rFonts w:ascii="仿宋" w:eastAsia="仿宋" w:hAnsi="Times New Roman" w:cs="仿宋"/>
          <w:kern w:val="2"/>
          <w:sz w:val="32"/>
          <w:szCs w:val="32"/>
        </w:rPr>
      </w:pPr>
      <w:r>
        <w:rPr>
          <w:rFonts w:ascii="仿宋" w:eastAsia="仿宋" w:hAnsi="Times New Roman" w:cs="仿宋" w:hint="eastAsia"/>
          <w:kern w:val="2"/>
          <w:sz w:val="32"/>
          <w:szCs w:val="32"/>
        </w:rPr>
        <w:t>（图</w:t>
      </w:r>
      <w:r>
        <w:rPr>
          <w:rFonts w:ascii="仿宋" w:eastAsia="仿宋" w:hAnsi="Times New Roman" w:cs="仿宋"/>
          <w:kern w:val="2"/>
          <w:sz w:val="32"/>
          <w:szCs w:val="32"/>
        </w:rPr>
        <w:t>2</w:t>
      </w:r>
      <w:r>
        <w:rPr>
          <w:rFonts w:ascii="仿宋" w:eastAsia="仿宋" w:hAnsi="Times New Roman" w:cs="仿宋" w:hint="eastAsia"/>
          <w:kern w:val="2"/>
          <w:sz w:val="32"/>
          <w:szCs w:val="32"/>
        </w:rPr>
        <w:t>：收入决算结构图）（饼状图）</w:t>
      </w:r>
    </w:p>
    <w:p w:rsidR="00DF35AC" w:rsidRDefault="00DF35AC">
      <w:pPr>
        <w:keepNext/>
        <w:keepLines/>
        <w:spacing w:line="576" w:lineRule="exact"/>
        <w:ind w:firstLine="640"/>
        <w:jc w:val="both"/>
        <w:rPr>
          <w:rFonts w:ascii="黑体" w:eastAsia="黑体" w:hAnsi="Times New Roman" w:cs="黑体"/>
          <w:kern w:val="2"/>
          <w:sz w:val="32"/>
          <w:szCs w:val="32"/>
          <w:lang w:val="zh-CN"/>
        </w:rPr>
      </w:pPr>
      <w:r>
        <w:rPr>
          <w:rFonts w:ascii="黑体" w:eastAsia="黑体" w:hAnsi="Times New Roman" w:cs="黑体" w:hint="eastAsia"/>
          <w:color w:val="000000"/>
          <w:kern w:val="2"/>
          <w:sz w:val="32"/>
          <w:szCs w:val="32"/>
          <w:lang w:val="zh-CN"/>
        </w:rPr>
        <w:lastRenderedPageBreak/>
        <w:t>三、支</w:t>
      </w:r>
      <w:r>
        <w:rPr>
          <w:rFonts w:ascii="黑体" w:eastAsia="黑体" w:hAnsi="Times New Roman" w:cs="黑体" w:hint="eastAsia"/>
          <w:kern w:val="2"/>
          <w:sz w:val="32"/>
          <w:szCs w:val="32"/>
          <w:lang w:val="zh-CN"/>
        </w:rPr>
        <w:t>出决算情况说明</w:t>
      </w:r>
    </w:p>
    <w:p w:rsidR="00DF35AC" w:rsidRDefault="00DF35AC">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r>
        <w:rPr>
          <w:rFonts w:ascii="仿宋_GB2312" w:eastAsia="仿宋_GB2312" w:hAnsi="Times New Roman" w:cs="仿宋_GB2312"/>
          <w:color w:val="000000"/>
          <w:kern w:val="2"/>
          <w:sz w:val="32"/>
          <w:szCs w:val="32"/>
          <w:lang w:val="zh-CN"/>
        </w:rPr>
        <w:t>2022</w:t>
      </w:r>
      <w:r>
        <w:rPr>
          <w:rFonts w:ascii="仿宋_GB2312" w:eastAsia="仿宋_GB2312" w:hAnsi="Times New Roman" w:cs="仿宋_GB2312" w:hint="eastAsia"/>
          <w:color w:val="000000"/>
          <w:kern w:val="2"/>
          <w:sz w:val="32"/>
          <w:szCs w:val="32"/>
          <w:lang w:val="zh-CN"/>
        </w:rPr>
        <w:t>年本年支出合计</w:t>
      </w:r>
      <w:r>
        <w:rPr>
          <w:rFonts w:ascii="仿宋_GB2312" w:eastAsia="仿宋_GB2312" w:hAnsi="Times New Roman" w:cs="仿宋_GB2312"/>
          <w:color w:val="000000"/>
          <w:kern w:val="2"/>
          <w:sz w:val="32"/>
          <w:szCs w:val="32"/>
          <w:lang w:val="zh-CN"/>
        </w:rPr>
        <w:t>1,360.21</w:t>
      </w:r>
      <w:r>
        <w:rPr>
          <w:rFonts w:ascii="仿宋_GB2312" w:eastAsia="仿宋_GB2312" w:hAnsi="Times New Roman" w:cs="仿宋_GB2312" w:hint="eastAsia"/>
          <w:color w:val="000000"/>
          <w:kern w:val="2"/>
          <w:sz w:val="32"/>
          <w:szCs w:val="32"/>
          <w:lang w:val="zh-CN"/>
        </w:rPr>
        <w:t>万元，其中：基本支出</w:t>
      </w:r>
      <w:r>
        <w:rPr>
          <w:rFonts w:ascii="仿宋_GB2312" w:eastAsia="仿宋_GB2312" w:hAnsi="Times New Roman" w:cs="仿宋_GB2312"/>
          <w:color w:val="000000"/>
          <w:kern w:val="2"/>
          <w:sz w:val="32"/>
          <w:szCs w:val="32"/>
          <w:lang w:val="zh-CN"/>
        </w:rPr>
        <w:t>729.98</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53.7%</w:t>
      </w:r>
      <w:r>
        <w:rPr>
          <w:rFonts w:ascii="仿宋_GB2312" w:eastAsia="仿宋_GB2312" w:hAnsi="Times New Roman" w:cs="仿宋_GB2312" w:hint="eastAsia"/>
          <w:color w:val="000000"/>
          <w:kern w:val="2"/>
          <w:sz w:val="32"/>
          <w:szCs w:val="32"/>
          <w:lang w:val="zh-CN"/>
        </w:rPr>
        <w:t>；项目支出</w:t>
      </w:r>
      <w:r>
        <w:rPr>
          <w:rFonts w:ascii="仿宋_GB2312" w:eastAsia="仿宋_GB2312" w:hAnsi="Times New Roman" w:cs="仿宋_GB2312"/>
          <w:color w:val="000000"/>
          <w:kern w:val="2"/>
          <w:sz w:val="32"/>
          <w:szCs w:val="32"/>
          <w:lang w:val="zh-CN"/>
        </w:rPr>
        <w:t>630.23</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46.3%</w:t>
      </w:r>
      <w:r>
        <w:rPr>
          <w:rFonts w:ascii="仿宋_GB2312" w:eastAsia="仿宋_GB2312" w:hAnsi="Times New Roman" w:cs="仿宋_GB2312" w:hint="eastAsia"/>
          <w:color w:val="000000"/>
          <w:kern w:val="2"/>
          <w:sz w:val="32"/>
          <w:szCs w:val="32"/>
          <w:lang w:val="zh-CN"/>
        </w:rPr>
        <w:t>；上缴上级支出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；经营支出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；对附属单位补助支出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w:t>
      </w:r>
    </w:p>
    <w:p w:rsidR="00F30D2B" w:rsidRDefault="002C6F96">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r>
        <w:rPr>
          <w:rFonts w:ascii="仿宋_GB2312" w:eastAsia="仿宋_GB2312" w:hAnsi="Times New Roman" w:cs="仿宋_GB2312" w:hint="eastAsia"/>
          <w:noProof/>
          <w:color w:val="000000"/>
          <w:kern w:val="2"/>
          <w:sz w:val="32"/>
          <w:szCs w:val="32"/>
        </w:rPr>
        <w:drawing>
          <wp:anchor distT="0" distB="0" distL="114300" distR="114300" simplePos="0" relativeHeight="251661312" behindDoc="0" locked="0" layoutInCell="1" allowOverlap="1">
            <wp:simplePos x="0" y="0"/>
            <wp:positionH relativeFrom="column">
              <wp:posOffset>423408</wp:posOffset>
            </wp:positionH>
            <wp:positionV relativeFrom="paragraph">
              <wp:posOffset>188070</wp:posOffset>
            </wp:positionV>
            <wp:extent cx="4496068" cy="3681116"/>
            <wp:effectExtent l="13198" t="7095" r="4949" b="1774"/>
            <wp:wrapNone/>
            <wp:docPr id="4"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F30D2B" w:rsidRDefault="00F30D2B">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p>
    <w:p w:rsidR="00F30D2B" w:rsidRDefault="00F30D2B">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p>
    <w:p w:rsidR="00F30D2B" w:rsidRDefault="00F30D2B">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p>
    <w:p w:rsidR="00F30D2B" w:rsidRDefault="00F30D2B">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p>
    <w:p w:rsidR="00F30D2B" w:rsidRDefault="00F30D2B">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p>
    <w:p w:rsidR="00F30D2B" w:rsidRDefault="00F30D2B">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p>
    <w:p w:rsidR="00F30D2B" w:rsidRDefault="00F30D2B">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p>
    <w:p w:rsidR="00F30D2B" w:rsidRDefault="00F30D2B">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p>
    <w:p w:rsidR="00F30D2B" w:rsidRDefault="00F30D2B">
      <w:pPr>
        <w:keepNext/>
        <w:keepLines/>
        <w:spacing w:line="576" w:lineRule="exact"/>
        <w:ind w:firstLine="640"/>
        <w:jc w:val="both"/>
        <w:rPr>
          <w:rFonts w:ascii="仿宋_GB2312" w:eastAsia="仿宋_GB2312" w:hAnsi="Times New Roman" w:cs="仿宋_GB2312" w:hint="eastAsia"/>
          <w:color w:val="000000"/>
          <w:kern w:val="2"/>
          <w:sz w:val="32"/>
          <w:szCs w:val="32"/>
          <w:lang w:val="zh-CN"/>
        </w:rPr>
      </w:pPr>
    </w:p>
    <w:p w:rsidR="00F30D2B" w:rsidRDefault="00F30D2B">
      <w:pPr>
        <w:keepNext/>
        <w:keepLines/>
        <w:spacing w:line="576" w:lineRule="exact"/>
        <w:ind w:firstLine="640"/>
        <w:jc w:val="both"/>
        <w:rPr>
          <w:rFonts w:ascii="仿宋_GB2312" w:eastAsia="仿宋_GB2312" w:hAnsi="Times New Roman" w:cs="仿宋_GB2312"/>
          <w:color w:val="000000"/>
          <w:kern w:val="2"/>
          <w:sz w:val="32"/>
          <w:szCs w:val="32"/>
          <w:lang w:val="zh-CN"/>
        </w:rPr>
      </w:pPr>
    </w:p>
    <w:p w:rsidR="00DF35AC" w:rsidRDefault="00DF35AC">
      <w:pPr>
        <w:spacing w:line="600" w:lineRule="exact"/>
        <w:ind w:firstLine="640"/>
        <w:jc w:val="both"/>
        <w:rPr>
          <w:rFonts w:ascii="仿宋" w:eastAsia="仿宋" w:hAnsi="Times New Roman" w:cs="仿宋"/>
          <w:kern w:val="2"/>
          <w:sz w:val="32"/>
          <w:szCs w:val="32"/>
        </w:rPr>
      </w:pPr>
      <w:r>
        <w:rPr>
          <w:rFonts w:ascii="仿宋" w:eastAsia="仿宋" w:hAnsi="Times New Roman" w:cs="仿宋" w:hint="eastAsia"/>
          <w:kern w:val="2"/>
          <w:sz w:val="32"/>
          <w:szCs w:val="32"/>
        </w:rPr>
        <w:t>（图</w:t>
      </w:r>
      <w:r>
        <w:rPr>
          <w:rFonts w:ascii="仿宋" w:eastAsia="仿宋" w:hAnsi="Times New Roman" w:cs="仿宋"/>
          <w:kern w:val="2"/>
          <w:sz w:val="32"/>
          <w:szCs w:val="32"/>
        </w:rPr>
        <w:t>3</w:t>
      </w:r>
      <w:r>
        <w:rPr>
          <w:rFonts w:ascii="仿宋" w:eastAsia="仿宋" w:hAnsi="Times New Roman" w:cs="仿宋" w:hint="eastAsia"/>
          <w:kern w:val="2"/>
          <w:sz w:val="32"/>
          <w:szCs w:val="32"/>
        </w:rPr>
        <w:t>：支出决算结构图）（饼状图）</w:t>
      </w:r>
    </w:p>
    <w:p w:rsidR="00DF35AC" w:rsidRDefault="00DF35AC">
      <w:pPr>
        <w:keepNext/>
        <w:keepLines/>
        <w:spacing w:line="576" w:lineRule="exact"/>
        <w:ind w:firstLine="640"/>
        <w:jc w:val="both"/>
        <w:rPr>
          <w:rFonts w:ascii="黑体" w:eastAsia="黑体" w:hAnsi="Times New Roman" w:cs="黑体"/>
          <w:kern w:val="2"/>
          <w:sz w:val="32"/>
          <w:szCs w:val="32"/>
          <w:lang w:val="zh-CN"/>
        </w:rPr>
      </w:pPr>
      <w:r>
        <w:rPr>
          <w:rFonts w:ascii="黑体" w:eastAsia="黑体" w:hAnsi="Times New Roman" w:cs="黑体" w:hint="eastAsia"/>
          <w:color w:val="000000"/>
          <w:kern w:val="2"/>
          <w:sz w:val="32"/>
          <w:szCs w:val="32"/>
          <w:lang w:val="zh-CN"/>
        </w:rPr>
        <w:t>四、财</w:t>
      </w:r>
      <w:r>
        <w:rPr>
          <w:rFonts w:ascii="黑体" w:eastAsia="黑体" w:hAnsi="Times New Roman" w:cs="黑体" w:hint="eastAsia"/>
          <w:kern w:val="2"/>
          <w:sz w:val="32"/>
          <w:szCs w:val="32"/>
          <w:lang w:val="zh-CN"/>
        </w:rPr>
        <w:t>政拨款收入支出决算总体情况说明</w:t>
      </w:r>
    </w:p>
    <w:p w:rsidR="00F30D2B" w:rsidRDefault="00F30D2B" w:rsidP="00F30D2B">
      <w:pPr>
        <w:spacing w:line="576" w:lineRule="exact"/>
        <w:ind w:firstLine="640"/>
        <w:jc w:val="both"/>
        <w:rPr>
          <w:rFonts w:ascii="仿宋" w:eastAsia="仿宋" w:hAnsi="仿宋" w:cs="Times New Roman" w:hint="eastAsia"/>
          <w:sz w:val="32"/>
          <w:szCs w:val="32"/>
        </w:rPr>
      </w:pPr>
      <w:r>
        <w:rPr>
          <w:rFonts w:ascii="仿宋_GB2312" w:eastAsia="仿宋_GB2312" w:hAnsi="Times New Roman" w:cs="仿宋_GB2312"/>
          <w:color w:val="000000"/>
          <w:kern w:val="2"/>
          <w:sz w:val="32"/>
          <w:szCs w:val="32"/>
          <w:lang w:val="zh-CN"/>
        </w:rPr>
        <w:t>2022</w:t>
      </w:r>
      <w:r>
        <w:rPr>
          <w:rFonts w:ascii="仿宋_GB2312" w:eastAsia="仿宋_GB2312" w:hAnsi="Times New Roman" w:cs="仿宋_GB2312" w:hint="eastAsia"/>
          <w:color w:val="000000"/>
          <w:kern w:val="2"/>
          <w:sz w:val="32"/>
          <w:szCs w:val="32"/>
          <w:lang w:val="zh-CN"/>
        </w:rPr>
        <w:t>年财政拨款收、支总计</w:t>
      </w:r>
      <w:r>
        <w:rPr>
          <w:rFonts w:ascii="仿宋_GB2312" w:eastAsia="仿宋_GB2312" w:hAnsi="Times New Roman" w:cs="仿宋_GB2312"/>
          <w:color w:val="000000"/>
          <w:kern w:val="2"/>
          <w:sz w:val="32"/>
          <w:szCs w:val="32"/>
          <w:lang w:val="zh-CN"/>
        </w:rPr>
        <w:t>1,345.21</w:t>
      </w:r>
      <w:r>
        <w:rPr>
          <w:rFonts w:ascii="仿宋_GB2312" w:eastAsia="仿宋_GB2312" w:hAnsi="Times New Roman" w:cs="仿宋_GB2312" w:hint="eastAsia"/>
          <w:color w:val="000000"/>
          <w:kern w:val="2"/>
          <w:sz w:val="32"/>
          <w:szCs w:val="32"/>
          <w:lang w:val="zh-CN"/>
        </w:rPr>
        <w:t>万元。与</w:t>
      </w:r>
      <w:r>
        <w:rPr>
          <w:rFonts w:ascii="仿宋_GB2312" w:eastAsia="仿宋_GB2312" w:hAnsi="Times New Roman" w:cs="仿宋_GB2312"/>
          <w:color w:val="000000"/>
          <w:kern w:val="2"/>
          <w:sz w:val="32"/>
          <w:szCs w:val="32"/>
          <w:lang w:val="zh-CN"/>
        </w:rPr>
        <w:t>2021</w:t>
      </w:r>
      <w:r>
        <w:rPr>
          <w:rFonts w:ascii="仿宋_GB2312" w:eastAsia="仿宋_GB2312" w:hAnsi="Times New Roman" w:cs="仿宋_GB2312" w:hint="eastAsia"/>
          <w:color w:val="000000"/>
          <w:kern w:val="2"/>
          <w:sz w:val="32"/>
          <w:szCs w:val="32"/>
          <w:lang w:val="zh-CN"/>
        </w:rPr>
        <w:t>年相比，财政拨款收、支总计减少</w:t>
      </w:r>
      <w:r>
        <w:rPr>
          <w:rFonts w:ascii="仿宋_GB2312" w:eastAsia="仿宋_GB2312" w:hAnsi="Times New Roman" w:cs="仿宋_GB2312"/>
          <w:color w:val="000000"/>
          <w:kern w:val="2"/>
          <w:sz w:val="32"/>
          <w:szCs w:val="32"/>
          <w:lang w:val="zh-CN"/>
        </w:rPr>
        <w:t>78.83</w:t>
      </w:r>
      <w:r>
        <w:rPr>
          <w:rFonts w:ascii="仿宋_GB2312" w:eastAsia="仿宋_GB2312" w:hAnsi="Times New Roman" w:cs="仿宋_GB2312" w:hint="eastAsia"/>
          <w:color w:val="000000"/>
          <w:kern w:val="2"/>
          <w:sz w:val="32"/>
          <w:szCs w:val="32"/>
          <w:lang w:val="zh-CN"/>
        </w:rPr>
        <w:t>万元，下降</w:t>
      </w:r>
      <w:r>
        <w:rPr>
          <w:rFonts w:ascii="仿宋_GB2312" w:eastAsia="仿宋_GB2312" w:hAnsi="Times New Roman" w:cs="仿宋_GB2312"/>
          <w:color w:val="000000"/>
          <w:kern w:val="2"/>
          <w:sz w:val="32"/>
          <w:szCs w:val="32"/>
          <w:lang w:val="zh-CN"/>
        </w:rPr>
        <w:t>-5.5%</w:t>
      </w:r>
      <w:r>
        <w:rPr>
          <w:rFonts w:ascii="仿宋_GB2312" w:eastAsia="仿宋_GB2312" w:hAnsi="Times New Roman" w:cs="仿宋_GB2312" w:hint="eastAsia"/>
          <w:color w:val="000000"/>
          <w:kern w:val="2"/>
          <w:sz w:val="32"/>
          <w:szCs w:val="32"/>
          <w:lang w:val="zh-CN"/>
        </w:rPr>
        <w:t>。</w:t>
      </w:r>
      <w:r w:rsidRPr="00F97EBE">
        <w:rPr>
          <w:rFonts w:ascii="仿宋" w:eastAsia="仿宋" w:hAnsi="仿宋" w:cs="Times New Roman" w:hint="eastAsia"/>
          <w:sz w:val="32"/>
          <w:szCs w:val="32"/>
        </w:rPr>
        <w:t>主要变动原因是人员</w:t>
      </w:r>
      <w:r>
        <w:rPr>
          <w:rFonts w:ascii="仿宋" w:eastAsia="仿宋" w:hAnsi="仿宋" w:hint="eastAsia"/>
          <w:sz w:val="32"/>
          <w:szCs w:val="32"/>
        </w:rPr>
        <w:t>减少</w:t>
      </w:r>
      <w:r w:rsidRPr="00F97EBE">
        <w:rPr>
          <w:rFonts w:ascii="仿宋" w:eastAsia="仿宋" w:hAnsi="仿宋" w:cs="Times New Roman" w:hint="eastAsia"/>
          <w:sz w:val="32"/>
          <w:szCs w:val="32"/>
        </w:rPr>
        <w:t>支出</w:t>
      </w:r>
      <w:r>
        <w:rPr>
          <w:rFonts w:ascii="仿宋" w:eastAsia="仿宋" w:hAnsi="仿宋" w:cs="Times New Roman" w:hint="eastAsia"/>
          <w:sz w:val="32"/>
          <w:szCs w:val="32"/>
        </w:rPr>
        <w:t>减少</w:t>
      </w:r>
      <w:r w:rsidRPr="00F97EBE">
        <w:rPr>
          <w:rFonts w:ascii="仿宋" w:eastAsia="仿宋" w:hAnsi="仿宋" w:cs="Times New Roman" w:hint="eastAsia"/>
          <w:sz w:val="32"/>
          <w:szCs w:val="32"/>
        </w:rPr>
        <w:t>。</w:t>
      </w:r>
    </w:p>
    <w:p w:rsidR="00F30D2B" w:rsidRDefault="00F30D2B" w:rsidP="00F30D2B">
      <w:pPr>
        <w:spacing w:line="576" w:lineRule="exact"/>
        <w:ind w:firstLine="640"/>
        <w:jc w:val="both"/>
        <w:rPr>
          <w:rFonts w:ascii="仿宋" w:eastAsia="仿宋" w:hAnsi="仿宋"/>
          <w:sz w:val="32"/>
          <w:szCs w:val="32"/>
        </w:rPr>
      </w:pPr>
    </w:p>
    <w:p w:rsidR="00F30D2B" w:rsidRDefault="002C6F96">
      <w:pPr>
        <w:spacing w:line="600" w:lineRule="exact"/>
        <w:ind w:firstLine="640"/>
        <w:jc w:val="both"/>
        <w:rPr>
          <w:rFonts w:ascii="仿宋" w:eastAsia="仿宋" w:hAnsi="Times New Roman" w:cs="仿宋" w:hint="eastAsia"/>
          <w:b/>
          <w:bCs/>
          <w:kern w:val="2"/>
          <w:sz w:val="32"/>
          <w:szCs w:val="32"/>
        </w:rPr>
      </w:pPr>
      <w:r>
        <w:rPr>
          <w:rFonts w:ascii="仿宋" w:eastAsia="仿宋" w:hAnsi="Times New Roman" w:cs="仿宋" w:hint="eastAsia"/>
          <w:b/>
          <w:bCs/>
          <w:noProof/>
          <w:kern w:val="2"/>
          <w:sz w:val="32"/>
          <w:szCs w:val="32"/>
        </w:rPr>
        <w:lastRenderedPageBreak/>
        <w:drawing>
          <wp:anchor distT="0" distB="0" distL="114300" distR="114300" simplePos="0" relativeHeight="251662336" behindDoc="0" locked="0" layoutInCell="1" allowOverlap="1">
            <wp:simplePos x="0" y="0"/>
            <wp:positionH relativeFrom="column">
              <wp:posOffset>302396</wp:posOffset>
            </wp:positionH>
            <wp:positionV relativeFrom="paragraph">
              <wp:posOffset>107079</wp:posOffset>
            </wp:positionV>
            <wp:extent cx="4838136" cy="3498481"/>
            <wp:effectExtent l="11566" t="4844" r="6143" b="605"/>
            <wp:wrapNone/>
            <wp:docPr id="5" name="图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F30D2B" w:rsidRDefault="00F30D2B">
      <w:pPr>
        <w:spacing w:line="600" w:lineRule="exact"/>
        <w:ind w:firstLine="640"/>
        <w:jc w:val="both"/>
        <w:rPr>
          <w:rFonts w:ascii="仿宋" w:eastAsia="仿宋" w:hAnsi="Times New Roman" w:cs="仿宋" w:hint="eastAsia"/>
          <w:b/>
          <w:bCs/>
          <w:kern w:val="2"/>
          <w:sz w:val="32"/>
          <w:szCs w:val="32"/>
        </w:rPr>
      </w:pPr>
    </w:p>
    <w:p w:rsidR="00F30D2B" w:rsidRDefault="00F30D2B">
      <w:pPr>
        <w:spacing w:line="600" w:lineRule="exact"/>
        <w:ind w:firstLine="640"/>
        <w:jc w:val="both"/>
        <w:rPr>
          <w:rFonts w:ascii="仿宋" w:eastAsia="仿宋" w:hAnsi="Times New Roman" w:cs="仿宋" w:hint="eastAsia"/>
          <w:b/>
          <w:bCs/>
          <w:kern w:val="2"/>
          <w:sz w:val="32"/>
          <w:szCs w:val="32"/>
        </w:rPr>
      </w:pPr>
    </w:p>
    <w:p w:rsidR="00F30D2B" w:rsidRDefault="00F30D2B">
      <w:pPr>
        <w:spacing w:line="600" w:lineRule="exact"/>
        <w:ind w:firstLine="640"/>
        <w:jc w:val="both"/>
        <w:rPr>
          <w:rFonts w:ascii="仿宋" w:eastAsia="仿宋" w:hAnsi="Times New Roman" w:cs="仿宋" w:hint="eastAsia"/>
          <w:b/>
          <w:bCs/>
          <w:kern w:val="2"/>
          <w:sz w:val="32"/>
          <w:szCs w:val="32"/>
        </w:rPr>
      </w:pPr>
    </w:p>
    <w:p w:rsidR="00F30D2B" w:rsidRDefault="00F30D2B">
      <w:pPr>
        <w:spacing w:line="600" w:lineRule="exact"/>
        <w:ind w:firstLine="640"/>
        <w:jc w:val="both"/>
        <w:rPr>
          <w:rFonts w:ascii="仿宋" w:eastAsia="仿宋" w:hAnsi="Times New Roman" w:cs="仿宋" w:hint="eastAsia"/>
          <w:b/>
          <w:bCs/>
          <w:kern w:val="2"/>
          <w:sz w:val="32"/>
          <w:szCs w:val="32"/>
        </w:rPr>
      </w:pPr>
    </w:p>
    <w:p w:rsidR="00F30D2B" w:rsidRDefault="00F30D2B">
      <w:pPr>
        <w:spacing w:line="600" w:lineRule="exact"/>
        <w:ind w:firstLine="640"/>
        <w:jc w:val="both"/>
        <w:rPr>
          <w:rFonts w:ascii="仿宋" w:eastAsia="仿宋" w:hAnsi="Times New Roman" w:cs="仿宋" w:hint="eastAsia"/>
          <w:b/>
          <w:bCs/>
          <w:kern w:val="2"/>
          <w:sz w:val="32"/>
          <w:szCs w:val="32"/>
        </w:rPr>
      </w:pPr>
    </w:p>
    <w:p w:rsidR="00F30D2B" w:rsidRDefault="00F30D2B">
      <w:pPr>
        <w:spacing w:line="600" w:lineRule="exact"/>
        <w:ind w:firstLine="640"/>
        <w:jc w:val="both"/>
        <w:rPr>
          <w:rFonts w:ascii="仿宋" w:eastAsia="仿宋" w:hAnsi="Times New Roman" w:cs="仿宋" w:hint="eastAsia"/>
          <w:b/>
          <w:bCs/>
          <w:kern w:val="2"/>
          <w:sz w:val="32"/>
          <w:szCs w:val="32"/>
        </w:rPr>
      </w:pPr>
    </w:p>
    <w:p w:rsidR="00F30D2B" w:rsidRDefault="00F30D2B">
      <w:pPr>
        <w:spacing w:line="600" w:lineRule="exact"/>
        <w:ind w:firstLine="640"/>
        <w:jc w:val="both"/>
        <w:rPr>
          <w:rFonts w:ascii="仿宋" w:eastAsia="仿宋" w:hAnsi="Times New Roman" w:cs="仿宋" w:hint="eastAsia"/>
          <w:b/>
          <w:bCs/>
          <w:kern w:val="2"/>
          <w:sz w:val="32"/>
          <w:szCs w:val="32"/>
        </w:rPr>
      </w:pPr>
    </w:p>
    <w:p w:rsidR="00F30D2B" w:rsidRDefault="00F30D2B">
      <w:pPr>
        <w:spacing w:line="600" w:lineRule="exact"/>
        <w:ind w:firstLine="640"/>
        <w:jc w:val="both"/>
        <w:rPr>
          <w:rFonts w:ascii="仿宋" w:eastAsia="仿宋" w:hAnsi="Times New Roman" w:cs="仿宋" w:hint="eastAsia"/>
          <w:b/>
          <w:bCs/>
          <w:kern w:val="2"/>
          <w:sz w:val="32"/>
          <w:szCs w:val="32"/>
        </w:rPr>
      </w:pPr>
    </w:p>
    <w:p w:rsidR="00DF35AC" w:rsidRDefault="00DF35AC" w:rsidP="00F30D2B">
      <w:pPr>
        <w:spacing w:line="600" w:lineRule="exact"/>
        <w:jc w:val="both"/>
        <w:rPr>
          <w:rFonts w:ascii="仿宋" w:eastAsia="仿宋" w:hAnsi="Times New Roman" w:cs="仿宋"/>
          <w:b/>
          <w:bCs/>
          <w:kern w:val="2"/>
          <w:sz w:val="32"/>
          <w:szCs w:val="32"/>
        </w:rPr>
      </w:pPr>
    </w:p>
    <w:p w:rsidR="00DF35AC" w:rsidRDefault="00DF35AC">
      <w:pPr>
        <w:spacing w:line="600" w:lineRule="exact"/>
        <w:ind w:firstLine="640"/>
        <w:jc w:val="both"/>
        <w:rPr>
          <w:rFonts w:ascii="仿宋" w:eastAsia="仿宋" w:hAnsi="Times New Roman" w:cs="仿宋" w:hint="eastAsia"/>
          <w:kern w:val="2"/>
          <w:sz w:val="32"/>
          <w:szCs w:val="32"/>
        </w:rPr>
      </w:pPr>
      <w:r>
        <w:rPr>
          <w:rFonts w:ascii="仿宋" w:eastAsia="仿宋" w:hAnsi="Times New Roman" w:cs="仿宋" w:hint="eastAsia"/>
          <w:kern w:val="2"/>
          <w:sz w:val="32"/>
          <w:szCs w:val="32"/>
        </w:rPr>
        <w:t>（图</w:t>
      </w:r>
      <w:r>
        <w:rPr>
          <w:rFonts w:ascii="仿宋" w:eastAsia="仿宋" w:hAnsi="Times New Roman" w:cs="仿宋"/>
          <w:kern w:val="2"/>
          <w:sz w:val="32"/>
          <w:szCs w:val="32"/>
        </w:rPr>
        <w:t>4</w:t>
      </w:r>
      <w:r>
        <w:rPr>
          <w:rFonts w:ascii="仿宋" w:eastAsia="仿宋" w:hAnsi="Times New Roman" w:cs="仿宋" w:hint="eastAsia"/>
          <w:kern w:val="2"/>
          <w:sz w:val="32"/>
          <w:szCs w:val="32"/>
        </w:rPr>
        <w:t>：财政拨款收、支决算总计变动情况）（柱状图）</w:t>
      </w:r>
    </w:p>
    <w:p w:rsidR="00275D05" w:rsidRDefault="00275D05">
      <w:pPr>
        <w:spacing w:line="600" w:lineRule="exact"/>
        <w:ind w:firstLine="640"/>
        <w:jc w:val="both"/>
        <w:rPr>
          <w:rFonts w:ascii="仿宋" w:eastAsia="仿宋" w:hAnsi="Times New Roman" w:cs="仿宋"/>
          <w:kern w:val="2"/>
          <w:sz w:val="32"/>
          <w:szCs w:val="32"/>
        </w:rPr>
      </w:pPr>
    </w:p>
    <w:p w:rsidR="00DF35AC" w:rsidRDefault="00DF35AC">
      <w:pPr>
        <w:keepNext/>
        <w:keepLines/>
        <w:spacing w:line="576" w:lineRule="exact"/>
        <w:ind w:firstLine="640"/>
        <w:jc w:val="both"/>
        <w:rPr>
          <w:rFonts w:ascii="黑体" w:eastAsia="黑体" w:hAnsi="Times New Roman" w:cs="黑体"/>
          <w:kern w:val="2"/>
          <w:sz w:val="32"/>
          <w:szCs w:val="32"/>
          <w:lang w:val="zh-CN"/>
        </w:rPr>
      </w:pPr>
      <w:r>
        <w:rPr>
          <w:rFonts w:ascii="黑体" w:eastAsia="黑体" w:hAnsi="Times New Roman" w:cs="黑体" w:hint="eastAsia"/>
          <w:color w:val="000000"/>
          <w:kern w:val="2"/>
          <w:sz w:val="32"/>
          <w:szCs w:val="32"/>
          <w:lang w:val="zh-CN"/>
        </w:rPr>
        <w:t>五、</w:t>
      </w:r>
      <w:r>
        <w:rPr>
          <w:rFonts w:ascii="黑体" w:eastAsia="黑体" w:hAnsi="Times New Roman" w:cs="黑体" w:hint="eastAsia"/>
          <w:b/>
          <w:bCs/>
          <w:color w:val="000000"/>
          <w:kern w:val="2"/>
          <w:sz w:val="32"/>
          <w:szCs w:val="32"/>
          <w:lang w:val="zh-CN"/>
        </w:rPr>
        <w:t>一</w:t>
      </w:r>
      <w:r>
        <w:rPr>
          <w:rFonts w:ascii="黑体" w:eastAsia="黑体" w:hAnsi="Times New Roman" w:cs="黑体" w:hint="eastAsia"/>
          <w:kern w:val="2"/>
          <w:sz w:val="32"/>
          <w:szCs w:val="32"/>
          <w:lang w:val="zh-CN"/>
        </w:rPr>
        <w:t>般公共预算财政拨款支出决算情况说明</w:t>
      </w:r>
    </w:p>
    <w:p w:rsidR="00DF35AC" w:rsidRDefault="00DF35AC">
      <w:pPr>
        <w:keepNext/>
        <w:keepLines/>
        <w:spacing w:line="576" w:lineRule="exact"/>
        <w:ind w:firstLine="643"/>
        <w:jc w:val="both"/>
        <w:rPr>
          <w:rFonts w:ascii="仿宋_GB2312" w:eastAsia="仿宋_GB2312" w:hAnsi="Times New Roman" w:cs="仿宋_GB2312"/>
          <w:b/>
          <w:bCs/>
          <w:color w:val="000000"/>
          <w:kern w:val="2"/>
          <w:sz w:val="32"/>
          <w:szCs w:val="32"/>
          <w:lang w:val="zh-CN"/>
        </w:rPr>
      </w:pPr>
      <w:r>
        <w:rPr>
          <w:rFonts w:ascii="仿宋_GB2312" w:eastAsia="仿宋_GB2312" w:hAnsi="Times New Roman" w:cs="仿宋_GB2312" w:hint="eastAsia"/>
          <w:b/>
          <w:bCs/>
          <w:color w:val="000000"/>
          <w:kern w:val="2"/>
          <w:sz w:val="32"/>
          <w:szCs w:val="32"/>
          <w:lang w:val="zh-CN"/>
        </w:rPr>
        <w:t>（一）一般公共预算财政拨款支出决算总体情况。</w:t>
      </w:r>
    </w:p>
    <w:p w:rsidR="00F30D2B" w:rsidRDefault="00F30D2B" w:rsidP="00F30D2B">
      <w:pPr>
        <w:spacing w:line="600" w:lineRule="exact"/>
        <w:ind w:firstLine="640"/>
        <w:jc w:val="both"/>
        <w:rPr>
          <w:rFonts w:ascii="仿宋_GB2312" w:eastAsia="仿宋_GB2312" w:hAnsi="Times New Roman" w:cs="仿宋_GB2312" w:hint="eastAsia"/>
          <w:color w:val="000000"/>
          <w:kern w:val="2"/>
          <w:sz w:val="32"/>
          <w:szCs w:val="32"/>
          <w:lang w:val="zh-CN"/>
        </w:rPr>
      </w:pPr>
      <w:r>
        <w:rPr>
          <w:rFonts w:ascii="仿宋_GB2312" w:eastAsia="仿宋_GB2312" w:hAnsi="Times New Roman" w:cs="仿宋_GB2312"/>
          <w:color w:val="000000"/>
          <w:kern w:val="2"/>
          <w:sz w:val="32"/>
          <w:szCs w:val="32"/>
          <w:lang w:val="zh-CN"/>
        </w:rPr>
        <w:t>2022</w:t>
      </w:r>
      <w:r>
        <w:rPr>
          <w:rFonts w:ascii="仿宋_GB2312" w:eastAsia="仿宋_GB2312" w:hAnsi="Times New Roman" w:cs="仿宋_GB2312" w:hint="eastAsia"/>
          <w:color w:val="000000"/>
          <w:kern w:val="2"/>
          <w:sz w:val="32"/>
          <w:szCs w:val="32"/>
          <w:lang w:val="zh-CN"/>
        </w:rPr>
        <w:t>年一般公共预算财政拨款支出</w:t>
      </w:r>
      <w:r>
        <w:rPr>
          <w:rFonts w:ascii="仿宋_GB2312" w:eastAsia="仿宋_GB2312" w:hAnsi="Times New Roman" w:cs="仿宋_GB2312"/>
          <w:color w:val="000000"/>
          <w:kern w:val="2"/>
          <w:sz w:val="32"/>
          <w:szCs w:val="32"/>
          <w:lang w:val="zh-CN"/>
        </w:rPr>
        <w:t>1,345.21</w:t>
      </w:r>
      <w:r>
        <w:rPr>
          <w:rFonts w:ascii="仿宋_GB2312" w:eastAsia="仿宋_GB2312" w:hAnsi="Times New Roman" w:cs="仿宋_GB2312" w:hint="eastAsia"/>
          <w:color w:val="000000"/>
          <w:kern w:val="2"/>
          <w:sz w:val="32"/>
          <w:szCs w:val="32"/>
          <w:lang w:val="zh-CN"/>
        </w:rPr>
        <w:t>万元，占本年支出合计的</w:t>
      </w:r>
      <w:r>
        <w:rPr>
          <w:rFonts w:ascii="仿宋_GB2312" w:eastAsia="仿宋_GB2312" w:hAnsi="Times New Roman" w:cs="仿宋_GB2312"/>
          <w:color w:val="000000"/>
          <w:kern w:val="2"/>
          <w:sz w:val="32"/>
          <w:szCs w:val="32"/>
          <w:lang w:val="zh-CN"/>
        </w:rPr>
        <w:t>98.9%</w:t>
      </w:r>
      <w:r>
        <w:rPr>
          <w:rFonts w:ascii="仿宋_GB2312" w:eastAsia="仿宋_GB2312" w:hAnsi="Times New Roman" w:cs="仿宋_GB2312" w:hint="eastAsia"/>
          <w:color w:val="000000"/>
          <w:kern w:val="2"/>
          <w:sz w:val="32"/>
          <w:szCs w:val="32"/>
          <w:lang w:val="zh-CN"/>
        </w:rPr>
        <w:t>。与</w:t>
      </w:r>
      <w:r>
        <w:rPr>
          <w:rFonts w:ascii="仿宋_GB2312" w:eastAsia="仿宋_GB2312" w:hAnsi="Times New Roman" w:cs="仿宋_GB2312"/>
          <w:color w:val="000000"/>
          <w:kern w:val="2"/>
          <w:sz w:val="32"/>
          <w:szCs w:val="32"/>
          <w:lang w:val="zh-CN"/>
        </w:rPr>
        <w:t>2021</w:t>
      </w:r>
      <w:r>
        <w:rPr>
          <w:rFonts w:ascii="仿宋_GB2312" w:eastAsia="仿宋_GB2312" w:hAnsi="Times New Roman" w:cs="仿宋_GB2312" w:hint="eastAsia"/>
          <w:color w:val="000000"/>
          <w:kern w:val="2"/>
          <w:sz w:val="32"/>
          <w:szCs w:val="32"/>
          <w:lang w:val="zh-CN"/>
        </w:rPr>
        <w:t>年相比，一般公共预算财政拨款支出减少</w:t>
      </w:r>
      <w:r>
        <w:rPr>
          <w:rFonts w:ascii="仿宋_GB2312" w:eastAsia="仿宋_GB2312" w:hAnsi="Times New Roman" w:cs="仿宋_GB2312"/>
          <w:color w:val="000000"/>
          <w:kern w:val="2"/>
          <w:sz w:val="32"/>
          <w:szCs w:val="32"/>
          <w:lang w:val="zh-CN"/>
        </w:rPr>
        <w:t>56.46</w:t>
      </w:r>
      <w:r>
        <w:rPr>
          <w:rFonts w:ascii="仿宋_GB2312" w:eastAsia="仿宋_GB2312" w:hAnsi="Times New Roman" w:cs="仿宋_GB2312" w:hint="eastAsia"/>
          <w:color w:val="000000"/>
          <w:kern w:val="2"/>
          <w:sz w:val="32"/>
          <w:szCs w:val="32"/>
          <w:lang w:val="zh-CN"/>
        </w:rPr>
        <w:t>万元，下降</w:t>
      </w:r>
      <w:r>
        <w:rPr>
          <w:rFonts w:ascii="仿宋_GB2312" w:eastAsia="仿宋_GB2312" w:hAnsi="Times New Roman" w:cs="仿宋_GB2312"/>
          <w:color w:val="000000"/>
          <w:kern w:val="2"/>
          <w:sz w:val="32"/>
          <w:szCs w:val="32"/>
          <w:lang w:val="zh-CN"/>
        </w:rPr>
        <w:t>4%</w:t>
      </w:r>
      <w:r>
        <w:rPr>
          <w:rFonts w:ascii="仿宋_GB2312" w:eastAsia="仿宋_GB2312" w:hAnsi="Times New Roman" w:cs="仿宋_GB2312" w:hint="eastAsia"/>
          <w:color w:val="000000"/>
          <w:kern w:val="2"/>
          <w:sz w:val="32"/>
          <w:szCs w:val="32"/>
          <w:lang w:val="zh-CN"/>
        </w:rPr>
        <w:t>。主要变动原因是</w:t>
      </w:r>
      <w:r w:rsidR="00275D05">
        <w:rPr>
          <w:rFonts w:ascii="仿宋_GB2312" w:eastAsia="仿宋_GB2312" w:hAnsi="Times New Roman" w:cs="仿宋_GB2312" w:hint="eastAsia"/>
          <w:color w:val="000000"/>
          <w:kern w:val="2"/>
          <w:sz w:val="32"/>
          <w:szCs w:val="32"/>
          <w:lang w:val="zh-CN"/>
        </w:rPr>
        <w:t>人员减少</w:t>
      </w:r>
      <w:r w:rsidR="00150AC3">
        <w:rPr>
          <w:rFonts w:ascii="仿宋_GB2312" w:eastAsia="仿宋_GB2312" w:hAnsi="Times New Roman" w:cs="仿宋_GB2312" w:hint="eastAsia"/>
          <w:color w:val="000000"/>
          <w:kern w:val="2"/>
          <w:sz w:val="32"/>
          <w:szCs w:val="32"/>
          <w:lang w:val="zh-CN"/>
        </w:rPr>
        <w:t>，相关支出减少</w:t>
      </w:r>
      <w:r w:rsidR="00275D05">
        <w:rPr>
          <w:rFonts w:ascii="仿宋_GB2312" w:eastAsia="仿宋_GB2312" w:hAnsi="Times New Roman" w:cs="仿宋_GB2312" w:hint="eastAsia"/>
          <w:color w:val="000000"/>
          <w:kern w:val="2"/>
          <w:sz w:val="32"/>
          <w:szCs w:val="32"/>
          <w:lang w:val="zh-CN"/>
        </w:rPr>
        <w:t>。</w:t>
      </w: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2C6F96" w:rsidP="00F30D2B">
      <w:pPr>
        <w:spacing w:line="600" w:lineRule="exact"/>
        <w:ind w:firstLine="640"/>
        <w:jc w:val="both"/>
        <w:rPr>
          <w:rFonts w:ascii="仿宋_GB2312" w:eastAsia="仿宋_GB2312" w:hAnsi="Times New Roman" w:cs="仿宋_GB2312" w:hint="eastAsia"/>
          <w:color w:val="000000"/>
          <w:kern w:val="2"/>
          <w:sz w:val="32"/>
          <w:szCs w:val="32"/>
          <w:lang w:val="zh-CN"/>
        </w:rPr>
      </w:pPr>
      <w:r>
        <w:rPr>
          <w:noProof/>
        </w:rPr>
        <w:drawing>
          <wp:anchor distT="0" distB="0" distL="114300" distR="114300" simplePos="0" relativeHeight="251664384" behindDoc="0" locked="0" layoutInCell="1" allowOverlap="1">
            <wp:simplePos x="0" y="0"/>
            <wp:positionH relativeFrom="column">
              <wp:posOffset>421555</wp:posOffset>
            </wp:positionH>
            <wp:positionV relativeFrom="paragraph">
              <wp:posOffset>65672</wp:posOffset>
            </wp:positionV>
            <wp:extent cx="4762348" cy="3597566"/>
            <wp:effectExtent l="11345" t="5982" r="5317" b="2617"/>
            <wp:wrapNone/>
            <wp:docPr id="6"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Default="0084384D" w:rsidP="00F30D2B">
      <w:pPr>
        <w:spacing w:line="600" w:lineRule="exact"/>
        <w:ind w:firstLine="640"/>
        <w:jc w:val="both"/>
        <w:rPr>
          <w:rFonts w:ascii="仿宋_GB2312" w:eastAsia="仿宋_GB2312" w:hAnsi="Times New Roman" w:cs="仿宋_GB2312" w:hint="eastAsia"/>
          <w:color w:val="000000"/>
          <w:kern w:val="2"/>
          <w:sz w:val="32"/>
          <w:szCs w:val="32"/>
          <w:lang w:val="zh-CN"/>
        </w:rPr>
      </w:pPr>
    </w:p>
    <w:p w:rsidR="0084384D" w:rsidRPr="008F516C" w:rsidRDefault="0084384D" w:rsidP="00F30D2B">
      <w:pPr>
        <w:spacing w:line="600" w:lineRule="exact"/>
        <w:ind w:firstLine="640"/>
        <w:jc w:val="both"/>
        <w:rPr>
          <w:rFonts w:ascii="仿宋" w:eastAsia="仿宋" w:hAnsi="Times New Roman" w:cs="仿宋"/>
          <w:kern w:val="2"/>
          <w:sz w:val="32"/>
          <w:szCs w:val="32"/>
        </w:rPr>
      </w:pPr>
    </w:p>
    <w:p w:rsidR="005451CC" w:rsidRDefault="00DF35AC" w:rsidP="005451CC">
      <w:pPr>
        <w:spacing w:line="600" w:lineRule="exact"/>
        <w:ind w:firstLine="640"/>
        <w:jc w:val="both"/>
        <w:rPr>
          <w:rFonts w:ascii="仿宋" w:eastAsia="仿宋" w:hAnsi="Times New Roman" w:cs="仿宋" w:hint="eastAsia"/>
          <w:kern w:val="2"/>
          <w:sz w:val="32"/>
          <w:szCs w:val="32"/>
        </w:rPr>
      </w:pPr>
      <w:r>
        <w:rPr>
          <w:rFonts w:ascii="仿宋" w:eastAsia="仿宋" w:hAnsi="Times New Roman" w:cs="仿宋" w:hint="eastAsia"/>
          <w:kern w:val="2"/>
          <w:sz w:val="32"/>
          <w:szCs w:val="32"/>
        </w:rPr>
        <w:t>（图</w:t>
      </w:r>
      <w:r>
        <w:rPr>
          <w:rFonts w:ascii="仿宋" w:eastAsia="仿宋" w:hAnsi="Times New Roman" w:cs="仿宋"/>
          <w:kern w:val="2"/>
          <w:sz w:val="32"/>
          <w:szCs w:val="32"/>
        </w:rPr>
        <w:t>5</w:t>
      </w:r>
      <w:r>
        <w:rPr>
          <w:rFonts w:ascii="仿宋" w:eastAsia="仿宋" w:hAnsi="Times New Roman" w:cs="仿宋" w:hint="eastAsia"/>
          <w:kern w:val="2"/>
          <w:sz w:val="32"/>
          <w:szCs w:val="32"/>
        </w:rPr>
        <w:t>：一般公共预算财政拨款支出决算变动情况）（柱状图）</w:t>
      </w:r>
    </w:p>
    <w:p w:rsidR="005451CC" w:rsidRDefault="00DF35AC" w:rsidP="005451CC">
      <w:pPr>
        <w:spacing w:line="600" w:lineRule="exact"/>
        <w:ind w:firstLine="640"/>
        <w:jc w:val="both"/>
        <w:rPr>
          <w:rFonts w:ascii="仿宋" w:eastAsia="仿宋" w:hAnsi="Times New Roman" w:cs="仿宋" w:hint="eastAsia"/>
          <w:kern w:val="2"/>
          <w:sz w:val="32"/>
          <w:szCs w:val="32"/>
        </w:rPr>
      </w:pPr>
      <w:r>
        <w:rPr>
          <w:rFonts w:ascii="仿宋_GB2312" w:eastAsia="仿宋_GB2312" w:hAnsi="Times New Roman" w:cs="仿宋_GB2312" w:hint="eastAsia"/>
          <w:b/>
          <w:bCs/>
          <w:color w:val="000000"/>
          <w:kern w:val="2"/>
          <w:sz w:val="32"/>
          <w:szCs w:val="32"/>
          <w:lang w:val="zh-CN"/>
        </w:rPr>
        <w:t>（二）一般公共预算财政拨款支出决算结构情况。</w:t>
      </w:r>
    </w:p>
    <w:p w:rsidR="00DF35AC" w:rsidRPr="005451CC" w:rsidRDefault="00DF35AC" w:rsidP="005451CC">
      <w:pPr>
        <w:spacing w:line="600" w:lineRule="exact"/>
        <w:ind w:firstLine="640"/>
        <w:jc w:val="both"/>
        <w:rPr>
          <w:rFonts w:ascii="仿宋" w:eastAsia="仿宋" w:hAnsi="Times New Roman" w:cs="仿宋"/>
          <w:kern w:val="2"/>
          <w:sz w:val="32"/>
          <w:szCs w:val="32"/>
        </w:rPr>
      </w:pPr>
      <w:r>
        <w:rPr>
          <w:rFonts w:ascii="仿宋_GB2312" w:eastAsia="仿宋_GB2312" w:hAnsi="Times New Roman" w:cs="仿宋_GB2312"/>
          <w:color w:val="000000"/>
          <w:kern w:val="2"/>
          <w:sz w:val="32"/>
          <w:szCs w:val="32"/>
          <w:lang w:val="zh-CN"/>
        </w:rPr>
        <w:t>2022</w:t>
      </w:r>
      <w:r>
        <w:rPr>
          <w:rFonts w:ascii="仿宋_GB2312" w:eastAsia="仿宋_GB2312" w:hAnsi="Times New Roman" w:cs="仿宋_GB2312" w:hint="eastAsia"/>
          <w:color w:val="000000"/>
          <w:kern w:val="2"/>
          <w:sz w:val="32"/>
          <w:szCs w:val="32"/>
          <w:lang w:val="zh-CN"/>
        </w:rPr>
        <w:t>年一般公共预算财政拨款支出</w:t>
      </w:r>
      <w:r>
        <w:rPr>
          <w:rFonts w:ascii="仿宋_GB2312" w:eastAsia="仿宋_GB2312" w:hAnsi="Times New Roman" w:cs="仿宋_GB2312"/>
          <w:color w:val="000000"/>
          <w:kern w:val="2"/>
          <w:sz w:val="32"/>
          <w:szCs w:val="32"/>
          <w:lang w:val="zh-CN"/>
        </w:rPr>
        <w:t>1,345.21</w:t>
      </w:r>
      <w:r>
        <w:rPr>
          <w:rFonts w:ascii="仿宋_GB2312" w:eastAsia="仿宋_GB2312" w:hAnsi="Times New Roman" w:cs="仿宋_GB2312" w:hint="eastAsia"/>
          <w:color w:val="000000"/>
          <w:kern w:val="2"/>
          <w:sz w:val="32"/>
          <w:szCs w:val="32"/>
          <w:lang w:val="zh-CN"/>
        </w:rPr>
        <w:t>万元，主要用于以下方面</w:t>
      </w:r>
      <w:r>
        <w:rPr>
          <w:rFonts w:ascii="仿宋_GB2312" w:eastAsia="仿宋_GB2312" w:hAnsi="Times New Roman" w:cs="仿宋_GB2312"/>
          <w:color w:val="000000"/>
          <w:kern w:val="2"/>
          <w:sz w:val="32"/>
          <w:szCs w:val="32"/>
          <w:lang w:val="zh-CN"/>
        </w:rPr>
        <w:t xml:space="preserve">: </w:t>
      </w:r>
      <w:r>
        <w:rPr>
          <w:rFonts w:ascii="仿宋_GB2312" w:eastAsia="仿宋_GB2312" w:hAnsi="Times New Roman" w:cs="仿宋_GB2312" w:hint="eastAsia"/>
          <w:color w:val="000000"/>
          <w:kern w:val="2"/>
          <w:sz w:val="32"/>
          <w:szCs w:val="32"/>
          <w:lang w:val="zh-CN"/>
        </w:rPr>
        <w:t>一般公共服务支出</w:t>
      </w:r>
      <w:r>
        <w:rPr>
          <w:rFonts w:ascii="仿宋_GB2312" w:eastAsia="仿宋_GB2312" w:hAnsi="Times New Roman" w:cs="仿宋_GB2312"/>
          <w:color w:val="000000"/>
          <w:kern w:val="2"/>
          <w:sz w:val="32"/>
          <w:szCs w:val="32"/>
          <w:lang w:val="zh-CN"/>
        </w:rPr>
        <w:t>612.99</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45.6%</w:t>
      </w:r>
      <w:r>
        <w:rPr>
          <w:rFonts w:ascii="仿宋_GB2312" w:eastAsia="仿宋_GB2312" w:hAnsi="Times New Roman" w:cs="仿宋_GB2312" w:hint="eastAsia"/>
          <w:color w:val="000000"/>
          <w:kern w:val="2"/>
          <w:sz w:val="32"/>
          <w:szCs w:val="32"/>
          <w:lang w:val="zh-CN"/>
        </w:rPr>
        <w:t>；外交支出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；国防支出</w:t>
      </w:r>
      <w:r>
        <w:rPr>
          <w:rFonts w:ascii="仿宋_GB2312" w:eastAsia="仿宋_GB2312" w:hAnsi="Times New Roman" w:cs="仿宋_GB2312"/>
          <w:color w:val="000000"/>
          <w:kern w:val="2"/>
          <w:sz w:val="32"/>
          <w:szCs w:val="32"/>
          <w:lang w:val="zh-CN"/>
        </w:rPr>
        <w:t>1.71</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0.1%</w:t>
      </w:r>
      <w:r>
        <w:rPr>
          <w:rFonts w:ascii="仿宋_GB2312" w:eastAsia="仿宋_GB2312" w:hAnsi="Times New Roman" w:cs="仿宋_GB2312" w:hint="eastAsia"/>
          <w:color w:val="000000"/>
          <w:kern w:val="2"/>
          <w:sz w:val="32"/>
          <w:szCs w:val="32"/>
          <w:lang w:val="zh-CN"/>
        </w:rPr>
        <w:t>；公共安全支出</w:t>
      </w:r>
      <w:r>
        <w:rPr>
          <w:rFonts w:ascii="仿宋_GB2312" w:eastAsia="仿宋_GB2312" w:hAnsi="Times New Roman" w:cs="仿宋_GB2312"/>
          <w:color w:val="000000"/>
          <w:kern w:val="2"/>
          <w:sz w:val="32"/>
          <w:szCs w:val="32"/>
          <w:lang w:val="zh-CN"/>
        </w:rPr>
        <w:t>0.97</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0.1%</w:t>
      </w:r>
      <w:r>
        <w:rPr>
          <w:rFonts w:ascii="仿宋_GB2312" w:eastAsia="仿宋_GB2312" w:hAnsi="Times New Roman" w:cs="仿宋_GB2312" w:hint="eastAsia"/>
          <w:color w:val="000000"/>
          <w:kern w:val="2"/>
          <w:sz w:val="32"/>
          <w:szCs w:val="32"/>
          <w:lang w:val="zh-CN"/>
        </w:rPr>
        <w:t>；教育支出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；科学技术支出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；文化体育与传媒支出</w:t>
      </w:r>
      <w:r>
        <w:rPr>
          <w:rFonts w:ascii="仿宋_GB2312" w:eastAsia="仿宋_GB2312" w:hAnsi="Times New Roman" w:cs="仿宋_GB2312"/>
          <w:color w:val="000000"/>
          <w:kern w:val="2"/>
          <w:sz w:val="32"/>
          <w:szCs w:val="32"/>
          <w:lang w:val="zh-CN"/>
        </w:rPr>
        <w:t>3.31</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0.2%</w:t>
      </w:r>
      <w:r>
        <w:rPr>
          <w:rFonts w:ascii="仿宋_GB2312" w:eastAsia="仿宋_GB2312" w:hAnsi="Times New Roman" w:cs="仿宋_GB2312" w:hint="eastAsia"/>
          <w:color w:val="000000"/>
          <w:kern w:val="2"/>
          <w:sz w:val="32"/>
          <w:szCs w:val="32"/>
          <w:lang w:val="zh-CN"/>
        </w:rPr>
        <w:t>；社会保障和就业支出</w:t>
      </w:r>
      <w:r>
        <w:rPr>
          <w:rFonts w:ascii="仿宋_GB2312" w:eastAsia="仿宋_GB2312" w:hAnsi="Times New Roman" w:cs="仿宋_GB2312"/>
          <w:color w:val="000000"/>
          <w:kern w:val="2"/>
          <w:sz w:val="32"/>
          <w:szCs w:val="32"/>
          <w:lang w:val="zh-CN"/>
        </w:rPr>
        <w:t>67.47</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5%</w:t>
      </w:r>
      <w:r>
        <w:rPr>
          <w:rFonts w:ascii="仿宋_GB2312" w:eastAsia="仿宋_GB2312" w:hAnsi="Times New Roman" w:cs="仿宋_GB2312" w:hint="eastAsia"/>
          <w:color w:val="000000"/>
          <w:kern w:val="2"/>
          <w:sz w:val="32"/>
          <w:szCs w:val="32"/>
          <w:lang w:val="zh-CN"/>
        </w:rPr>
        <w:t>；卫生健康支出</w:t>
      </w:r>
      <w:r>
        <w:rPr>
          <w:rFonts w:ascii="仿宋_GB2312" w:eastAsia="仿宋_GB2312" w:hAnsi="Times New Roman" w:cs="仿宋_GB2312"/>
          <w:color w:val="000000"/>
          <w:kern w:val="2"/>
          <w:sz w:val="32"/>
          <w:szCs w:val="32"/>
          <w:lang w:val="zh-CN"/>
        </w:rPr>
        <w:t>28.61</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2.1%</w:t>
      </w:r>
      <w:r>
        <w:rPr>
          <w:rFonts w:ascii="仿宋_GB2312" w:eastAsia="仿宋_GB2312" w:hAnsi="Times New Roman" w:cs="仿宋_GB2312" w:hint="eastAsia"/>
          <w:color w:val="000000"/>
          <w:kern w:val="2"/>
          <w:sz w:val="32"/>
          <w:szCs w:val="32"/>
          <w:lang w:val="zh-CN"/>
        </w:rPr>
        <w:t>；</w:t>
      </w:r>
      <w:r>
        <w:rPr>
          <w:rFonts w:ascii="仿宋_GB2312" w:eastAsia="仿宋_GB2312" w:hAnsi="Times New Roman" w:cs="仿宋_GB2312" w:hint="eastAsia"/>
          <w:color w:val="000000"/>
          <w:kern w:val="2"/>
          <w:sz w:val="32"/>
          <w:szCs w:val="32"/>
          <w:lang w:val="zh-CN"/>
        </w:rPr>
        <w:lastRenderedPageBreak/>
        <w:t>节能环保支出</w:t>
      </w:r>
      <w:r>
        <w:rPr>
          <w:rFonts w:ascii="仿宋_GB2312" w:eastAsia="仿宋_GB2312" w:hAnsi="Times New Roman" w:cs="仿宋_GB2312"/>
          <w:color w:val="000000"/>
          <w:kern w:val="2"/>
          <w:sz w:val="32"/>
          <w:szCs w:val="32"/>
          <w:lang w:val="zh-CN"/>
        </w:rPr>
        <w:t>39.1</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2.9%</w:t>
      </w:r>
      <w:r>
        <w:rPr>
          <w:rFonts w:ascii="仿宋_GB2312" w:eastAsia="仿宋_GB2312" w:hAnsi="Times New Roman" w:cs="仿宋_GB2312" w:hint="eastAsia"/>
          <w:color w:val="000000"/>
          <w:kern w:val="2"/>
          <w:sz w:val="32"/>
          <w:szCs w:val="32"/>
          <w:lang w:val="zh-CN"/>
        </w:rPr>
        <w:t>；城乡社区支出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；农林水支出</w:t>
      </w:r>
      <w:r>
        <w:rPr>
          <w:rFonts w:ascii="仿宋_GB2312" w:eastAsia="仿宋_GB2312" w:hAnsi="Times New Roman" w:cs="仿宋_GB2312"/>
          <w:color w:val="000000"/>
          <w:kern w:val="2"/>
          <w:sz w:val="32"/>
          <w:szCs w:val="32"/>
          <w:lang w:val="zh-CN"/>
        </w:rPr>
        <w:t>524.47</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39%</w:t>
      </w:r>
      <w:r>
        <w:rPr>
          <w:rFonts w:ascii="仿宋_GB2312" w:eastAsia="仿宋_GB2312" w:hAnsi="Times New Roman" w:cs="仿宋_GB2312" w:hint="eastAsia"/>
          <w:color w:val="000000"/>
          <w:kern w:val="2"/>
          <w:sz w:val="32"/>
          <w:szCs w:val="32"/>
          <w:lang w:val="zh-CN"/>
        </w:rPr>
        <w:t>；交通运输支出</w:t>
      </w:r>
      <w:r>
        <w:rPr>
          <w:rFonts w:ascii="仿宋_GB2312" w:eastAsia="仿宋_GB2312" w:hAnsi="Times New Roman" w:cs="仿宋_GB2312"/>
          <w:color w:val="000000"/>
          <w:kern w:val="2"/>
          <w:sz w:val="32"/>
          <w:szCs w:val="32"/>
          <w:lang w:val="zh-CN"/>
        </w:rPr>
        <w:t>13.35</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1%</w:t>
      </w:r>
      <w:r>
        <w:rPr>
          <w:rFonts w:ascii="仿宋_GB2312" w:eastAsia="仿宋_GB2312" w:hAnsi="Times New Roman" w:cs="仿宋_GB2312" w:hint="eastAsia"/>
          <w:color w:val="000000"/>
          <w:kern w:val="2"/>
          <w:sz w:val="32"/>
          <w:szCs w:val="32"/>
          <w:lang w:val="zh-CN"/>
        </w:rPr>
        <w:t>；资源勘探工业信息等支出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；商业服务业等支出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；金融支出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；援助其他地区支出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；自然资源海洋气象等支出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；住房保障支出</w:t>
      </w:r>
      <w:r>
        <w:rPr>
          <w:rFonts w:ascii="仿宋_GB2312" w:eastAsia="仿宋_GB2312" w:hAnsi="Times New Roman" w:cs="仿宋_GB2312"/>
          <w:color w:val="000000"/>
          <w:kern w:val="2"/>
          <w:sz w:val="32"/>
          <w:szCs w:val="32"/>
          <w:lang w:val="zh-CN"/>
        </w:rPr>
        <w:t>51.31</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3.8%</w:t>
      </w:r>
      <w:r>
        <w:rPr>
          <w:rFonts w:ascii="仿宋_GB2312" w:eastAsia="仿宋_GB2312" w:hAnsi="Times New Roman" w:cs="仿宋_GB2312" w:hint="eastAsia"/>
          <w:color w:val="000000"/>
          <w:kern w:val="2"/>
          <w:sz w:val="32"/>
          <w:szCs w:val="32"/>
          <w:lang w:val="zh-CN"/>
        </w:rPr>
        <w:t>；粮油物资储备支出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；国有资本经营预算支出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；灾害防治及应急管理支出</w:t>
      </w:r>
      <w:r>
        <w:rPr>
          <w:rFonts w:ascii="仿宋_GB2312" w:eastAsia="仿宋_GB2312" w:hAnsi="Times New Roman" w:cs="仿宋_GB2312"/>
          <w:color w:val="000000"/>
          <w:kern w:val="2"/>
          <w:sz w:val="32"/>
          <w:szCs w:val="32"/>
          <w:lang w:val="zh-CN"/>
        </w:rPr>
        <w:t>1.92</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0.1%</w:t>
      </w:r>
      <w:r>
        <w:rPr>
          <w:rFonts w:ascii="仿宋_GB2312" w:eastAsia="仿宋_GB2312" w:hAnsi="Times New Roman" w:cs="仿宋_GB2312" w:hint="eastAsia"/>
          <w:color w:val="000000"/>
          <w:kern w:val="2"/>
          <w:sz w:val="32"/>
          <w:szCs w:val="32"/>
          <w:lang w:val="zh-CN"/>
        </w:rPr>
        <w:t>；其他支出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；债务还本支出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；债务付息支出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；抗</w:t>
      </w:r>
      <w:proofErr w:type="gramStart"/>
      <w:r>
        <w:rPr>
          <w:rFonts w:ascii="仿宋_GB2312" w:eastAsia="仿宋_GB2312" w:hAnsi="Times New Roman" w:cs="仿宋_GB2312" w:hint="eastAsia"/>
          <w:color w:val="000000"/>
          <w:kern w:val="2"/>
          <w:sz w:val="32"/>
          <w:szCs w:val="32"/>
          <w:lang w:val="zh-CN"/>
        </w:rPr>
        <w:t>疫</w:t>
      </w:r>
      <w:proofErr w:type="gramEnd"/>
      <w:r>
        <w:rPr>
          <w:rFonts w:ascii="仿宋_GB2312" w:eastAsia="仿宋_GB2312" w:hAnsi="Times New Roman" w:cs="仿宋_GB2312" w:hint="eastAsia"/>
          <w:color w:val="000000"/>
          <w:kern w:val="2"/>
          <w:sz w:val="32"/>
          <w:szCs w:val="32"/>
          <w:lang w:val="zh-CN"/>
        </w:rPr>
        <w:t>特别国债安排的支出</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万元，占</w:t>
      </w:r>
      <w:r>
        <w:rPr>
          <w:rFonts w:ascii="仿宋_GB2312" w:eastAsia="仿宋_GB2312" w:hAnsi="Times New Roman" w:cs="仿宋_GB2312"/>
          <w:color w:val="000000"/>
          <w:kern w:val="2"/>
          <w:sz w:val="32"/>
          <w:szCs w:val="32"/>
          <w:lang w:val="zh-CN"/>
        </w:rPr>
        <w:t>0%</w:t>
      </w:r>
      <w:r>
        <w:rPr>
          <w:rFonts w:ascii="仿宋_GB2312" w:eastAsia="仿宋_GB2312" w:hAnsi="Times New Roman" w:cs="仿宋_GB2312" w:hint="eastAsia"/>
          <w:color w:val="000000"/>
          <w:kern w:val="2"/>
          <w:sz w:val="32"/>
          <w:szCs w:val="32"/>
          <w:lang w:val="zh-CN"/>
        </w:rPr>
        <w:t>。</w:t>
      </w:r>
    </w:p>
    <w:p w:rsidR="005451CC" w:rsidRDefault="005451CC">
      <w:pPr>
        <w:spacing w:line="600" w:lineRule="exact"/>
        <w:ind w:firstLine="640"/>
        <w:jc w:val="both"/>
        <w:rPr>
          <w:rFonts w:ascii="仿宋" w:eastAsia="仿宋" w:hAnsi="Times New Roman" w:cs="仿宋" w:hint="eastAsia"/>
          <w:b/>
          <w:bCs/>
          <w:kern w:val="2"/>
          <w:sz w:val="32"/>
          <w:szCs w:val="32"/>
        </w:rPr>
      </w:pPr>
    </w:p>
    <w:p w:rsidR="005451CC" w:rsidRDefault="002C6F96">
      <w:pPr>
        <w:spacing w:line="600" w:lineRule="exact"/>
        <w:ind w:firstLine="640"/>
        <w:jc w:val="both"/>
        <w:rPr>
          <w:rFonts w:ascii="仿宋" w:eastAsia="仿宋" w:hAnsi="Times New Roman" w:cs="仿宋" w:hint="eastAsia"/>
          <w:b/>
          <w:bCs/>
          <w:kern w:val="2"/>
          <w:sz w:val="32"/>
          <w:szCs w:val="32"/>
        </w:rPr>
      </w:pPr>
      <w:r>
        <w:rPr>
          <w:noProof/>
        </w:rPr>
        <w:drawing>
          <wp:anchor distT="0" distB="0" distL="114300" distR="114300" simplePos="0" relativeHeight="251666432" behindDoc="0" locked="0" layoutInCell="1" allowOverlap="1">
            <wp:simplePos x="0" y="0"/>
            <wp:positionH relativeFrom="column">
              <wp:posOffset>123133</wp:posOffset>
            </wp:positionH>
            <wp:positionV relativeFrom="paragraph">
              <wp:posOffset>39849</wp:posOffset>
            </wp:positionV>
            <wp:extent cx="5402348" cy="3675020"/>
            <wp:effectExtent l="12008" t="6194" r="6004" b="516"/>
            <wp:wrapNone/>
            <wp:docPr id="7"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5451CC" w:rsidRDefault="005451CC">
      <w:pPr>
        <w:spacing w:line="600" w:lineRule="exact"/>
        <w:ind w:firstLine="640"/>
        <w:jc w:val="both"/>
        <w:rPr>
          <w:rFonts w:ascii="仿宋" w:eastAsia="仿宋" w:hAnsi="Times New Roman" w:cs="仿宋" w:hint="eastAsia"/>
          <w:b/>
          <w:bCs/>
          <w:kern w:val="2"/>
          <w:sz w:val="32"/>
          <w:szCs w:val="32"/>
        </w:rPr>
      </w:pPr>
    </w:p>
    <w:p w:rsidR="005451CC" w:rsidRDefault="005451CC">
      <w:pPr>
        <w:spacing w:line="600" w:lineRule="exact"/>
        <w:ind w:firstLine="640"/>
        <w:jc w:val="both"/>
        <w:rPr>
          <w:rFonts w:ascii="仿宋" w:eastAsia="仿宋" w:hAnsi="Times New Roman" w:cs="仿宋" w:hint="eastAsia"/>
          <w:b/>
          <w:bCs/>
          <w:kern w:val="2"/>
          <w:sz w:val="32"/>
          <w:szCs w:val="32"/>
        </w:rPr>
      </w:pPr>
    </w:p>
    <w:p w:rsidR="005451CC" w:rsidRDefault="005451CC">
      <w:pPr>
        <w:spacing w:line="600" w:lineRule="exact"/>
        <w:ind w:firstLine="640"/>
        <w:jc w:val="both"/>
        <w:rPr>
          <w:rFonts w:ascii="仿宋" w:eastAsia="仿宋" w:hAnsi="Times New Roman" w:cs="仿宋" w:hint="eastAsia"/>
          <w:b/>
          <w:bCs/>
          <w:kern w:val="2"/>
          <w:sz w:val="32"/>
          <w:szCs w:val="32"/>
        </w:rPr>
      </w:pPr>
    </w:p>
    <w:p w:rsidR="005451CC" w:rsidRDefault="005451CC">
      <w:pPr>
        <w:spacing w:line="600" w:lineRule="exact"/>
        <w:ind w:firstLine="640"/>
        <w:jc w:val="both"/>
        <w:rPr>
          <w:rFonts w:ascii="仿宋" w:eastAsia="仿宋" w:hAnsi="Times New Roman" w:cs="仿宋" w:hint="eastAsia"/>
          <w:b/>
          <w:bCs/>
          <w:kern w:val="2"/>
          <w:sz w:val="32"/>
          <w:szCs w:val="32"/>
        </w:rPr>
      </w:pPr>
    </w:p>
    <w:p w:rsidR="005451CC" w:rsidRDefault="005451CC">
      <w:pPr>
        <w:spacing w:line="600" w:lineRule="exact"/>
        <w:ind w:firstLine="640"/>
        <w:jc w:val="both"/>
        <w:rPr>
          <w:rFonts w:ascii="仿宋" w:eastAsia="仿宋" w:hAnsi="Times New Roman" w:cs="仿宋" w:hint="eastAsia"/>
          <w:b/>
          <w:bCs/>
          <w:kern w:val="2"/>
          <w:sz w:val="32"/>
          <w:szCs w:val="32"/>
        </w:rPr>
      </w:pPr>
    </w:p>
    <w:p w:rsidR="005451CC" w:rsidRDefault="005451CC">
      <w:pPr>
        <w:spacing w:line="600" w:lineRule="exact"/>
        <w:ind w:firstLine="640"/>
        <w:jc w:val="both"/>
        <w:rPr>
          <w:rFonts w:ascii="仿宋" w:eastAsia="仿宋" w:hAnsi="Times New Roman" w:cs="仿宋" w:hint="eastAsia"/>
          <w:b/>
          <w:bCs/>
          <w:kern w:val="2"/>
          <w:sz w:val="32"/>
          <w:szCs w:val="32"/>
        </w:rPr>
      </w:pPr>
    </w:p>
    <w:p w:rsidR="005451CC" w:rsidRDefault="005451CC">
      <w:pPr>
        <w:spacing w:line="600" w:lineRule="exact"/>
        <w:ind w:firstLine="640"/>
        <w:jc w:val="both"/>
        <w:rPr>
          <w:rFonts w:ascii="仿宋" w:eastAsia="仿宋" w:hAnsi="Times New Roman" w:cs="仿宋" w:hint="eastAsia"/>
          <w:b/>
          <w:bCs/>
          <w:kern w:val="2"/>
          <w:sz w:val="32"/>
          <w:szCs w:val="32"/>
        </w:rPr>
      </w:pPr>
    </w:p>
    <w:p w:rsidR="005451CC" w:rsidRDefault="005451CC">
      <w:pPr>
        <w:spacing w:line="600" w:lineRule="exact"/>
        <w:ind w:firstLine="640"/>
        <w:jc w:val="both"/>
        <w:rPr>
          <w:rFonts w:ascii="仿宋" w:eastAsia="仿宋" w:hAnsi="Times New Roman" w:cs="仿宋" w:hint="eastAsia"/>
          <w:b/>
          <w:bCs/>
          <w:kern w:val="2"/>
          <w:sz w:val="32"/>
          <w:szCs w:val="32"/>
        </w:rPr>
      </w:pPr>
    </w:p>
    <w:p w:rsidR="005451CC" w:rsidRDefault="005451CC">
      <w:pPr>
        <w:spacing w:line="600" w:lineRule="exact"/>
        <w:ind w:firstLine="640"/>
        <w:jc w:val="both"/>
        <w:rPr>
          <w:rFonts w:ascii="仿宋" w:eastAsia="仿宋" w:hAnsi="Times New Roman" w:cs="仿宋" w:hint="eastAsia"/>
          <w:b/>
          <w:bCs/>
          <w:kern w:val="2"/>
          <w:sz w:val="32"/>
          <w:szCs w:val="32"/>
        </w:rPr>
      </w:pPr>
    </w:p>
    <w:p w:rsidR="005451CC" w:rsidRDefault="005451CC">
      <w:pPr>
        <w:spacing w:line="600" w:lineRule="exact"/>
        <w:ind w:firstLine="640"/>
        <w:jc w:val="both"/>
        <w:rPr>
          <w:rFonts w:ascii="仿宋" w:eastAsia="仿宋" w:hAnsi="Times New Roman" w:cs="仿宋" w:hint="eastAsia"/>
          <w:b/>
          <w:bCs/>
          <w:kern w:val="2"/>
          <w:sz w:val="32"/>
          <w:szCs w:val="32"/>
        </w:rPr>
      </w:pPr>
    </w:p>
    <w:p w:rsidR="00DF35AC" w:rsidRDefault="00DF35AC">
      <w:pPr>
        <w:spacing w:line="600" w:lineRule="exact"/>
        <w:ind w:firstLine="640"/>
        <w:jc w:val="both"/>
        <w:rPr>
          <w:rFonts w:ascii="仿宋" w:eastAsia="仿宋" w:hAnsi="Times New Roman" w:cs="仿宋"/>
          <w:kern w:val="2"/>
          <w:sz w:val="32"/>
          <w:szCs w:val="32"/>
        </w:rPr>
      </w:pPr>
      <w:r>
        <w:rPr>
          <w:rFonts w:ascii="仿宋" w:eastAsia="仿宋" w:hAnsi="Times New Roman" w:cs="仿宋" w:hint="eastAsia"/>
          <w:kern w:val="2"/>
          <w:sz w:val="32"/>
          <w:szCs w:val="32"/>
        </w:rPr>
        <w:t>（图</w:t>
      </w:r>
      <w:r>
        <w:rPr>
          <w:rFonts w:ascii="仿宋" w:eastAsia="仿宋" w:hAnsi="Times New Roman" w:cs="仿宋"/>
          <w:kern w:val="2"/>
          <w:sz w:val="32"/>
          <w:szCs w:val="32"/>
        </w:rPr>
        <w:t>6</w:t>
      </w:r>
      <w:r>
        <w:rPr>
          <w:rFonts w:ascii="仿宋" w:eastAsia="仿宋" w:hAnsi="Times New Roman" w:cs="仿宋" w:hint="eastAsia"/>
          <w:kern w:val="2"/>
          <w:sz w:val="32"/>
          <w:szCs w:val="32"/>
        </w:rPr>
        <w:t>：一般公共预算财政拨款支出决算结构）（饼状图）</w:t>
      </w:r>
    </w:p>
    <w:p w:rsidR="00DF35AC" w:rsidRDefault="00DF35AC">
      <w:pPr>
        <w:keepNext/>
        <w:keepLines/>
        <w:spacing w:line="576" w:lineRule="exact"/>
        <w:ind w:firstLine="643"/>
        <w:jc w:val="both"/>
        <w:rPr>
          <w:rFonts w:ascii="仿宋_GB2312" w:eastAsia="仿宋_GB2312" w:hAnsi="Times New Roman" w:cs="仿宋_GB2312"/>
          <w:b/>
          <w:bCs/>
          <w:color w:val="000000"/>
          <w:kern w:val="2"/>
          <w:sz w:val="32"/>
          <w:szCs w:val="32"/>
          <w:lang w:val="zh-CN"/>
        </w:rPr>
      </w:pPr>
      <w:r>
        <w:rPr>
          <w:rFonts w:ascii="仿宋_GB2312" w:eastAsia="仿宋_GB2312" w:hAnsi="Times New Roman" w:cs="仿宋_GB2312" w:hint="eastAsia"/>
          <w:b/>
          <w:bCs/>
          <w:color w:val="000000"/>
          <w:kern w:val="2"/>
          <w:sz w:val="32"/>
          <w:szCs w:val="32"/>
          <w:lang w:val="zh-CN"/>
        </w:rPr>
        <w:t>（三）一般公共预算财政拨款支出决算具体情况。</w:t>
      </w:r>
    </w:p>
    <w:p w:rsidR="00DF35AC" w:rsidRPr="00275D05" w:rsidRDefault="00DF35AC">
      <w:pPr>
        <w:keepNext/>
        <w:keepLines/>
        <w:spacing w:line="576" w:lineRule="exact"/>
        <w:ind w:firstLine="643"/>
        <w:jc w:val="both"/>
        <w:rPr>
          <w:rFonts w:ascii="仿宋_GB2312" w:eastAsia="仿宋_GB2312" w:hAnsi="Times New Roman" w:cs="仿宋_GB2312"/>
          <w:bCs/>
          <w:color w:val="000000"/>
          <w:kern w:val="2"/>
          <w:sz w:val="32"/>
          <w:szCs w:val="32"/>
          <w:lang w:val="zh-CN"/>
        </w:rPr>
      </w:pPr>
      <w:r w:rsidRPr="00275D05">
        <w:rPr>
          <w:rFonts w:ascii="仿宋_GB2312" w:eastAsia="仿宋_GB2312" w:hAnsi="Times New Roman" w:cs="仿宋_GB2312"/>
          <w:bCs/>
          <w:color w:val="000000"/>
          <w:kern w:val="2"/>
          <w:sz w:val="32"/>
          <w:szCs w:val="32"/>
          <w:lang w:val="zh-CN"/>
        </w:rPr>
        <w:t>2022</w:t>
      </w:r>
      <w:r w:rsidRPr="00275D05">
        <w:rPr>
          <w:rFonts w:ascii="仿宋_GB2312" w:eastAsia="仿宋_GB2312" w:hAnsi="Times New Roman" w:cs="仿宋_GB2312" w:hint="eastAsia"/>
          <w:bCs/>
          <w:color w:val="000000"/>
          <w:kern w:val="2"/>
          <w:sz w:val="32"/>
          <w:szCs w:val="32"/>
          <w:lang w:val="zh-CN"/>
        </w:rPr>
        <w:t>年一般公共预算支出决算数为</w:t>
      </w:r>
      <w:r w:rsidRPr="00275D05">
        <w:rPr>
          <w:rFonts w:ascii="仿宋_GB2312" w:eastAsia="仿宋_GB2312" w:hAnsi="Times New Roman" w:cs="仿宋_GB2312"/>
          <w:bCs/>
          <w:color w:val="000000"/>
          <w:kern w:val="2"/>
          <w:sz w:val="32"/>
          <w:szCs w:val="32"/>
          <w:lang w:val="zh-CN"/>
        </w:rPr>
        <w:t>1,345.21</w:t>
      </w:r>
      <w:r w:rsidRPr="00275D05">
        <w:rPr>
          <w:rFonts w:ascii="仿宋_GB2312" w:eastAsia="仿宋_GB2312" w:hAnsi="Times New Roman" w:cs="仿宋_GB2312" w:hint="eastAsia"/>
          <w:bCs/>
          <w:color w:val="000000"/>
          <w:kern w:val="2"/>
          <w:sz w:val="32"/>
          <w:szCs w:val="32"/>
          <w:lang w:val="zh-CN"/>
        </w:rPr>
        <w:t>万元</w:t>
      </w:r>
      <w:r w:rsidRPr="00275D05">
        <w:rPr>
          <w:rFonts w:ascii="仿宋_GB2312" w:eastAsia="仿宋_GB2312" w:hAnsi="Times New Roman" w:cs="仿宋_GB2312" w:hint="eastAsia"/>
          <w:color w:val="000000"/>
          <w:kern w:val="2"/>
          <w:sz w:val="32"/>
          <w:szCs w:val="32"/>
          <w:lang w:val="zh-CN"/>
        </w:rPr>
        <w:t>，</w:t>
      </w:r>
      <w:r w:rsidRPr="00275D05">
        <w:rPr>
          <w:rFonts w:ascii="仿宋_GB2312" w:eastAsia="仿宋_GB2312" w:hAnsi="Times New Roman" w:cs="仿宋_GB2312" w:hint="eastAsia"/>
          <w:bCs/>
          <w:color w:val="000000"/>
          <w:kern w:val="2"/>
          <w:sz w:val="32"/>
          <w:szCs w:val="32"/>
          <w:lang w:val="zh-CN"/>
        </w:rPr>
        <w:t>完成预算</w:t>
      </w:r>
      <w:r w:rsidRPr="00275D05">
        <w:rPr>
          <w:rFonts w:ascii="仿宋_GB2312" w:eastAsia="仿宋_GB2312" w:hAnsi="Times New Roman" w:cs="仿宋_GB2312"/>
          <w:bCs/>
          <w:color w:val="000000"/>
          <w:kern w:val="2"/>
          <w:sz w:val="32"/>
          <w:szCs w:val="32"/>
          <w:lang w:val="zh-CN"/>
        </w:rPr>
        <w:t>100%</w:t>
      </w:r>
      <w:r w:rsidRPr="00275D05">
        <w:rPr>
          <w:rFonts w:ascii="仿宋_GB2312" w:eastAsia="仿宋_GB2312" w:hAnsi="Times New Roman" w:cs="仿宋_GB2312" w:hint="eastAsia"/>
          <w:bCs/>
          <w:color w:val="000000"/>
          <w:kern w:val="2"/>
          <w:sz w:val="32"/>
          <w:szCs w:val="32"/>
          <w:lang w:val="zh-CN"/>
        </w:rPr>
        <w:t>。其中：</w:t>
      </w:r>
    </w:p>
    <w:p w:rsidR="00DF35AC" w:rsidRDefault="00DF35AC" w:rsidP="00C13809">
      <w:pPr>
        <w:keepNext/>
        <w:keepLines/>
        <w:numPr>
          <w:ilvl w:val="0"/>
          <w:numId w:val="2"/>
        </w:numPr>
        <w:spacing w:line="576" w:lineRule="exact"/>
        <w:jc w:val="both"/>
        <w:rPr>
          <w:rFonts w:ascii="仿宋" w:eastAsia="仿宋" w:hAnsi="Times New Roman" w:cs="仿宋" w:hint="eastAsia"/>
          <w:kern w:val="2"/>
          <w:sz w:val="32"/>
          <w:szCs w:val="32"/>
        </w:rPr>
      </w:pPr>
      <w:r>
        <w:rPr>
          <w:rFonts w:ascii="仿宋_GB2312" w:eastAsia="仿宋_GB2312" w:hAnsi="Times New Roman" w:cs="仿宋_GB2312" w:hint="eastAsia"/>
          <w:b/>
          <w:bCs/>
          <w:color w:val="000000"/>
          <w:kern w:val="2"/>
          <w:sz w:val="32"/>
          <w:szCs w:val="32"/>
        </w:rPr>
        <w:t>一般公共服务支出（类）</w:t>
      </w:r>
      <w:r w:rsidR="00C13809" w:rsidRPr="00C13809">
        <w:rPr>
          <w:rFonts w:ascii="仿宋_GB2312" w:eastAsia="仿宋_GB2312" w:hAnsi="Times New Roman" w:cs="仿宋_GB2312" w:hint="eastAsia"/>
          <w:b/>
          <w:bCs/>
          <w:color w:val="000000"/>
          <w:kern w:val="2"/>
          <w:sz w:val="32"/>
          <w:szCs w:val="32"/>
        </w:rPr>
        <w:t>人大事务</w:t>
      </w:r>
      <w:r>
        <w:rPr>
          <w:rFonts w:ascii="仿宋_GB2312" w:eastAsia="仿宋_GB2312" w:hAnsi="Times New Roman" w:cs="仿宋_GB2312" w:hint="eastAsia"/>
          <w:b/>
          <w:bCs/>
          <w:color w:val="000000"/>
          <w:kern w:val="2"/>
          <w:sz w:val="32"/>
          <w:szCs w:val="32"/>
        </w:rPr>
        <w:t>（款）</w:t>
      </w:r>
      <w:r w:rsidR="00C13809" w:rsidRPr="00C13809">
        <w:rPr>
          <w:rFonts w:ascii="仿宋_GB2312" w:eastAsia="仿宋_GB2312" w:hAnsi="Times New Roman" w:cs="仿宋_GB2312" w:hint="eastAsia"/>
          <w:b/>
          <w:bCs/>
          <w:color w:val="000000"/>
          <w:kern w:val="2"/>
          <w:sz w:val="32"/>
          <w:szCs w:val="32"/>
        </w:rPr>
        <w:t>人大会议</w:t>
      </w:r>
      <w:r>
        <w:rPr>
          <w:rFonts w:ascii="仿宋_GB2312" w:eastAsia="仿宋_GB2312" w:hAnsi="Times New Roman" w:cs="仿宋_GB2312" w:hint="eastAsia"/>
          <w:b/>
          <w:bCs/>
          <w:color w:val="000000"/>
          <w:kern w:val="2"/>
          <w:sz w:val="32"/>
          <w:szCs w:val="32"/>
        </w:rPr>
        <w:t>（项）</w:t>
      </w:r>
      <w:r>
        <w:rPr>
          <w:rFonts w:ascii="仿宋_GB2312" w:eastAsia="仿宋_GB2312" w:hAnsi="Times New Roman" w:cs="仿宋_GB2312"/>
          <w:b/>
          <w:bCs/>
          <w:color w:val="000000"/>
          <w:kern w:val="2"/>
          <w:sz w:val="32"/>
          <w:szCs w:val="32"/>
        </w:rPr>
        <w:t>:</w:t>
      </w:r>
      <w:r>
        <w:rPr>
          <w:rFonts w:ascii="仿宋_GB2312" w:eastAsia="仿宋_GB2312" w:hAnsi="Times New Roman" w:cs="仿宋_GB2312"/>
          <w:color w:val="000000"/>
          <w:kern w:val="2"/>
          <w:sz w:val="32"/>
          <w:szCs w:val="32"/>
        </w:rPr>
        <w:t xml:space="preserve"> </w:t>
      </w:r>
      <w:r>
        <w:rPr>
          <w:rFonts w:ascii="仿宋" w:eastAsia="仿宋" w:hAnsi="Times New Roman" w:cs="仿宋" w:hint="eastAsia"/>
          <w:kern w:val="2"/>
          <w:sz w:val="32"/>
          <w:szCs w:val="32"/>
        </w:rPr>
        <w:t>支出决算为</w:t>
      </w:r>
      <w:r w:rsidR="00C13809">
        <w:rPr>
          <w:rFonts w:ascii="仿宋" w:eastAsia="仿宋" w:hAnsi="Times New Roman" w:cs="仿宋" w:hint="eastAsia"/>
          <w:kern w:val="2"/>
          <w:sz w:val="32"/>
          <w:szCs w:val="32"/>
        </w:rPr>
        <w:t>0.56</w:t>
      </w:r>
      <w:r>
        <w:rPr>
          <w:rFonts w:ascii="仿宋" w:eastAsia="仿宋" w:hAnsi="Times New Roman" w:cs="仿宋" w:hint="eastAsia"/>
          <w:kern w:val="2"/>
          <w:sz w:val="32"/>
          <w:szCs w:val="32"/>
        </w:rPr>
        <w:t>万元，完成预算</w:t>
      </w:r>
      <w:r w:rsidR="00C13809">
        <w:rPr>
          <w:rFonts w:ascii="仿宋" w:eastAsia="仿宋" w:hAnsi="Times New Roman" w:cs="仿宋" w:hint="eastAsia"/>
          <w:kern w:val="2"/>
          <w:sz w:val="32"/>
          <w:szCs w:val="32"/>
        </w:rPr>
        <w:t>100</w:t>
      </w:r>
      <w:r>
        <w:rPr>
          <w:rFonts w:ascii="仿宋" w:eastAsia="仿宋" w:hAnsi="Times New Roman" w:cs="仿宋"/>
          <w:kern w:val="2"/>
          <w:sz w:val="32"/>
          <w:szCs w:val="32"/>
        </w:rPr>
        <w:t>%</w:t>
      </w:r>
      <w:r>
        <w:rPr>
          <w:rFonts w:ascii="仿宋" w:eastAsia="仿宋" w:hAnsi="Times New Roman" w:cs="仿宋" w:hint="eastAsia"/>
          <w:kern w:val="2"/>
          <w:sz w:val="32"/>
          <w:szCs w:val="32"/>
        </w:rPr>
        <w:t>。</w:t>
      </w:r>
    </w:p>
    <w:p w:rsidR="00C13809" w:rsidRDefault="00C13809" w:rsidP="00C13809">
      <w:pPr>
        <w:keepNext/>
        <w:keepLines/>
        <w:numPr>
          <w:ilvl w:val="0"/>
          <w:numId w:val="2"/>
        </w:numPr>
        <w:spacing w:line="576" w:lineRule="exact"/>
        <w:jc w:val="both"/>
        <w:rPr>
          <w:rFonts w:ascii="仿宋" w:eastAsia="仿宋" w:hAnsi="Times New Roman" w:cs="仿宋" w:hint="eastAsia"/>
          <w:kern w:val="2"/>
          <w:sz w:val="32"/>
          <w:szCs w:val="32"/>
        </w:rPr>
      </w:pPr>
      <w:r>
        <w:rPr>
          <w:rFonts w:ascii="仿宋_GB2312" w:eastAsia="仿宋_GB2312" w:hAnsi="Times New Roman" w:cs="仿宋_GB2312" w:hint="eastAsia"/>
          <w:b/>
          <w:bCs/>
          <w:color w:val="000000"/>
          <w:kern w:val="2"/>
          <w:sz w:val="32"/>
          <w:szCs w:val="32"/>
        </w:rPr>
        <w:t>一般公共服务支出（类）</w:t>
      </w:r>
      <w:r w:rsidRPr="00C13809">
        <w:rPr>
          <w:rFonts w:ascii="仿宋_GB2312" w:eastAsia="仿宋_GB2312" w:hAnsi="Times New Roman" w:cs="仿宋_GB2312" w:hint="eastAsia"/>
          <w:b/>
          <w:bCs/>
          <w:color w:val="000000"/>
          <w:kern w:val="2"/>
          <w:sz w:val="32"/>
          <w:szCs w:val="32"/>
        </w:rPr>
        <w:t>人大事务</w:t>
      </w:r>
      <w:r>
        <w:rPr>
          <w:rFonts w:ascii="仿宋_GB2312" w:eastAsia="仿宋_GB2312" w:hAnsi="Times New Roman" w:cs="仿宋_GB2312" w:hint="eastAsia"/>
          <w:b/>
          <w:bCs/>
          <w:color w:val="000000"/>
          <w:kern w:val="2"/>
          <w:sz w:val="32"/>
          <w:szCs w:val="32"/>
        </w:rPr>
        <w:t>（款）</w:t>
      </w:r>
      <w:r w:rsidRPr="00C13809">
        <w:rPr>
          <w:rFonts w:ascii="仿宋_GB2312" w:eastAsia="仿宋_GB2312" w:hAnsi="Times New Roman" w:cs="仿宋_GB2312" w:hint="eastAsia"/>
          <w:b/>
          <w:bCs/>
          <w:color w:val="000000"/>
          <w:kern w:val="2"/>
          <w:sz w:val="32"/>
          <w:szCs w:val="32"/>
        </w:rPr>
        <w:t>代表工作</w:t>
      </w:r>
      <w:r>
        <w:rPr>
          <w:rFonts w:ascii="仿宋_GB2312" w:eastAsia="仿宋_GB2312" w:hAnsi="Times New Roman" w:cs="仿宋_GB2312" w:hint="eastAsia"/>
          <w:b/>
          <w:bCs/>
          <w:color w:val="000000"/>
          <w:kern w:val="2"/>
          <w:sz w:val="32"/>
          <w:szCs w:val="32"/>
        </w:rPr>
        <w:t>（项）</w:t>
      </w:r>
      <w:r>
        <w:rPr>
          <w:rFonts w:ascii="仿宋_GB2312" w:eastAsia="仿宋_GB2312" w:hAnsi="Times New Roman" w:cs="仿宋_GB2312"/>
          <w:b/>
          <w:bCs/>
          <w:color w:val="000000"/>
          <w:kern w:val="2"/>
          <w:sz w:val="32"/>
          <w:szCs w:val="32"/>
        </w:rPr>
        <w:t>:</w:t>
      </w:r>
      <w:r>
        <w:rPr>
          <w:rFonts w:ascii="仿宋_GB2312" w:eastAsia="仿宋_GB2312" w:hAnsi="Times New Roman" w:cs="仿宋_GB2312"/>
          <w:color w:val="000000"/>
          <w:kern w:val="2"/>
          <w:sz w:val="32"/>
          <w:szCs w:val="32"/>
        </w:rPr>
        <w:t xml:space="preserve"> </w:t>
      </w:r>
      <w:r>
        <w:rPr>
          <w:rFonts w:ascii="仿宋" w:eastAsia="仿宋" w:hAnsi="Times New Roman" w:cs="仿宋" w:hint="eastAsia"/>
          <w:kern w:val="2"/>
          <w:sz w:val="32"/>
          <w:szCs w:val="32"/>
        </w:rPr>
        <w:t>支出决算为2.35万元，完成预算100</w:t>
      </w:r>
      <w:r>
        <w:rPr>
          <w:rFonts w:ascii="仿宋" w:eastAsia="仿宋" w:hAnsi="Times New Roman" w:cs="仿宋"/>
          <w:kern w:val="2"/>
          <w:sz w:val="32"/>
          <w:szCs w:val="32"/>
        </w:rPr>
        <w:t>%</w:t>
      </w:r>
      <w:r>
        <w:rPr>
          <w:rFonts w:ascii="仿宋" w:eastAsia="仿宋" w:hAnsi="Times New Roman" w:cs="仿宋" w:hint="eastAsia"/>
          <w:kern w:val="2"/>
          <w:sz w:val="32"/>
          <w:szCs w:val="32"/>
        </w:rPr>
        <w:t>。</w:t>
      </w:r>
    </w:p>
    <w:p w:rsidR="00C13809" w:rsidRPr="00187453" w:rsidRDefault="00C13809" w:rsidP="00C13809">
      <w:pPr>
        <w:numPr>
          <w:ilvl w:val="0"/>
          <w:numId w:val="2"/>
        </w:numPr>
        <w:spacing w:line="600" w:lineRule="exact"/>
        <w:rPr>
          <w:rFonts w:ascii="仿宋" w:eastAsia="仿宋" w:hAnsi="Times New Roman" w:cs="仿宋"/>
          <w:kern w:val="2"/>
          <w:sz w:val="32"/>
          <w:szCs w:val="32"/>
        </w:rPr>
      </w:pPr>
      <w:r>
        <w:rPr>
          <w:rStyle w:val="a7"/>
          <w:rFonts w:ascii="仿宋" w:eastAsia="仿宋" w:hAnsi="仿宋" w:hint="eastAsia"/>
          <w:bCs/>
          <w:sz w:val="32"/>
          <w:szCs w:val="32"/>
        </w:rPr>
        <w:t>一般公共服务（类）政府办公厅（室）及相关机构事务（款）行政运行（项）</w:t>
      </w:r>
      <w:r>
        <w:rPr>
          <w:rStyle w:val="a7"/>
          <w:rFonts w:ascii="仿宋" w:eastAsia="仿宋" w:hAnsi="仿宋"/>
          <w:bCs/>
          <w:sz w:val="32"/>
          <w:szCs w:val="32"/>
        </w:rPr>
        <w:t xml:space="preserve">: </w:t>
      </w:r>
      <w:r w:rsidRPr="00187453">
        <w:rPr>
          <w:rFonts w:ascii="仿宋" w:eastAsia="仿宋" w:hAnsi="Times New Roman" w:cs="仿宋" w:hint="eastAsia"/>
          <w:kern w:val="2"/>
          <w:sz w:val="32"/>
          <w:szCs w:val="32"/>
        </w:rPr>
        <w:t>支出决算为400.65万元，完成预算100</w:t>
      </w:r>
      <w:r w:rsidRPr="00187453">
        <w:rPr>
          <w:rFonts w:ascii="仿宋" w:eastAsia="仿宋" w:hAnsi="Times New Roman" w:cs="仿宋"/>
          <w:kern w:val="2"/>
          <w:sz w:val="32"/>
          <w:szCs w:val="32"/>
        </w:rPr>
        <w:t>%</w:t>
      </w:r>
      <w:r w:rsidRPr="00187453">
        <w:rPr>
          <w:rFonts w:ascii="仿宋" w:eastAsia="仿宋" w:hAnsi="Times New Roman" w:cs="仿宋" w:hint="eastAsia"/>
          <w:kern w:val="2"/>
          <w:sz w:val="32"/>
          <w:szCs w:val="32"/>
        </w:rPr>
        <w:t>。</w:t>
      </w:r>
    </w:p>
    <w:p w:rsidR="00C13809" w:rsidRPr="00187453" w:rsidRDefault="00C13809" w:rsidP="00187453">
      <w:pPr>
        <w:numPr>
          <w:ilvl w:val="0"/>
          <w:numId w:val="2"/>
        </w:numPr>
        <w:spacing w:line="600" w:lineRule="exact"/>
        <w:rPr>
          <w:rFonts w:ascii="仿宋" w:eastAsia="仿宋" w:hAnsi="Times New Roman" w:cs="仿宋"/>
          <w:kern w:val="2"/>
          <w:sz w:val="32"/>
          <w:szCs w:val="32"/>
        </w:rPr>
      </w:pPr>
      <w:r>
        <w:rPr>
          <w:rStyle w:val="a7"/>
          <w:rFonts w:ascii="仿宋" w:eastAsia="仿宋" w:hAnsi="仿宋" w:hint="eastAsia"/>
          <w:bCs/>
          <w:sz w:val="32"/>
          <w:szCs w:val="32"/>
        </w:rPr>
        <w:t>一般公共服务（类）政府办公厅（室）及相关机构事务（款）一般行政管理事务（项）</w:t>
      </w:r>
      <w:r>
        <w:rPr>
          <w:rStyle w:val="a7"/>
          <w:rFonts w:ascii="仿宋" w:eastAsia="仿宋" w:hAnsi="仿宋"/>
          <w:bCs/>
          <w:sz w:val="32"/>
          <w:szCs w:val="32"/>
        </w:rPr>
        <w:t xml:space="preserve">: </w:t>
      </w:r>
      <w:r w:rsidRPr="00187453">
        <w:rPr>
          <w:rFonts w:ascii="仿宋" w:eastAsia="仿宋" w:hAnsi="Times New Roman" w:cs="仿宋" w:hint="eastAsia"/>
          <w:kern w:val="2"/>
          <w:sz w:val="32"/>
          <w:szCs w:val="32"/>
        </w:rPr>
        <w:t>支出决算为1.08万元，完成预算100</w:t>
      </w:r>
      <w:r w:rsidRPr="00187453">
        <w:rPr>
          <w:rFonts w:ascii="仿宋" w:eastAsia="仿宋" w:hAnsi="Times New Roman" w:cs="仿宋"/>
          <w:kern w:val="2"/>
          <w:sz w:val="32"/>
          <w:szCs w:val="32"/>
        </w:rPr>
        <w:t>%</w:t>
      </w:r>
      <w:r w:rsidRPr="00187453">
        <w:rPr>
          <w:rFonts w:ascii="仿宋" w:eastAsia="仿宋" w:hAnsi="Times New Roman" w:cs="仿宋" w:hint="eastAsia"/>
          <w:kern w:val="2"/>
          <w:sz w:val="32"/>
          <w:szCs w:val="32"/>
        </w:rPr>
        <w:t>。</w:t>
      </w:r>
    </w:p>
    <w:p w:rsidR="00C13809" w:rsidRPr="00187453" w:rsidRDefault="00C13809" w:rsidP="00C13809">
      <w:pPr>
        <w:numPr>
          <w:ilvl w:val="0"/>
          <w:numId w:val="2"/>
        </w:numPr>
        <w:spacing w:line="600" w:lineRule="exact"/>
        <w:rPr>
          <w:rFonts w:ascii="仿宋" w:eastAsia="仿宋" w:hAnsi="Times New Roman" w:cs="仿宋"/>
          <w:kern w:val="2"/>
          <w:sz w:val="32"/>
          <w:szCs w:val="32"/>
        </w:rPr>
      </w:pPr>
      <w:r w:rsidRPr="00C13809">
        <w:rPr>
          <w:rStyle w:val="a7"/>
          <w:rFonts w:ascii="仿宋" w:eastAsia="仿宋" w:hAnsi="仿宋" w:hint="eastAsia"/>
          <w:bCs/>
          <w:sz w:val="32"/>
          <w:szCs w:val="32"/>
        </w:rPr>
        <w:t>一般公共服务（类）政府办公厅（室）及相关机构事务（款）事业运行（项）</w:t>
      </w:r>
      <w:r w:rsidRPr="00C13809">
        <w:rPr>
          <w:rStyle w:val="a7"/>
          <w:rFonts w:ascii="仿宋" w:eastAsia="仿宋" w:hAnsi="仿宋"/>
          <w:bCs/>
          <w:sz w:val="32"/>
          <w:szCs w:val="32"/>
        </w:rPr>
        <w:t xml:space="preserve">: </w:t>
      </w:r>
      <w:r w:rsidRPr="00187453">
        <w:rPr>
          <w:rFonts w:ascii="仿宋" w:eastAsia="仿宋" w:hAnsi="Times New Roman" w:cs="仿宋" w:hint="eastAsia"/>
          <w:kern w:val="2"/>
          <w:sz w:val="32"/>
          <w:szCs w:val="32"/>
        </w:rPr>
        <w:t>支出决算为195.58万元，完成预算100</w:t>
      </w:r>
      <w:r w:rsidRPr="00187453">
        <w:rPr>
          <w:rFonts w:ascii="仿宋" w:eastAsia="仿宋" w:hAnsi="Times New Roman" w:cs="仿宋"/>
          <w:kern w:val="2"/>
          <w:sz w:val="32"/>
          <w:szCs w:val="32"/>
        </w:rPr>
        <w:t>%</w:t>
      </w:r>
      <w:r w:rsidRPr="00187453">
        <w:rPr>
          <w:rFonts w:ascii="仿宋" w:eastAsia="仿宋" w:hAnsi="Times New Roman" w:cs="仿宋" w:hint="eastAsia"/>
          <w:kern w:val="2"/>
          <w:sz w:val="32"/>
          <w:szCs w:val="32"/>
        </w:rPr>
        <w:t>。</w:t>
      </w:r>
    </w:p>
    <w:p w:rsidR="00C13809" w:rsidRPr="00187453" w:rsidRDefault="00C13809" w:rsidP="00C13809">
      <w:pPr>
        <w:numPr>
          <w:ilvl w:val="0"/>
          <w:numId w:val="2"/>
        </w:numPr>
        <w:spacing w:line="600" w:lineRule="exact"/>
        <w:rPr>
          <w:rFonts w:ascii="仿宋" w:eastAsia="仿宋" w:hAnsi="仿宋"/>
          <w:b/>
          <w:sz w:val="32"/>
          <w:szCs w:val="32"/>
        </w:rPr>
      </w:pPr>
      <w:r w:rsidRPr="00C13809">
        <w:rPr>
          <w:rStyle w:val="a7"/>
          <w:rFonts w:ascii="仿宋" w:eastAsia="仿宋" w:hAnsi="仿宋" w:hint="eastAsia"/>
          <w:bCs/>
          <w:sz w:val="32"/>
          <w:szCs w:val="32"/>
        </w:rPr>
        <w:t>一般公共服务（类）政府办公厅（室）及相关机构事务（款）其他政府办公厅（室）（项）</w:t>
      </w:r>
      <w:r w:rsidRPr="00C13809">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支出决算为12.77万元，完成预算100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C13809" w:rsidRPr="00187453" w:rsidRDefault="00C13809" w:rsidP="00C13809">
      <w:pPr>
        <w:numPr>
          <w:ilvl w:val="0"/>
          <w:numId w:val="2"/>
        </w:numPr>
        <w:spacing w:line="600" w:lineRule="exact"/>
        <w:rPr>
          <w:rStyle w:val="a7"/>
          <w:rFonts w:ascii="仿宋" w:eastAsia="仿宋" w:hAnsi="仿宋"/>
          <w:b w:val="0"/>
          <w:bCs/>
          <w:sz w:val="32"/>
          <w:szCs w:val="32"/>
        </w:rPr>
      </w:pPr>
      <w:r>
        <w:rPr>
          <w:rStyle w:val="a7"/>
          <w:rFonts w:ascii="仿宋" w:eastAsia="仿宋" w:hAnsi="仿宋" w:hint="eastAsia"/>
          <w:bCs/>
          <w:sz w:val="32"/>
          <w:szCs w:val="32"/>
        </w:rPr>
        <w:lastRenderedPageBreak/>
        <w:t>国防（类）国防动员（款）民兵（项）</w:t>
      </w:r>
      <w:r>
        <w:rPr>
          <w:rStyle w:val="a7"/>
          <w:rFonts w:ascii="仿宋" w:eastAsia="仿宋" w:hAnsi="仿宋"/>
          <w:bCs/>
          <w:sz w:val="32"/>
          <w:szCs w:val="32"/>
        </w:rPr>
        <w:t>:</w:t>
      </w:r>
      <w:r w:rsidRPr="00187453">
        <w:rPr>
          <w:rStyle w:val="a7"/>
          <w:rFonts w:ascii="仿宋" w:eastAsia="仿宋" w:hAnsi="仿宋"/>
          <w:b w:val="0"/>
          <w:bCs/>
          <w:sz w:val="32"/>
          <w:szCs w:val="32"/>
        </w:rPr>
        <w:t xml:space="preserve"> </w:t>
      </w:r>
      <w:r w:rsidRPr="00187453">
        <w:rPr>
          <w:rStyle w:val="a7"/>
          <w:rFonts w:ascii="仿宋" w:eastAsia="仿宋" w:hAnsi="仿宋" w:hint="eastAsia"/>
          <w:b w:val="0"/>
          <w:bCs/>
          <w:sz w:val="32"/>
          <w:szCs w:val="32"/>
        </w:rPr>
        <w:t>支出决算为</w:t>
      </w:r>
      <w:r w:rsidR="00E266CB" w:rsidRPr="00187453">
        <w:rPr>
          <w:rStyle w:val="a7"/>
          <w:rFonts w:ascii="仿宋" w:eastAsia="仿宋" w:hAnsi="仿宋" w:hint="eastAsia"/>
          <w:b w:val="0"/>
          <w:bCs/>
          <w:sz w:val="32"/>
          <w:szCs w:val="32"/>
        </w:rPr>
        <w:t>1.71万元</w:t>
      </w:r>
      <w:r w:rsidRPr="00187453">
        <w:rPr>
          <w:rStyle w:val="a7"/>
          <w:rFonts w:ascii="仿宋" w:eastAsia="仿宋" w:hAnsi="仿宋" w:hint="eastAsia"/>
          <w:b w:val="0"/>
          <w:bCs/>
          <w:sz w:val="32"/>
          <w:szCs w:val="32"/>
        </w:rPr>
        <w:t>，完成预算100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C13809" w:rsidRPr="00187453" w:rsidRDefault="00C13809" w:rsidP="00C13809">
      <w:pPr>
        <w:numPr>
          <w:ilvl w:val="0"/>
          <w:numId w:val="2"/>
        </w:numPr>
        <w:spacing w:line="600" w:lineRule="exact"/>
        <w:rPr>
          <w:rStyle w:val="a7"/>
          <w:rFonts w:ascii="仿宋" w:eastAsia="仿宋" w:hAnsi="仿宋"/>
          <w:b w:val="0"/>
          <w:bCs/>
          <w:sz w:val="32"/>
          <w:szCs w:val="32"/>
        </w:rPr>
      </w:pPr>
      <w:r>
        <w:rPr>
          <w:rStyle w:val="a7"/>
          <w:rFonts w:ascii="仿宋" w:eastAsia="仿宋" w:hAnsi="仿宋" w:hint="eastAsia"/>
          <w:bCs/>
          <w:sz w:val="32"/>
          <w:szCs w:val="32"/>
        </w:rPr>
        <w:t>公共安全（类）司法（款）普法宣传（项）</w:t>
      </w:r>
      <w:r>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w:t>
      </w:r>
      <w:r w:rsidR="00E266CB" w:rsidRPr="00187453">
        <w:rPr>
          <w:rStyle w:val="a7"/>
          <w:rFonts w:ascii="仿宋" w:eastAsia="仿宋" w:hAnsi="仿宋" w:hint="eastAsia"/>
          <w:b w:val="0"/>
          <w:bCs/>
          <w:sz w:val="32"/>
          <w:szCs w:val="32"/>
        </w:rPr>
        <w:t>0.97</w:t>
      </w:r>
      <w:r w:rsidRPr="00187453">
        <w:rPr>
          <w:rStyle w:val="a7"/>
          <w:rFonts w:ascii="仿宋" w:eastAsia="仿宋" w:hAnsi="仿宋" w:hint="eastAsia"/>
          <w:b w:val="0"/>
          <w:bCs/>
          <w:sz w:val="32"/>
          <w:szCs w:val="32"/>
        </w:rPr>
        <w:t>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187453" w:rsidRPr="00187453" w:rsidRDefault="00C13809" w:rsidP="00C13809">
      <w:pPr>
        <w:numPr>
          <w:ilvl w:val="0"/>
          <w:numId w:val="2"/>
        </w:numPr>
        <w:spacing w:line="600" w:lineRule="exact"/>
        <w:rPr>
          <w:rStyle w:val="a7"/>
          <w:rFonts w:ascii="仿宋" w:eastAsia="仿宋" w:hAnsi="仿宋" w:hint="eastAsia"/>
          <w:b w:val="0"/>
          <w:bCs/>
          <w:sz w:val="32"/>
          <w:szCs w:val="32"/>
        </w:rPr>
      </w:pPr>
      <w:r w:rsidRPr="00187453">
        <w:rPr>
          <w:rStyle w:val="a7"/>
          <w:rFonts w:ascii="仿宋" w:eastAsia="仿宋" w:hAnsi="仿宋" w:hint="eastAsia"/>
          <w:bCs/>
          <w:sz w:val="32"/>
          <w:szCs w:val="32"/>
        </w:rPr>
        <w:t>文化旅游体育与传媒（类）文化和旅游（款）其他文化和旅游支出（项）</w:t>
      </w:r>
      <w:r w:rsidRPr="00187453">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w:t>
      </w:r>
      <w:r w:rsidR="00E266CB" w:rsidRPr="00187453">
        <w:rPr>
          <w:rStyle w:val="a7"/>
          <w:rFonts w:ascii="仿宋" w:eastAsia="仿宋" w:hAnsi="仿宋" w:hint="eastAsia"/>
          <w:b w:val="0"/>
          <w:bCs/>
          <w:sz w:val="32"/>
          <w:szCs w:val="32"/>
        </w:rPr>
        <w:t>3.31</w:t>
      </w:r>
      <w:r w:rsidRPr="00187453">
        <w:rPr>
          <w:rStyle w:val="a7"/>
          <w:rFonts w:ascii="仿宋" w:eastAsia="仿宋" w:hAnsi="仿宋" w:hint="eastAsia"/>
          <w:b w:val="0"/>
          <w:bCs/>
          <w:sz w:val="32"/>
          <w:szCs w:val="32"/>
        </w:rPr>
        <w:t>万元</w:t>
      </w:r>
      <w:r w:rsidR="00187453" w:rsidRPr="00187453">
        <w:rPr>
          <w:rStyle w:val="a7"/>
          <w:rFonts w:ascii="仿宋" w:eastAsia="仿宋" w:hAnsi="仿宋" w:hint="eastAsia"/>
          <w:b w:val="0"/>
          <w:bCs/>
          <w:sz w:val="32"/>
          <w:szCs w:val="32"/>
        </w:rPr>
        <w:t>，完成预算100</w:t>
      </w:r>
      <w:r w:rsidR="00187453" w:rsidRPr="00187453">
        <w:rPr>
          <w:rStyle w:val="a7"/>
          <w:rFonts w:ascii="仿宋" w:eastAsia="仿宋" w:hAnsi="仿宋"/>
          <w:b w:val="0"/>
          <w:bCs/>
          <w:sz w:val="32"/>
          <w:szCs w:val="32"/>
        </w:rPr>
        <w:t>%</w:t>
      </w:r>
      <w:r w:rsidR="00187453" w:rsidRPr="00187453">
        <w:rPr>
          <w:rStyle w:val="a7"/>
          <w:rFonts w:ascii="仿宋" w:eastAsia="仿宋" w:hAnsi="仿宋" w:hint="eastAsia"/>
          <w:b w:val="0"/>
          <w:bCs/>
          <w:sz w:val="32"/>
          <w:szCs w:val="32"/>
        </w:rPr>
        <w:t>。</w:t>
      </w:r>
    </w:p>
    <w:p w:rsidR="00C13809" w:rsidRPr="00187453" w:rsidRDefault="00C13809" w:rsidP="00C13809">
      <w:pPr>
        <w:numPr>
          <w:ilvl w:val="0"/>
          <w:numId w:val="2"/>
        </w:numPr>
        <w:spacing w:line="600" w:lineRule="exact"/>
        <w:rPr>
          <w:rStyle w:val="a7"/>
          <w:rFonts w:ascii="仿宋" w:eastAsia="仿宋" w:hAnsi="仿宋"/>
          <w:b w:val="0"/>
          <w:bCs/>
          <w:sz w:val="32"/>
          <w:szCs w:val="32"/>
        </w:rPr>
      </w:pPr>
      <w:r w:rsidRPr="00187453">
        <w:rPr>
          <w:rStyle w:val="a7"/>
          <w:rFonts w:ascii="仿宋" w:eastAsia="仿宋" w:hAnsi="仿宋" w:hint="eastAsia"/>
          <w:bCs/>
          <w:sz w:val="32"/>
          <w:szCs w:val="32"/>
        </w:rPr>
        <w:t>社会保障和就业（类）行政事业单位养老支出（款）机关事业单位基本养老（项）</w:t>
      </w:r>
      <w:r w:rsidRPr="00187453">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w:t>
      </w:r>
      <w:r w:rsidR="00E266CB" w:rsidRPr="00187453">
        <w:rPr>
          <w:rStyle w:val="a7"/>
          <w:rFonts w:ascii="仿宋" w:eastAsia="仿宋" w:hAnsi="仿宋" w:hint="eastAsia"/>
          <w:b w:val="0"/>
          <w:bCs/>
          <w:sz w:val="32"/>
          <w:szCs w:val="32"/>
        </w:rPr>
        <w:t>39.53</w:t>
      </w:r>
      <w:r w:rsidRPr="00187453">
        <w:rPr>
          <w:rStyle w:val="a7"/>
          <w:rFonts w:ascii="仿宋" w:eastAsia="仿宋" w:hAnsi="仿宋" w:hint="eastAsia"/>
          <w:b w:val="0"/>
          <w:bCs/>
          <w:sz w:val="32"/>
          <w:szCs w:val="32"/>
        </w:rPr>
        <w:t>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E266CB" w:rsidRPr="00187453" w:rsidRDefault="00E266CB" w:rsidP="00C13809">
      <w:pPr>
        <w:numPr>
          <w:ilvl w:val="0"/>
          <w:numId w:val="2"/>
        </w:numPr>
        <w:spacing w:line="600" w:lineRule="exact"/>
        <w:rPr>
          <w:rStyle w:val="a7"/>
          <w:rFonts w:ascii="仿宋" w:eastAsia="仿宋" w:hAnsi="仿宋" w:hint="eastAsia"/>
          <w:b w:val="0"/>
          <w:sz w:val="32"/>
          <w:szCs w:val="32"/>
        </w:rPr>
      </w:pPr>
      <w:r>
        <w:rPr>
          <w:rStyle w:val="a7"/>
          <w:rFonts w:ascii="仿宋" w:eastAsia="仿宋" w:hAnsi="仿宋" w:hint="eastAsia"/>
          <w:bCs/>
          <w:sz w:val="32"/>
          <w:szCs w:val="32"/>
        </w:rPr>
        <w:t>社</w:t>
      </w:r>
      <w:r w:rsidR="00C13809">
        <w:rPr>
          <w:rStyle w:val="a7"/>
          <w:rFonts w:ascii="仿宋" w:eastAsia="仿宋" w:hAnsi="仿宋" w:hint="eastAsia"/>
          <w:bCs/>
          <w:sz w:val="32"/>
          <w:szCs w:val="32"/>
        </w:rPr>
        <w:t>会保障和就业（类）行政事业单位养老支出（款）机关事业单位职业年金（项）</w:t>
      </w:r>
      <w:r w:rsidR="00C13809">
        <w:rPr>
          <w:rStyle w:val="a7"/>
          <w:rFonts w:ascii="仿宋" w:eastAsia="仿宋" w:hAnsi="仿宋"/>
          <w:bCs/>
          <w:sz w:val="32"/>
          <w:szCs w:val="32"/>
        </w:rPr>
        <w:t>:</w:t>
      </w:r>
      <w:r w:rsidR="00C13809" w:rsidRPr="00187453">
        <w:rPr>
          <w:rStyle w:val="a7"/>
          <w:rFonts w:ascii="仿宋" w:eastAsia="仿宋" w:hAnsi="仿宋"/>
          <w:b w:val="0"/>
          <w:bCs/>
          <w:sz w:val="32"/>
          <w:szCs w:val="32"/>
        </w:rPr>
        <w:t xml:space="preserve"> </w:t>
      </w:r>
      <w:r w:rsidR="00C13809" w:rsidRPr="00187453">
        <w:rPr>
          <w:rStyle w:val="a7"/>
          <w:rFonts w:ascii="仿宋" w:eastAsia="仿宋" w:hAnsi="仿宋" w:hint="eastAsia"/>
          <w:b w:val="0"/>
          <w:bCs/>
          <w:sz w:val="32"/>
          <w:szCs w:val="32"/>
        </w:rPr>
        <w:t>支出决算为</w:t>
      </w:r>
      <w:r w:rsidRPr="00187453">
        <w:rPr>
          <w:rStyle w:val="a7"/>
          <w:rFonts w:ascii="仿宋" w:eastAsia="仿宋" w:hAnsi="仿宋" w:hint="eastAsia"/>
          <w:b w:val="0"/>
          <w:bCs/>
          <w:sz w:val="32"/>
          <w:szCs w:val="32"/>
        </w:rPr>
        <w:t>17.53</w:t>
      </w:r>
    </w:p>
    <w:p w:rsidR="00E266CB" w:rsidRPr="00187453" w:rsidRDefault="00C13809" w:rsidP="00E266CB">
      <w:pPr>
        <w:spacing w:line="600" w:lineRule="exact"/>
        <w:ind w:left="1618"/>
        <w:rPr>
          <w:rFonts w:ascii="仿宋" w:eastAsia="仿宋" w:hAnsi="仿宋"/>
          <w:b/>
          <w:bCs/>
          <w:sz w:val="32"/>
          <w:szCs w:val="32"/>
        </w:rPr>
      </w:pPr>
      <w:r w:rsidRPr="00187453">
        <w:rPr>
          <w:rStyle w:val="a7"/>
          <w:rFonts w:ascii="仿宋" w:eastAsia="仿宋" w:hAnsi="仿宋" w:hint="eastAsia"/>
          <w:b w:val="0"/>
          <w:bCs/>
          <w:sz w:val="32"/>
          <w:szCs w:val="32"/>
        </w:rPr>
        <w:t>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E266CB" w:rsidRPr="00187453" w:rsidRDefault="00E266CB" w:rsidP="00E266CB">
      <w:pPr>
        <w:numPr>
          <w:ilvl w:val="0"/>
          <w:numId w:val="2"/>
        </w:numPr>
        <w:spacing w:line="600" w:lineRule="exact"/>
        <w:rPr>
          <w:rFonts w:ascii="仿宋" w:eastAsia="仿宋" w:hAnsi="仿宋"/>
          <w:b/>
          <w:sz w:val="32"/>
          <w:szCs w:val="32"/>
        </w:rPr>
      </w:pPr>
      <w:r>
        <w:rPr>
          <w:rStyle w:val="a7"/>
          <w:rFonts w:ascii="仿宋" w:eastAsia="仿宋" w:hAnsi="仿宋" w:hint="eastAsia"/>
          <w:bCs/>
          <w:sz w:val="32"/>
          <w:szCs w:val="32"/>
        </w:rPr>
        <w:t>社会保障和就业（类）行政事业单位养老支出（款）</w:t>
      </w:r>
      <w:r w:rsidRPr="00E266CB">
        <w:rPr>
          <w:rStyle w:val="a7"/>
          <w:rFonts w:ascii="仿宋" w:eastAsia="仿宋" w:hAnsi="仿宋" w:hint="eastAsia"/>
          <w:bCs/>
          <w:sz w:val="32"/>
          <w:szCs w:val="32"/>
        </w:rPr>
        <w:t xml:space="preserve">  其他行政事业单位养老支出</w:t>
      </w:r>
      <w:r>
        <w:rPr>
          <w:rStyle w:val="a7"/>
          <w:rFonts w:ascii="仿宋" w:eastAsia="仿宋" w:hAnsi="仿宋" w:hint="eastAsia"/>
          <w:bCs/>
          <w:sz w:val="32"/>
          <w:szCs w:val="32"/>
        </w:rPr>
        <w:t>（项）</w:t>
      </w:r>
      <w:r>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支出决算为5.57万元，完成预算100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C13809" w:rsidRPr="00187453" w:rsidRDefault="00C13809" w:rsidP="00C13809">
      <w:pPr>
        <w:numPr>
          <w:ilvl w:val="0"/>
          <w:numId w:val="2"/>
        </w:numPr>
        <w:spacing w:line="600" w:lineRule="exact"/>
        <w:rPr>
          <w:rFonts w:ascii="仿宋" w:eastAsia="仿宋" w:hAnsi="仿宋"/>
          <w:b/>
          <w:sz w:val="32"/>
          <w:szCs w:val="32"/>
        </w:rPr>
      </w:pPr>
      <w:r>
        <w:rPr>
          <w:rStyle w:val="a7"/>
          <w:rFonts w:ascii="仿宋" w:eastAsia="仿宋" w:hAnsi="仿宋" w:hint="eastAsia"/>
          <w:bCs/>
          <w:sz w:val="32"/>
          <w:szCs w:val="32"/>
        </w:rPr>
        <w:t>社会保障和就业（类）临时救助（款）临时救助（项）</w:t>
      </w:r>
      <w:r>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支出决算为4.</w:t>
      </w:r>
      <w:r w:rsidR="00E266CB" w:rsidRPr="00187453">
        <w:rPr>
          <w:rStyle w:val="a7"/>
          <w:rFonts w:ascii="仿宋" w:eastAsia="仿宋" w:hAnsi="仿宋" w:hint="eastAsia"/>
          <w:b w:val="0"/>
          <w:bCs/>
          <w:sz w:val="32"/>
          <w:szCs w:val="32"/>
        </w:rPr>
        <w:t>84</w:t>
      </w:r>
      <w:r w:rsidRPr="00187453">
        <w:rPr>
          <w:rStyle w:val="a7"/>
          <w:rFonts w:ascii="仿宋" w:eastAsia="仿宋" w:hAnsi="仿宋" w:hint="eastAsia"/>
          <w:b w:val="0"/>
          <w:bCs/>
          <w:sz w:val="32"/>
          <w:szCs w:val="32"/>
        </w:rPr>
        <w:t>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E266CB" w:rsidRPr="00E266CB" w:rsidRDefault="00C13809" w:rsidP="00C13809">
      <w:pPr>
        <w:numPr>
          <w:ilvl w:val="0"/>
          <w:numId w:val="2"/>
        </w:numPr>
        <w:spacing w:line="600" w:lineRule="exact"/>
        <w:rPr>
          <w:rStyle w:val="a7"/>
          <w:rFonts w:ascii="仿宋" w:eastAsia="仿宋" w:hAnsi="仿宋" w:hint="eastAsia"/>
          <w:b w:val="0"/>
          <w:bCs/>
          <w:sz w:val="32"/>
          <w:szCs w:val="32"/>
        </w:rPr>
      </w:pPr>
      <w:r w:rsidRPr="00E266CB">
        <w:rPr>
          <w:rFonts w:ascii="仿宋" w:eastAsia="仿宋" w:hAnsi="仿宋" w:hint="eastAsia"/>
          <w:b/>
          <w:bCs/>
          <w:sz w:val="32"/>
          <w:szCs w:val="32"/>
        </w:rPr>
        <w:t>卫生健康</w:t>
      </w:r>
      <w:r w:rsidRPr="00E266CB">
        <w:rPr>
          <w:rStyle w:val="a7"/>
          <w:rFonts w:ascii="仿宋" w:eastAsia="仿宋" w:hAnsi="仿宋" w:hint="eastAsia"/>
          <w:bCs/>
          <w:sz w:val="32"/>
          <w:szCs w:val="32"/>
        </w:rPr>
        <w:t>（类）公共卫生（款）重大卫生服务（项）</w:t>
      </w:r>
      <w:r w:rsidRPr="00E266CB">
        <w:rPr>
          <w:rStyle w:val="a7"/>
          <w:rFonts w:ascii="仿宋" w:eastAsia="仿宋" w:hAnsi="仿宋"/>
          <w:bCs/>
          <w:sz w:val="32"/>
          <w:szCs w:val="32"/>
        </w:rPr>
        <w:t>:</w:t>
      </w:r>
      <w:r w:rsidRPr="00187453">
        <w:rPr>
          <w:rStyle w:val="a7"/>
          <w:rFonts w:ascii="仿宋" w:eastAsia="仿宋" w:hAnsi="仿宋" w:hint="eastAsia"/>
          <w:b w:val="0"/>
          <w:bCs/>
          <w:sz w:val="32"/>
          <w:szCs w:val="32"/>
        </w:rPr>
        <w:t>支出决算为</w:t>
      </w:r>
      <w:r w:rsidR="00E266CB" w:rsidRPr="00187453">
        <w:rPr>
          <w:rStyle w:val="a7"/>
          <w:rFonts w:ascii="仿宋" w:eastAsia="仿宋" w:hAnsi="仿宋" w:hint="eastAsia"/>
          <w:b w:val="0"/>
          <w:bCs/>
          <w:sz w:val="32"/>
          <w:szCs w:val="32"/>
        </w:rPr>
        <w:t>8</w:t>
      </w:r>
      <w:r w:rsidRPr="00187453">
        <w:rPr>
          <w:rStyle w:val="a7"/>
          <w:rFonts w:ascii="仿宋" w:eastAsia="仿宋" w:hAnsi="仿宋" w:hint="eastAsia"/>
          <w:b w:val="0"/>
          <w:bCs/>
          <w:sz w:val="32"/>
          <w:szCs w:val="32"/>
        </w:rPr>
        <w:t>万元，完成预算</w:t>
      </w:r>
      <w:r w:rsidR="00E266CB" w:rsidRPr="00187453">
        <w:rPr>
          <w:rStyle w:val="a7"/>
          <w:rFonts w:ascii="仿宋" w:eastAsia="仿宋" w:hAnsi="仿宋" w:hint="eastAsia"/>
          <w:b w:val="0"/>
          <w:bCs/>
          <w:sz w:val="32"/>
          <w:szCs w:val="32"/>
        </w:rPr>
        <w:t>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C13809" w:rsidRPr="00187453" w:rsidRDefault="00C13809" w:rsidP="00C13809">
      <w:pPr>
        <w:numPr>
          <w:ilvl w:val="0"/>
          <w:numId w:val="2"/>
        </w:numPr>
        <w:spacing w:line="600" w:lineRule="exact"/>
        <w:rPr>
          <w:rStyle w:val="a7"/>
          <w:rFonts w:ascii="仿宋" w:eastAsia="仿宋" w:hAnsi="仿宋"/>
          <w:b w:val="0"/>
          <w:bCs/>
          <w:sz w:val="32"/>
          <w:szCs w:val="32"/>
        </w:rPr>
      </w:pPr>
      <w:r w:rsidRPr="00E266CB">
        <w:rPr>
          <w:rFonts w:ascii="仿宋" w:eastAsia="仿宋" w:hAnsi="仿宋" w:hint="eastAsia"/>
          <w:b/>
          <w:bCs/>
          <w:sz w:val="32"/>
          <w:szCs w:val="32"/>
        </w:rPr>
        <w:t>卫生健康</w:t>
      </w:r>
      <w:r w:rsidRPr="00E266CB">
        <w:rPr>
          <w:rStyle w:val="a7"/>
          <w:rFonts w:ascii="仿宋" w:eastAsia="仿宋" w:hAnsi="仿宋" w:hint="eastAsia"/>
          <w:bCs/>
          <w:sz w:val="32"/>
          <w:szCs w:val="32"/>
        </w:rPr>
        <w:t>（类）行政事业单位医疗（款）行政单位</w:t>
      </w:r>
      <w:r w:rsidRPr="00E266CB">
        <w:rPr>
          <w:rStyle w:val="a7"/>
          <w:rFonts w:ascii="仿宋" w:eastAsia="仿宋" w:hAnsi="仿宋" w:hint="eastAsia"/>
          <w:bCs/>
          <w:sz w:val="32"/>
          <w:szCs w:val="32"/>
        </w:rPr>
        <w:lastRenderedPageBreak/>
        <w:t>医疗（项）</w:t>
      </w:r>
      <w:r w:rsidRPr="00E266CB">
        <w:rPr>
          <w:rStyle w:val="a7"/>
          <w:rFonts w:ascii="仿宋" w:eastAsia="仿宋" w:hAnsi="仿宋"/>
          <w:bCs/>
          <w:sz w:val="32"/>
          <w:szCs w:val="32"/>
        </w:rPr>
        <w:t>:</w:t>
      </w:r>
      <w:r w:rsidRPr="00187453">
        <w:rPr>
          <w:rStyle w:val="a7"/>
          <w:rFonts w:ascii="仿宋" w:eastAsia="仿宋" w:hAnsi="仿宋" w:hint="eastAsia"/>
          <w:b w:val="0"/>
          <w:bCs/>
          <w:sz w:val="32"/>
          <w:szCs w:val="32"/>
        </w:rPr>
        <w:t>支出决算为10.</w:t>
      </w:r>
      <w:r w:rsidR="00E266CB" w:rsidRPr="00187453">
        <w:rPr>
          <w:rStyle w:val="a7"/>
          <w:rFonts w:ascii="仿宋" w:eastAsia="仿宋" w:hAnsi="仿宋" w:hint="eastAsia"/>
          <w:b w:val="0"/>
          <w:bCs/>
          <w:sz w:val="32"/>
          <w:szCs w:val="32"/>
        </w:rPr>
        <w:t>39万元，完成预算100</w:t>
      </w:r>
      <w:r w:rsidR="00E266CB" w:rsidRPr="00187453">
        <w:rPr>
          <w:rStyle w:val="a7"/>
          <w:rFonts w:ascii="仿宋" w:eastAsia="仿宋" w:hAnsi="仿宋"/>
          <w:b w:val="0"/>
          <w:bCs/>
          <w:sz w:val="32"/>
          <w:szCs w:val="32"/>
        </w:rPr>
        <w:t>%</w:t>
      </w:r>
      <w:r w:rsidR="00E266CB" w:rsidRPr="00187453">
        <w:rPr>
          <w:rStyle w:val="a7"/>
          <w:rFonts w:ascii="仿宋" w:eastAsia="仿宋" w:hAnsi="仿宋" w:hint="eastAsia"/>
          <w:b w:val="0"/>
          <w:bCs/>
          <w:sz w:val="32"/>
          <w:szCs w:val="32"/>
        </w:rPr>
        <w:t>。</w:t>
      </w:r>
    </w:p>
    <w:p w:rsidR="00C13809" w:rsidRDefault="00C13809" w:rsidP="00C13809">
      <w:pPr>
        <w:numPr>
          <w:ilvl w:val="0"/>
          <w:numId w:val="2"/>
        </w:numPr>
        <w:spacing w:line="600" w:lineRule="exact"/>
        <w:rPr>
          <w:rStyle w:val="a7"/>
          <w:rFonts w:ascii="仿宋" w:eastAsia="仿宋" w:hAnsi="仿宋"/>
          <w:b w:val="0"/>
          <w:bCs/>
          <w:sz w:val="32"/>
          <w:szCs w:val="32"/>
        </w:rPr>
      </w:pPr>
      <w:r>
        <w:rPr>
          <w:rFonts w:ascii="仿宋" w:eastAsia="仿宋" w:hAnsi="仿宋" w:hint="eastAsia"/>
          <w:b/>
          <w:bCs/>
          <w:sz w:val="32"/>
          <w:szCs w:val="32"/>
        </w:rPr>
        <w:t>卫生健康</w:t>
      </w:r>
      <w:r>
        <w:rPr>
          <w:rStyle w:val="a7"/>
          <w:rFonts w:ascii="仿宋" w:eastAsia="仿宋" w:hAnsi="仿宋" w:hint="eastAsia"/>
          <w:bCs/>
          <w:sz w:val="32"/>
          <w:szCs w:val="32"/>
        </w:rPr>
        <w:t>（类）行政事业单位医疗（款）事业单位医疗（项）</w:t>
      </w:r>
      <w:r>
        <w:rPr>
          <w:rStyle w:val="a7"/>
          <w:rFonts w:ascii="仿宋" w:eastAsia="仿宋" w:hAnsi="仿宋"/>
          <w:bCs/>
          <w:sz w:val="32"/>
          <w:szCs w:val="32"/>
        </w:rPr>
        <w:t>:</w:t>
      </w:r>
      <w:r w:rsidRPr="00187453">
        <w:rPr>
          <w:rStyle w:val="a7"/>
          <w:rFonts w:ascii="仿宋" w:eastAsia="仿宋" w:hAnsi="仿宋" w:hint="eastAsia"/>
          <w:b w:val="0"/>
          <w:bCs/>
          <w:sz w:val="32"/>
          <w:szCs w:val="32"/>
        </w:rPr>
        <w:t>支出决算为6.</w:t>
      </w:r>
      <w:r w:rsidR="00E266CB" w:rsidRPr="00187453">
        <w:rPr>
          <w:rStyle w:val="a7"/>
          <w:rFonts w:ascii="仿宋" w:eastAsia="仿宋" w:hAnsi="仿宋" w:hint="eastAsia"/>
          <w:b w:val="0"/>
          <w:bCs/>
          <w:sz w:val="32"/>
          <w:szCs w:val="32"/>
        </w:rPr>
        <w:t>25</w:t>
      </w:r>
      <w:r w:rsidRPr="00187453">
        <w:rPr>
          <w:rStyle w:val="a7"/>
          <w:rFonts w:ascii="仿宋" w:eastAsia="仿宋" w:hAnsi="仿宋" w:hint="eastAsia"/>
          <w:b w:val="0"/>
          <w:bCs/>
          <w:sz w:val="32"/>
          <w:szCs w:val="32"/>
        </w:rPr>
        <w:t>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E266CB" w:rsidRPr="00187453" w:rsidRDefault="00E266CB" w:rsidP="00E266CB">
      <w:pPr>
        <w:numPr>
          <w:ilvl w:val="0"/>
          <w:numId w:val="2"/>
        </w:numPr>
        <w:spacing w:line="600" w:lineRule="exact"/>
        <w:rPr>
          <w:rStyle w:val="a7"/>
          <w:rFonts w:ascii="仿宋" w:eastAsia="仿宋" w:hAnsi="仿宋"/>
          <w:b w:val="0"/>
          <w:bCs/>
          <w:sz w:val="32"/>
          <w:szCs w:val="32"/>
        </w:rPr>
      </w:pPr>
      <w:r>
        <w:rPr>
          <w:rFonts w:ascii="仿宋" w:eastAsia="仿宋" w:hAnsi="仿宋" w:hint="eastAsia"/>
          <w:b/>
          <w:bCs/>
          <w:sz w:val="32"/>
          <w:szCs w:val="32"/>
        </w:rPr>
        <w:t>卫生健康</w:t>
      </w:r>
      <w:r>
        <w:rPr>
          <w:rStyle w:val="a7"/>
          <w:rFonts w:ascii="仿宋" w:eastAsia="仿宋" w:hAnsi="仿宋" w:hint="eastAsia"/>
          <w:bCs/>
          <w:sz w:val="32"/>
          <w:szCs w:val="32"/>
        </w:rPr>
        <w:t>（类）行政事业单位医疗（款）</w:t>
      </w:r>
      <w:r w:rsidRPr="00E266CB">
        <w:rPr>
          <w:rStyle w:val="a7"/>
          <w:rFonts w:ascii="仿宋" w:eastAsia="仿宋" w:hAnsi="仿宋" w:hint="eastAsia"/>
          <w:bCs/>
          <w:sz w:val="32"/>
          <w:szCs w:val="32"/>
        </w:rPr>
        <w:t xml:space="preserve">  公务员医疗补助</w:t>
      </w:r>
      <w:r>
        <w:rPr>
          <w:rStyle w:val="a7"/>
          <w:rFonts w:ascii="仿宋" w:eastAsia="仿宋" w:hAnsi="仿宋" w:hint="eastAsia"/>
          <w:bCs/>
          <w:sz w:val="32"/>
          <w:szCs w:val="32"/>
        </w:rPr>
        <w:t>（项）</w:t>
      </w:r>
      <w:r>
        <w:rPr>
          <w:rStyle w:val="a7"/>
          <w:rFonts w:ascii="仿宋" w:eastAsia="仿宋" w:hAnsi="仿宋"/>
          <w:bCs/>
          <w:sz w:val="32"/>
          <w:szCs w:val="32"/>
        </w:rPr>
        <w:t>:</w:t>
      </w:r>
      <w:r w:rsidRPr="00187453">
        <w:rPr>
          <w:rStyle w:val="a7"/>
          <w:rFonts w:ascii="仿宋" w:eastAsia="仿宋" w:hAnsi="仿宋" w:hint="eastAsia"/>
          <w:b w:val="0"/>
          <w:bCs/>
          <w:sz w:val="32"/>
          <w:szCs w:val="32"/>
        </w:rPr>
        <w:t>支出决算为3.17万元，完成预算100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C13809" w:rsidRPr="00187453" w:rsidRDefault="00C13809" w:rsidP="00E266CB">
      <w:pPr>
        <w:numPr>
          <w:ilvl w:val="0"/>
          <w:numId w:val="2"/>
        </w:numPr>
        <w:spacing w:line="600" w:lineRule="exact"/>
        <w:rPr>
          <w:rStyle w:val="a7"/>
          <w:rFonts w:ascii="仿宋" w:eastAsia="仿宋" w:hAnsi="仿宋"/>
          <w:b w:val="0"/>
          <w:bCs/>
          <w:sz w:val="32"/>
          <w:szCs w:val="32"/>
        </w:rPr>
      </w:pPr>
      <w:r w:rsidRPr="00E266CB">
        <w:rPr>
          <w:rFonts w:ascii="仿宋" w:eastAsia="仿宋" w:hAnsi="仿宋" w:hint="eastAsia"/>
          <w:b/>
          <w:bCs/>
          <w:sz w:val="32"/>
          <w:szCs w:val="32"/>
        </w:rPr>
        <w:t>卫生健康</w:t>
      </w:r>
      <w:r w:rsidRPr="00E266CB">
        <w:rPr>
          <w:rStyle w:val="a7"/>
          <w:rFonts w:ascii="仿宋" w:eastAsia="仿宋" w:hAnsi="仿宋" w:hint="eastAsia"/>
          <w:bCs/>
          <w:sz w:val="32"/>
          <w:szCs w:val="32"/>
        </w:rPr>
        <w:t>（类）老龄卫生健康事务（款）老龄卫生健康事务（项）</w:t>
      </w:r>
      <w:r w:rsidRPr="00E266CB">
        <w:rPr>
          <w:rStyle w:val="a7"/>
          <w:rFonts w:ascii="仿宋" w:eastAsia="仿宋" w:hAnsi="仿宋"/>
          <w:bCs/>
          <w:sz w:val="32"/>
          <w:szCs w:val="32"/>
        </w:rPr>
        <w:t>:</w:t>
      </w:r>
      <w:r w:rsidRPr="00187453">
        <w:rPr>
          <w:rStyle w:val="a7"/>
          <w:rFonts w:ascii="仿宋" w:eastAsia="仿宋" w:hAnsi="仿宋" w:hint="eastAsia"/>
          <w:b w:val="0"/>
          <w:bCs/>
          <w:sz w:val="32"/>
          <w:szCs w:val="32"/>
        </w:rPr>
        <w:t>支出决算为0.</w:t>
      </w:r>
      <w:r w:rsidR="00E266CB" w:rsidRPr="00187453">
        <w:rPr>
          <w:rStyle w:val="a7"/>
          <w:rFonts w:ascii="仿宋" w:eastAsia="仿宋" w:hAnsi="仿宋" w:hint="eastAsia"/>
          <w:b w:val="0"/>
          <w:bCs/>
          <w:sz w:val="32"/>
          <w:szCs w:val="32"/>
        </w:rPr>
        <w:t>8</w:t>
      </w:r>
      <w:r w:rsidRPr="00187453">
        <w:rPr>
          <w:rStyle w:val="a7"/>
          <w:rFonts w:ascii="仿宋" w:eastAsia="仿宋" w:hAnsi="仿宋" w:hint="eastAsia"/>
          <w:b w:val="0"/>
          <w:bCs/>
          <w:sz w:val="32"/>
          <w:szCs w:val="32"/>
        </w:rPr>
        <w:t>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C13809" w:rsidRDefault="00C13809" w:rsidP="00C13809">
      <w:pPr>
        <w:numPr>
          <w:ilvl w:val="0"/>
          <w:numId w:val="2"/>
        </w:numPr>
        <w:spacing w:line="600" w:lineRule="exact"/>
        <w:rPr>
          <w:rStyle w:val="a7"/>
          <w:rFonts w:ascii="仿宋" w:eastAsia="仿宋" w:hAnsi="仿宋"/>
          <w:b w:val="0"/>
          <w:bCs/>
          <w:sz w:val="32"/>
          <w:szCs w:val="32"/>
        </w:rPr>
      </w:pPr>
      <w:r>
        <w:rPr>
          <w:rStyle w:val="a7"/>
          <w:rFonts w:ascii="仿宋" w:eastAsia="仿宋" w:hAnsi="仿宋" w:hint="eastAsia"/>
          <w:bCs/>
          <w:sz w:val="32"/>
          <w:szCs w:val="32"/>
        </w:rPr>
        <w:t>节能环保（类）自然生态保护（款）农村环境保护（项）</w:t>
      </w:r>
      <w:r>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w:t>
      </w:r>
      <w:r w:rsidR="00E266CB" w:rsidRPr="00187453">
        <w:rPr>
          <w:rStyle w:val="a7"/>
          <w:rFonts w:ascii="仿宋" w:eastAsia="仿宋" w:hAnsi="仿宋" w:hint="eastAsia"/>
          <w:b w:val="0"/>
          <w:bCs/>
          <w:sz w:val="32"/>
          <w:szCs w:val="32"/>
        </w:rPr>
        <w:t>39.1</w:t>
      </w:r>
      <w:r w:rsidRPr="00187453">
        <w:rPr>
          <w:rStyle w:val="a7"/>
          <w:rFonts w:ascii="仿宋" w:eastAsia="仿宋" w:hAnsi="仿宋" w:hint="eastAsia"/>
          <w:b w:val="0"/>
          <w:bCs/>
          <w:sz w:val="32"/>
          <w:szCs w:val="32"/>
        </w:rPr>
        <w:t>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E266CB" w:rsidRDefault="00E266CB" w:rsidP="00E266CB">
      <w:pPr>
        <w:numPr>
          <w:ilvl w:val="0"/>
          <w:numId w:val="2"/>
        </w:numPr>
        <w:spacing w:line="600" w:lineRule="exact"/>
        <w:rPr>
          <w:rStyle w:val="a7"/>
          <w:rFonts w:ascii="仿宋" w:eastAsia="仿宋" w:hAnsi="仿宋"/>
          <w:b w:val="0"/>
          <w:bCs/>
          <w:sz w:val="32"/>
          <w:szCs w:val="32"/>
        </w:rPr>
      </w:pPr>
      <w:r w:rsidRPr="00E266CB">
        <w:rPr>
          <w:rStyle w:val="a7"/>
          <w:rFonts w:ascii="仿宋" w:eastAsia="仿宋" w:hAnsi="仿宋" w:hint="eastAsia"/>
          <w:bCs/>
          <w:sz w:val="32"/>
          <w:szCs w:val="32"/>
        </w:rPr>
        <w:t>农林水（类）农业农村</w:t>
      </w:r>
      <w:r w:rsidR="00C13809" w:rsidRPr="00E266CB">
        <w:rPr>
          <w:rStyle w:val="a7"/>
          <w:rFonts w:ascii="仿宋" w:eastAsia="仿宋" w:hAnsi="仿宋" w:hint="eastAsia"/>
          <w:bCs/>
          <w:sz w:val="32"/>
          <w:szCs w:val="32"/>
        </w:rPr>
        <w:t>（款）</w:t>
      </w:r>
      <w:r w:rsidRPr="00E266CB">
        <w:rPr>
          <w:rStyle w:val="a7"/>
          <w:rFonts w:ascii="仿宋" w:eastAsia="仿宋" w:hAnsi="仿宋" w:hint="eastAsia"/>
          <w:bCs/>
          <w:sz w:val="32"/>
          <w:szCs w:val="32"/>
        </w:rPr>
        <w:t>其他农业农村支出</w:t>
      </w:r>
      <w:r w:rsidR="00C13809" w:rsidRPr="00E266CB">
        <w:rPr>
          <w:rStyle w:val="a7"/>
          <w:rFonts w:ascii="仿宋" w:eastAsia="仿宋" w:hAnsi="仿宋" w:hint="eastAsia"/>
          <w:bCs/>
          <w:sz w:val="32"/>
          <w:szCs w:val="32"/>
        </w:rPr>
        <w:t>（项）</w:t>
      </w:r>
      <w:r w:rsidR="00C13809" w:rsidRPr="00E266CB">
        <w:rPr>
          <w:rStyle w:val="a7"/>
          <w:rFonts w:ascii="仿宋" w:eastAsia="仿宋" w:hAnsi="仿宋"/>
          <w:bCs/>
          <w:sz w:val="32"/>
          <w:szCs w:val="32"/>
        </w:rPr>
        <w:t xml:space="preserve">: </w:t>
      </w:r>
      <w:r w:rsidR="00C13809" w:rsidRPr="00187453">
        <w:rPr>
          <w:rStyle w:val="a7"/>
          <w:rFonts w:ascii="仿宋" w:eastAsia="仿宋" w:hAnsi="仿宋" w:hint="eastAsia"/>
          <w:b w:val="0"/>
          <w:bCs/>
          <w:sz w:val="32"/>
          <w:szCs w:val="32"/>
        </w:rPr>
        <w:t>支出决算为</w:t>
      </w:r>
      <w:r w:rsidRPr="00187453">
        <w:rPr>
          <w:rStyle w:val="a7"/>
          <w:rFonts w:ascii="仿宋" w:eastAsia="仿宋" w:hAnsi="仿宋" w:hint="eastAsia"/>
          <w:b w:val="0"/>
          <w:bCs/>
          <w:sz w:val="32"/>
          <w:szCs w:val="32"/>
        </w:rPr>
        <w:t>22.91万元，完成预算100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187453" w:rsidRDefault="00C13809" w:rsidP="00187453">
      <w:pPr>
        <w:numPr>
          <w:ilvl w:val="0"/>
          <w:numId w:val="2"/>
        </w:numPr>
        <w:spacing w:line="600" w:lineRule="exact"/>
        <w:rPr>
          <w:rStyle w:val="a7"/>
          <w:rFonts w:ascii="仿宋" w:eastAsia="仿宋" w:hAnsi="仿宋"/>
          <w:b w:val="0"/>
          <w:bCs/>
          <w:sz w:val="32"/>
          <w:szCs w:val="32"/>
        </w:rPr>
      </w:pPr>
      <w:r w:rsidRPr="00E266CB">
        <w:rPr>
          <w:rStyle w:val="a7"/>
          <w:rFonts w:ascii="仿宋" w:eastAsia="仿宋" w:hAnsi="仿宋" w:hint="eastAsia"/>
          <w:bCs/>
          <w:sz w:val="32"/>
          <w:szCs w:val="32"/>
        </w:rPr>
        <w:t>农林水（类）农村综合改革（款）</w:t>
      </w:r>
      <w:r w:rsidR="00187453" w:rsidRPr="00187453">
        <w:rPr>
          <w:rStyle w:val="a7"/>
          <w:rFonts w:ascii="仿宋" w:eastAsia="仿宋" w:hAnsi="仿宋" w:hint="eastAsia"/>
          <w:bCs/>
          <w:sz w:val="32"/>
          <w:szCs w:val="32"/>
        </w:rPr>
        <w:t>对村集体经济组织的补助</w:t>
      </w:r>
      <w:r w:rsidRPr="00E266CB">
        <w:rPr>
          <w:rStyle w:val="a7"/>
          <w:rFonts w:ascii="仿宋" w:eastAsia="仿宋" w:hAnsi="仿宋" w:hint="eastAsia"/>
          <w:bCs/>
          <w:sz w:val="32"/>
          <w:szCs w:val="32"/>
        </w:rPr>
        <w:t>（项）</w:t>
      </w:r>
      <w:r w:rsidRPr="00E266CB">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w:t>
      </w:r>
      <w:r w:rsidR="00187453" w:rsidRPr="00187453">
        <w:rPr>
          <w:rStyle w:val="a7"/>
          <w:rFonts w:ascii="仿宋" w:eastAsia="仿宋" w:hAnsi="仿宋" w:hint="eastAsia"/>
          <w:b w:val="0"/>
          <w:bCs/>
          <w:sz w:val="32"/>
          <w:szCs w:val="32"/>
        </w:rPr>
        <w:t>100万元，完成预算100</w:t>
      </w:r>
      <w:r w:rsidR="00187453" w:rsidRPr="00187453">
        <w:rPr>
          <w:rStyle w:val="a7"/>
          <w:rFonts w:ascii="仿宋" w:eastAsia="仿宋" w:hAnsi="仿宋"/>
          <w:b w:val="0"/>
          <w:bCs/>
          <w:sz w:val="32"/>
          <w:szCs w:val="32"/>
        </w:rPr>
        <w:t>%</w:t>
      </w:r>
      <w:r w:rsidR="00187453" w:rsidRPr="00187453">
        <w:rPr>
          <w:rStyle w:val="a7"/>
          <w:rFonts w:ascii="仿宋" w:eastAsia="仿宋" w:hAnsi="仿宋" w:hint="eastAsia"/>
          <w:b w:val="0"/>
          <w:bCs/>
          <w:sz w:val="32"/>
          <w:szCs w:val="32"/>
        </w:rPr>
        <w:t>。</w:t>
      </w:r>
    </w:p>
    <w:p w:rsidR="00187453" w:rsidRPr="00187453" w:rsidRDefault="00187453" w:rsidP="00187453">
      <w:pPr>
        <w:numPr>
          <w:ilvl w:val="0"/>
          <w:numId w:val="2"/>
        </w:numPr>
        <w:spacing w:line="600" w:lineRule="exact"/>
        <w:rPr>
          <w:rStyle w:val="a7"/>
          <w:rFonts w:ascii="仿宋" w:eastAsia="仿宋" w:hAnsi="仿宋"/>
          <w:b w:val="0"/>
          <w:bCs/>
          <w:sz w:val="32"/>
          <w:szCs w:val="32"/>
        </w:rPr>
      </w:pPr>
      <w:r w:rsidRPr="00187453">
        <w:rPr>
          <w:rStyle w:val="a7"/>
          <w:rFonts w:ascii="仿宋" w:eastAsia="仿宋" w:hAnsi="仿宋" w:hint="eastAsia"/>
          <w:bCs/>
          <w:sz w:val="32"/>
          <w:szCs w:val="32"/>
        </w:rPr>
        <w:t>农林水（类）农村综合改革（款）对村民委员会和村党支部的补助（项）</w:t>
      </w:r>
      <w:r w:rsidRPr="00187453">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支出决算为401.57万元，完成预算100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187453" w:rsidRPr="00187453" w:rsidRDefault="00C13809" w:rsidP="00187453">
      <w:pPr>
        <w:numPr>
          <w:ilvl w:val="0"/>
          <w:numId w:val="2"/>
        </w:numPr>
        <w:spacing w:line="600" w:lineRule="exact"/>
        <w:rPr>
          <w:rStyle w:val="a7"/>
          <w:rFonts w:ascii="仿宋" w:eastAsia="仿宋" w:hAnsi="仿宋"/>
          <w:b w:val="0"/>
          <w:sz w:val="32"/>
          <w:szCs w:val="32"/>
        </w:rPr>
      </w:pPr>
      <w:r w:rsidRPr="00187453">
        <w:rPr>
          <w:rStyle w:val="a7"/>
          <w:rFonts w:ascii="仿宋" w:eastAsia="仿宋" w:hAnsi="仿宋" w:hint="eastAsia"/>
          <w:bCs/>
          <w:sz w:val="32"/>
          <w:szCs w:val="32"/>
        </w:rPr>
        <w:t>交通运输（类）公路水路运输（款）</w:t>
      </w:r>
      <w:r w:rsidR="00187453" w:rsidRPr="00187453">
        <w:rPr>
          <w:rStyle w:val="a7"/>
          <w:rFonts w:ascii="仿宋" w:eastAsia="仿宋" w:hAnsi="仿宋" w:hint="eastAsia"/>
          <w:bCs/>
          <w:sz w:val="32"/>
          <w:szCs w:val="32"/>
        </w:rPr>
        <w:t>公路养护</w:t>
      </w:r>
      <w:r w:rsidRPr="00187453">
        <w:rPr>
          <w:rStyle w:val="a7"/>
          <w:rFonts w:ascii="仿宋" w:eastAsia="仿宋" w:hAnsi="仿宋" w:hint="eastAsia"/>
          <w:bCs/>
          <w:sz w:val="32"/>
          <w:szCs w:val="32"/>
        </w:rPr>
        <w:t>项）</w:t>
      </w:r>
      <w:r w:rsidRPr="00187453">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w:t>
      </w:r>
      <w:r w:rsidR="00187453" w:rsidRPr="00187453">
        <w:rPr>
          <w:rStyle w:val="a7"/>
          <w:rFonts w:ascii="仿宋" w:eastAsia="仿宋" w:hAnsi="仿宋" w:hint="eastAsia"/>
          <w:b w:val="0"/>
          <w:bCs/>
          <w:sz w:val="32"/>
          <w:szCs w:val="32"/>
        </w:rPr>
        <w:t>13.35万元，完成预算100</w:t>
      </w:r>
      <w:r w:rsidR="00187453" w:rsidRPr="00187453">
        <w:rPr>
          <w:rStyle w:val="a7"/>
          <w:rFonts w:ascii="仿宋" w:eastAsia="仿宋" w:hAnsi="仿宋"/>
          <w:b w:val="0"/>
          <w:bCs/>
          <w:sz w:val="32"/>
          <w:szCs w:val="32"/>
        </w:rPr>
        <w:t>%</w:t>
      </w:r>
      <w:r w:rsidR="00187453" w:rsidRPr="00187453">
        <w:rPr>
          <w:rStyle w:val="a7"/>
          <w:rFonts w:ascii="仿宋" w:eastAsia="仿宋" w:hAnsi="仿宋" w:hint="eastAsia"/>
          <w:b w:val="0"/>
          <w:bCs/>
          <w:sz w:val="32"/>
          <w:szCs w:val="32"/>
        </w:rPr>
        <w:t>。</w:t>
      </w:r>
    </w:p>
    <w:p w:rsidR="00187453" w:rsidRPr="00187453" w:rsidRDefault="00C13809" w:rsidP="00187453">
      <w:pPr>
        <w:numPr>
          <w:ilvl w:val="0"/>
          <w:numId w:val="2"/>
        </w:numPr>
        <w:spacing w:line="600" w:lineRule="exact"/>
        <w:rPr>
          <w:rStyle w:val="a7"/>
          <w:rFonts w:ascii="仿宋" w:eastAsia="仿宋" w:hAnsi="仿宋"/>
          <w:b w:val="0"/>
          <w:sz w:val="32"/>
          <w:szCs w:val="32"/>
        </w:rPr>
      </w:pPr>
      <w:r w:rsidRPr="00187453">
        <w:rPr>
          <w:rStyle w:val="a7"/>
          <w:rFonts w:ascii="仿宋" w:eastAsia="仿宋" w:hAnsi="仿宋" w:hint="eastAsia"/>
          <w:bCs/>
          <w:sz w:val="32"/>
          <w:szCs w:val="32"/>
        </w:rPr>
        <w:t>住房保障（类）住房改革支出（款）住房公积金（项）</w:t>
      </w:r>
      <w:r w:rsidRPr="00187453">
        <w:rPr>
          <w:rStyle w:val="a7"/>
          <w:rFonts w:ascii="仿宋" w:eastAsia="仿宋" w:hAnsi="仿宋"/>
          <w:bCs/>
          <w:sz w:val="32"/>
          <w:szCs w:val="32"/>
        </w:rPr>
        <w:t xml:space="preserve">: </w:t>
      </w:r>
      <w:r w:rsidRPr="00187453">
        <w:rPr>
          <w:rStyle w:val="a7"/>
          <w:rFonts w:ascii="仿宋" w:eastAsia="仿宋" w:hAnsi="仿宋" w:hint="eastAsia"/>
          <w:b w:val="0"/>
          <w:bCs/>
          <w:sz w:val="32"/>
          <w:szCs w:val="32"/>
        </w:rPr>
        <w:lastRenderedPageBreak/>
        <w:t>支出决算为</w:t>
      </w:r>
      <w:r w:rsidR="00187453" w:rsidRPr="00187453">
        <w:rPr>
          <w:rStyle w:val="a7"/>
          <w:rFonts w:ascii="仿宋" w:eastAsia="仿宋" w:hAnsi="仿宋" w:hint="eastAsia"/>
          <w:b w:val="0"/>
          <w:bCs/>
          <w:sz w:val="32"/>
          <w:szCs w:val="32"/>
        </w:rPr>
        <w:t>51.31万元，完成预算100</w:t>
      </w:r>
      <w:r w:rsidR="00187453" w:rsidRPr="00187453">
        <w:rPr>
          <w:rStyle w:val="a7"/>
          <w:rFonts w:ascii="仿宋" w:eastAsia="仿宋" w:hAnsi="仿宋"/>
          <w:b w:val="0"/>
          <w:bCs/>
          <w:sz w:val="32"/>
          <w:szCs w:val="32"/>
        </w:rPr>
        <w:t>%</w:t>
      </w:r>
      <w:r w:rsidR="00187453" w:rsidRPr="00187453">
        <w:rPr>
          <w:rStyle w:val="a7"/>
          <w:rFonts w:ascii="仿宋" w:eastAsia="仿宋" w:hAnsi="仿宋" w:hint="eastAsia"/>
          <w:b w:val="0"/>
          <w:bCs/>
          <w:sz w:val="32"/>
          <w:szCs w:val="32"/>
        </w:rPr>
        <w:t>。</w:t>
      </w:r>
    </w:p>
    <w:p w:rsidR="00C13809" w:rsidRPr="00187453" w:rsidRDefault="00C13809" w:rsidP="00C13809">
      <w:pPr>
        <w:numPr>
          <w:ilvl w:val="0"/>
          <w:numId w:val="2"/>
        </w:numPr>
        <w:spacing w:line="600" w:lineRule="exact"/>
        <w:rPr>
          <w:rFonts w:ascii="仿宋" w:eastAsia="仿宋" w:hAnsi="仿宋"/>
          <w:b/>
          <w:bCs/>
          <w:sz w:val="32"/>
          <w:szCs w:val="32"/>
        </w:rPr>
      </w:pPr>
      <w:r w:rsidRPr="00187453">
        <w:rPr>
          <w:rStyle w:val="a7"/>
          <w:rFonts w:ascii="仿宋" w:eastAsia="仿宋" w:hAnsi="仿宋" w:hint="eastAsia"/>
          <w:bCs/>
          <w:sz w:val="32"/>
          <w:szCs w:val="32"/>
        </w:rPr>
        <w:t>灾害防治及应急管理支出（类）应急管理事务（款）安全监管（项）</w:t>
      </w:r>
      <w:r w:rsidRPr="00187453">
        <w:rPr>
          <w:rStyle w:val="a7"/>
          <w:rFonts w:ascii="仿宋" w:eastAsia="仿宋" w:hAnsi="仿宋"/>
          <w:bCs/>
          <w:sz w:val="32"/>
          <w:szCs w:val="32"/>
        </w:rPr>
        <w:t xml:space="preserve">: </w:t>
      </w:r>
      <w:r w:rsidRPr="00187453">
        <w:rPr>
          <w:rStyle w:val="a7"/>
          <w:rFonts w:ascii="仿宋" w:eastAsia="仿宋" w:hAnsi="仿宋" w:hint="eastAsia"/>
          <w:b w:val="0"/>
          <w:bCs/>
          <w:sz w:val="32"/>
          <w:szCs w:val="32"/>
        </w:rPr>
        <w:t>支出决算为1.92万元，完成预算100</w:t>
      </w:r>
      <w:r w:rsidRPr="00187453">
        <w:rPr>
          <w:rStyle w:val="a7"/>
          <w:rFonts w:ascii="仿宋" w:eastAsia="仿宋" w:hAnsi="仿宋"/>
          <w:b w:val="0"/>
          <w:bCs/>
          <w:sz w:val="32"/>
          <w:szCs w:val="32"/>
        </w:rPr>
        <w:t>%</w:t>
      </w:r>
      <w:r w:rsidRPr="00187453">
        <w:rPr>
          <w:rStyle w:val="a7"/>
          <w:rFonts w:ascii="仿宋" w:eastAsia="仿宋" w:hAnsi="仿宋" w:hint="eastAsia"/>
          <w:b w:val="0"/>
          <w:bCs/>
          <w:sz w:val="32"/>
          <w:szCs w:val="32"/>
        </w:rPr>
        <w:t>。</w:t>
      </w:r>
    </w:p>
    <w:p w:rsidR="00DF35AC" w:rsidRDefault="00DF35AC">
      <w:pPr>
        <w:keepNext/>
        <w:keepLines/>
        <w:tabs>
          <w:tab w:val="right" w:pos="8306"/>
        </w:tabs>
        <w:spacing w:line="576" w:lineRule="exact"/>
        <w:ind w:firstLine="640"/>
        <w:jc w:val="both"/>
        <w:rPr>
          <w:rFonts w:ascii="Cambria" w:eastAsia="黑体" w:hAnsi="Cambria" w:cs="Cambria"/>
          <w:b/>
          <w:bCs/>
          <w:kern w:val="2"/>
          <w:sz w:val="32"/>
          <w:szCs w:val="32"/>
          <w:lang w:val="zh-CN"/>
        </w:rPr>
      </w:pPr>
      <w:r>
        <w:rPr>
          <w:rFonts w:ascii="黑体" w:eastAsia="黑体" w:hAnsi="Times New Roman" w:cs="黑体" w:hint="eastAsia"/>
          <w:color w:val="000000"/>
          <w:kern w:val="2"/>
          <w:sz w:val="32"/>
          <w:szCs w:val="32"/>
          <w:lang w:val="zh-CN"/>
        </w:rPr>
        <w:t>六</w:t>
      </w:r>
      <w:r>
        <w:rPr>
          <w:rFonts w:ascii="黑体" w:eastAsia="黑体" w:hAnsi="Times New Roman" w:cs="黑体" w:hint="eastAsia"/>
          <w:b/>
          <w:bCs/>
          <w:color w:val="000000"/>
          <w:kern w:val="2"/>
          <w:sz w:val="32"/>
          <w:szCs w:val="32"/>
          <w:lang w:val="zh-CN"/>
        </w:rPr>
        <w:t>、一</w:t>
      </w:r>
      <w:r>
        <w:rPr>
          <w:rFonts w:ascii="黑体" w:eastAsia="黑体" w:hAnsi="Times New Roman" w:cs="黑体" w:hint="eastAsia"/>
          <w:kern w:val="2"/>
          <w:sz w:val="32"/>
          <w:szCs w:val="32"/>
          <w:lang w:val="zh-CN"/>
        </w:rPr>
        <w:t>般公共预算财政拨款基本支出决算情况说明</w:t>
      </w:r>
      <w:r>
        <w:rPr>
          <w:rFonts w:ascii="黑体" w:eastAsia="黑体" w:hAnsi="Times New Roman" w:cs="黑体"/>
          <w:kern w:val="2"/>
          <w:sz w:val="32"/>
          <w:szCs w:val="32"/>
          <w:lang w:val="zh-CN"/>
        </w:rPr>
        <w:tab/>
      </w:r>
    </w:p>
    <w:p w:rsidR="00DF35AC" w:rsidRDefault="00DF35AC">
      <w:pPr>
        <w:spacing w:line="576" w:lineRule="exact"/>
        <w:ind w:firstLine="640"/>
        <w:jc w:val="both"/>
        <w:rPr>
          <w:rFonts w:ascii="仿宋_GB2312" w:eastAsia="仿宋_GB2312" w:hAnsi="Cambria" w:cs="仿宋_GB2312"/>
          <w:color w:val="000000"/>
          <w:kern w:val="2"/>
          <w:sz w:val="32"/>
          <w:szCs w:val="32"/>
          <w:lang w:val="zh-CN"/>
        </w:rPr>
      </w:pPr>
      <w:r>
        <w:rPr>
          <w:rFonts w:ascii="仿宋_GB2312" w:eastAsia="仿宋_GB2312" w:hAnsi="Cambria" w:cs="仿宋_GB2312"/>
          <w:color w:val="000000"/>
          <w:kern w:val="2"/>
          <w:sz w:val="32"/>
          <w:szCs w:val="32"/>
          <w:lang w:val="zh-CN"/>
        </w:rPr>
        <w:t>2022</w:t>
      </w:r>
      <w:r>
        <w:rPr>
          <w:rFonts w:ascii="仿宋_GB2312" w:eastAsia="仿宋_GB2312" w:hAnsi="Cambria" w:cs="仿宋_GB2312" w:hint="eastAsia"/>
          <w:color w:val="000000"/>
          <w:kern w:val="2"/>
          <w:sz w:val="32"/>
          <w:szCs w:val="32"/>
          <w:lang w:val="zh-CN"/>
        </w:rPr>
        <w:t>年一般公共预算财政拨款基本支出</w:t>
      </w:r>
      <w:r>
        <w:rPr>
          <w:rFonts w:ascii="仿宋_GB2312" w:eastAsia="仿宋_GB2312" w:hAnsi="Cambria" w:cs="仿宋_GB2312"/>
          <w:color w:val="000000"/>
          <w:kern w:val="2"/>
          <w:sz w:val="32"/>
          <w:szCs w:val="32"/>
          <w:lang w:val="zh-CN"/>
        </w:rPr>
        <w:t>729.98</w:t>
      </w:r>
      <w:r>
        <w:rPr>
          <w:rFonts w:ascii="仿宋_GB2312" w:eastAsia="仿宋_GB2312" w:hAnsi="Cambria" w:cs="仿宋_GB2312" w:hint="eastAsia"/>
          <w:color w:val="000000"/>
          <w:kern w:val="2"/>
          <w:sz w:val="32"/>
          <w:szCs w:val="32"/>
          <w:lang w:val="zh-CN"/>
        </w:rPr>
        <w:t>万元，其中：</w:t>
      </w:r>
    </w:p>
    <w:p w:rsidR="00DF35AC" w:rsidRDefault="00DF35AC">
      <w:pPr>
        <w:spacing w:line="576" w:lineRule="exact"/>
        <w:ind w:firstLine="643"/>
        <w:jc w:val="both"/>
        <w:rPr>
          <w:rFonts w:ascii="仿宋_GB2312" w:eastAsia="仿宋_GB2312" w:hAnsi="Cambria" w:cs="仿宋_GB2312"/>
          <w:color w:val="000000"/>
          <w:kern w:val="2"/>
          <w:sz w:val="32"/>
          <w:szCs w:val="32"/>
          <w:lang w:val="zh-CN"/>
        </w:rPr>
      </w:pPr>
      <w:r>
        <w:rPr>
          <w:rFonts w:ascii="仿宋_GB2312" w:eastAsia="仿宋_GB2312" w:hAnsi="Cambria" w:cs="仿宋_GB2312" w:hint="eastAsia"/>
          <w:b/>
          <w:bCs/>
          <w:color w:val="000000"/>
          <w:kern w:val="2"/>
          <w:sz w:val="32"/>
          <w:szCs w:val="32"/>
          <w:lang w:val="zh-CN"/>
        </w:rPr>
        <w:t>人员经费</w:t>
      </w:r>
      <w:r>
        <w:rPr>
          <w:rFonts w:ascii="仿宋_GB2312" w:eastAsia="仿宋_GB2312" w:hAnsi="Cambria" w:cs="仿宋_GB2312"/>
          <w:color w:val="000000"/>
          <w:kern w:val="2"/>
          <w:sz w:val="32"/>
          <w:szCs w:val="32"/>
          <w:lang w:val="zh-CN"/>
        </w:rPr>
        <w:t>636.98</w:t>
      </w:r>
      <w:r>
        <w:rPr>
          <w:rFonts w:ascii="仿宋_GB2312" w:eastAsia="仿宋_GB2312" w:hAnsi="Cambria" w:cs="仿宋_GB2312" w:hint="eastAsia"/>
          <w:color w:val="000000"/>
          <w:kern w:val="2"/>
          <w:sz w:val="32"/>
          <w:szCs w:val="32"/>
          <w:lang w:val="zh-CN"/>
        </w:rPr>
        <w:t>万元，主要包括：</w:t>
      </w:r>
      <w:r>
        <w:rPr>
          <w:rFonts w:ascii="仿宋" w:eastAsia="仿宋" w:hAnsi="Cambria" w:cs="仿宋" w:hint="eastAsia"/>
          <w:kern w:val="2"/>
          <w:sz w:val="32"/>
          <w:szCs w:val="32"/>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_GB2312" w:eastAsia="仿宋_GB2312" w:hAnsi="Cambria" w:cs="仿宋_GB2312" w:hint="eastAsia"/>
          <w:color w:val="000000"/>
          <w:kern w:val="2"/>
          <w:sz w:val="32"/>
          <w:szCs w:val="32"/>
          <w:lang w:val="zh-CN"/>
        </w:rPr>
        <w:t>。</w:t>
      </w:r>
    </w:p>
    <w:p w:rsidR="00DF35AC" w:rsidRDefault="00DF35AC">
      <w:pPr>
        <w:spacing w:line="576" w:lineRule="exact"/>
        <w:ind w:firstLine="643"/>
        <w:jc w:val="both"/>
        <w:rPr>
          <w:rFonts w:ascii="仿宋_GB2312" w:eastAsia="仿宋_GB2312" w:hAnsi="Cambria" w:cs="仿宋_GB2312"/>
          <w:color w:val="000000"/>
          <w:kern w:val="2"/>
          <w:sz w:val="32"/>
          <w:szCs w:val="32"/>
          <w:lang w:val="zh-CN"/>
        </w:rPr>
      </w:pPr>
      <w:r>
        <w:rPr>
          <w:rFonts w:ascii="仿宋_GB2312" w:eastAsia="仿宋_GB2312" w:hAnsi="Cambria" w:cs="仿宋_GB2312" w:hint="eastAsia"/>
          <w:b/>
          <w:bCs/>
          <w:color w:val="000000"/>
          <w:kern w:val="2"/>
          <w:sz w:val="32"/>
          <w:szCs w:val="32"/>
          <w:lang w:val="zh-CN"/>
        </w:rPr>
        <w:t>公用经费</w:t>
      </w:r>
      <w:r>
        <w:rPr>
          <w:rFonts w:ascii="仿宋_GB2312" w:eastAsia="仿宋_GB2312" w:hAnsi="Cambria" w:cs="仿宋_GB2312"/>
          <w:color w:val="000000"/>
          <w:kern w:val="2"/>
          <w:sz w:val="32"/>
          <w:szCs w:val="32"/>
          <w:lang w:val="zh-CN"/>
        </w:rPr>
        <w:t>93</w:t>
      </w:r>
      <w:r>
        <w:rPr>
          <w:rFonts w:ascii="仿宋_GB2312" w:eastAsia="仿宋_GB2312" w:hAnsi="Cambria" w:cs="仿宋_GB2312" w:hint="eastAsia"/>
          <w:color w:val="000000"/>
          <w:kern w:val="2"/>
          <w:sz w:val="32"/>
          <w:szCs w:val="32"/>
          <w:lang w:val="zh-CN"/>
        </w:rPr>
        <w:t>万元，主要包括：</w:t>
      </w:r>
      <w:r>
        <w:rPr>
          <w:rFonts w:ascii="仿宋" w:eastAsia="仿宋" w:hAnsi="Cambria" w:cs="仿宋" w:hint="eastAsia"/>
          <w:kern w:val="2"/>
          <w:sz w:val="32"/>
          <w:szCs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ascii="仿宋_GB2312" w:eastAsia="仿宋_GB2312" w:hAnsi="Cambria" w:cs="仿宋_GB2312" w:hint="eastAsia"/>
          <w:color w:val="000000"/>
          <w:kern w:val="2"/>
          <w:sz w:val="32"/>
          <w:szCs w:val="32"/>
          <w:lang w:val="zh-CN"/>
        </w:rPr>
        <w:t>。</w:t>
      </w:r>
    </w:p>
    <w:p w:rsidR="00DF35AC" w:rsidRDefault="00DF35AC">
      <w:pPr>
        <w:keepNext/>
        <w:keepLines/>
        <w:spacing w:line="576" w:lineRule="exact"/>
        <w:ind w:firstLine="640"/>
        <w:jc w:val="both"/>
        <w:rPr>
          <w:rFonts w:ascii="黑体" w:eastAsia="黑体" w:hAnsi="Cambria" w:cs="黑体"/>
          <w:kern w:val="2"/>
          <w:sz w:val="32"/>
          <w:szCs w:val="32"/>
          <w:lang w:val="zh-CN"/>
        </w:rPr>
      </w:pPr>
      <w:r>
        <w:rPr>
          <w:rFonts w:ascii="黑体" w:eastAsia="黑体" w:hAnsi="Cambria" w:cs="黑体" w:hint="eastAsia"/>
          <w:color w:val="000000"/>
          <w:kern w:val="2"/>
          <w:sz w:val="32"/>
          <w:szCs w:val="32"/>
          <w:lang w:val="zh-CN"/>
        </w:rPr>
        <w:lastRenderedPageBreak/>
        <w:t>七、</w:t>
      </w:r>
      <w:r>
        <w:rPr>
          <w:rFonts w:ascii="黑体" w:eastAsia="黑体" w:hAnsi="Cambria" w:cs="黑体"/>
          <w:b/>
          <w:bCs/>
          <w:kern w:val="2"/>
          <w:sz w:val="32"/>
          <w:szCs w:val="32"/>
          <w:lang w:val="zh-CN"/>
        </w:rPr>
        <w:t>“</w:t>
      </w:r>
      <w:r>
        <w:rPr>
          <w:rFonts w:ascii="黑体" w:eastAsia="黑体" w:hAnsi="Cambria" w:cs="黑体" w:hint="eastAsia"/>
          <w:kern w:val="2"/>
          <w:sz w:val="32"/>
          <w:szCs w:val="32"/>
          <w:lang w:val="zh-CN"/>
        </w:rPr>
        <w:t>三公</w:t>
      </w:r>
      <w:r>
        <w:rPr>
          <w:rFonts w:ascii="黑体" w:eastAsia="黑体" w:hAnsi="Cambria" w:cs="黑体"/>
          <w:kern w:val="2"/>
          <w:sz w:val="32"/>
          <w:szCs w:val="32"/>
          <w:lang w:val="zh-CN"/>
        </w:rPr>
        <w:t>”</w:t>
      </w:r>
      <w:r>
        <w:rPr>
          <w:rFonts w:ascii="黑体" w:eastAsia="黑体" w:hAnsi="Cambria" w:cs="黑体" w:hint="eastAsia"/>
          <w:kern w:val="2"/>
          <w:sz w:val="32"/>
          <w:szCs w:val="32"/>
          <w:lang w:val="zh-CN"/>
        </w:rPr>
        <w:t>经费财政拨款支出决算情况说明</w:t>
      </w:r>
    </w:p>
    <w:p w:rsidR="00DF35AC" w:rsidRDefault="00DF35AC">
      <w:pPr>
        <w:keepNext/>
        <w:keepLines/>
        <w:spacing w:line="576" w:lineRule="exact"/>
        <w:ind w:firstLine="643"/>
        <w:jc w:val="both"/>
        <w:rPr>
          <w:rFonts w:ascii="仿宋_GB2312" w:eastAsia="仿宋_GB2312" w:hAnsi="Cambria" w:cs="仿宋_GB2312"/>
          <w:b/>
          <w:bCs/>
          <w:color w:val="000000"/>
          <w:kern w:val="2"/>
          <w:sz w:val="32"/>
          <w:szCs w:val="32"/>
          <w:lang w:val="zh-CN"/>
        </w:rPr>
      </w:pPr>
      <w:r>
        <w:rPr>
          <w:rFonts w:ascii="仿宋_GB2312" w:eastAsia="仿宋_GB2312" w:hAnsi="Cambria" w:cs="仿宋_GB2312" w:hint="eastAsia"/>
          <w:b/>
          <w:bCs/>
          <w:color w:val="000000"/>
          <w:kern w:val="2"/>
          <w:sz w:val="32"/>
          <w:szCs w:val="32"/>
          <w:lang w:val="zh-CN"/>
        </w:rPr>
        <w:t>（一）</w:t>
      </w:r>
      <w:r>
        <w:rPr>
          <w:rFonts w:ascii="仿宋_GB2312" w:eastAsia="仿宋_GB2312" w:hAnsi="Cambria" w:cs="仿宋_GB2312"/>
          <w:b/>
          <w:bCs/>
          <w:color w:val="000000"/>
          <w:kern w:val="2"/>
          <w:sz w:val="32"/>
          <w:szCs w:val="32"/>
          <w:lang w:val="zh-CN"/>
        </w:rPr>
        <w:t>“</w:t>
      </w:r>
      <w:r>
        <w:rPr>
          <w:rFonts w:ascii="仿宋_GB2312" w:eastAsia="仿宋_GB2312" w:hAnsi="Cambria" w:cs="仿宋_GB2312" w:hint="eastAsia"/>
          <w:b/>
          <w:bCs/>
          <w:color w:val="000000"/>
          <w:kern w:val="2"/>
          <w:sz w:val="32"/>
          <w:szCs w:val="32"/>
          <w:lang w:val="zh-CN"/>
        </w:rPr>
        <w:t>三公</w:t>
      </w:r>
      <w:r>
        <w:rPr>
          <w:rFonts w:ascii="仿宋_GB2312" w:eastAsia="仿宋_GB2312" w:hAnsi="Cambria" w:cs="仿宋_GB2312"/>
          <w:b/>
          <w:bCs/>
          <w:color w:val="000000"/>
          <w:kern w:val="2"/>
          <w:sz w:val="32"/>
          <w:szCs w:val="32"/>
          <w:lang w:val="zh-CN"/>
        </w:rPr>
        <w:t>”</w:t>
      </w:r>
      <w:r>
        <w:rPr>
          <w:rFonts w:ascii="仿宋_GB2312" w:eastAsia="仿宋_GB2312" w:hAnsi="Cambria" w:cs="仿宋_GB2312" w:hint="eastAsia"/>
          <w:b/>
          <w:bCs/>
          <w:color w:val="000000"/>
          <w:kern w:val="2"/>
          <w:sz w:val="32"/>
          <w:szCs w:val="32"/>
          <w:lang w:val="zh-CN"/>
        </w:rPr>
        <w:t>经费财政拨款支出决算总体情况说明</w:t>
      </w:r>
    </w:p>
    <w:p w:rsidR="00DF35AC" w:rsidRDefault="00DF35AC" w:rsidP="00E833BB">
      <w:pPr>
        <w:keepNext/>
        <w:keepLines/>
        <w:spacing w:line="576" w:lineRule="exact"/>
        <w:ind w:firstLine="643"/>
        <w:jc w:val="both"/>
        <w:rPr>
          <w:rFonts w:ascii="仿宋_GB2312" w:eastAsia="仿宋_GB2312" w:hAnsi="Cambria" w:cs="仿宋_GB2312"/>
          <w:color w:val="000000"/>
          <w:kern w:val="2"/>
          <w:sz w:val="32"/>
          <w:szCs w:val="32"/>
          <w:lang w:val="zh-CN"/>
        </w:rPr>
      </w:pPr>
      <w:r>
        <w:rPr>
          <w:rFonts w:ascii="仿宋_GB2312" w:eastAsia="仿宋_GB2312" w:hAnsi="Cambria" w:cs="仿宋_GB2312"/>
          <w:color w:val="000000"/>
          <w:kern w:val="2"/>
          <w:sz w:val="32"/>
          <w:szCs w:val="32"/>
          <w:lang w:val="zh-CN"/>
        </w:rPr>
        <w:t>2022</w:t>
      </w:r>
      <w:r>
        <w:rPr>
          <w:rFonts w:ascii="仿宋_GB2312" w:eastAsia="仿宋_GB2312" w:hAnsi="Cambria" w:cs="仿宋_GB2312" w:hint="eastAsia"/>
          <w:color w:val="000000"/>
          <w:kern w:val="2"/>
          <w:sz w:val="32"/>
          <w:szCs w:val="32"/>
          <w:lang w:val="zh-CN"/>
        </w:rPr>
        <w:t>年</w:t>
      </w:r>
      <w:r>
        <w:rPr>
          <w:rFonts w:ascii="仿宋_GB2312" w:eastAsia="仿宋_GB2312" w:hAnsi="Cambria" w:cs="仿宋_GB2312"/>
          <w:color w:val="000000"/>
          <w:kern w:val="2"/>
          <w:sz w:val="32"/>
          <w:szCs w:val="32"/>
          <w:lang w:val="zh-CN"/>
        </w:rPr>
        <w:t>“</w:t>
      </w:r>
      <w:r>
        <w:rPr>
          <w:rFonts w:ascii="仿宋_GB2312" w:eastAsia="仿宋_GB2312" w:hAnsi="Cambria" w:cs="仿宋_GB2312" w:hint="eastAsia"/>
          <w:color w:val="000000"/>
          <w:kern w:val="2"/>
          <w:sz w:val="32"/>
          <w:szCs w:val="32"/>
          <w:lang w:val="zh-CN"/>
        </w:rPr>
        <w:t>三公</w:t>
      </w:r>
      <w:r>
        <w:rPr>
          <w:rFonts w:ascii="仿宋_GB2312" w:eastAsia="仿宋_GB2312" w:hAnsi="Cambria" w:cs="仿宋_GB2312"/>
          <w:color w:val="000000"/>
          <w:kern w:val="2"/>
          <w:sz w:val="32"/>
          <w:szCs w:val="32"/>
          <w:lang w:val="zh-CN"/>
        </w:rPr>
        <w:t>”</w:t>
      </w:r>
      <w:r>
        <w:rPr>
          <w:rFonts w:ascii="仿宋_GB2312" w:eastAsia="仿宋_GB2312" w:hAnsi="Cambria" w:cs="仿宋_GB2312" w:hint="eastAsia"/>
          <w:color w:val="000000"/>
          <w:kern w:val="2"/>
          <w:sz w:val="32"/>
          <w:szCs w:val="32"/>
          <w:lang w:val="zh-CN"/>
        </w:rPr>
        <w:t>经费财政拨款支出决算为</w:t>
      </w:r>
      <w:r>
        <w:rPr>
          <w:rFonts w:ascii="仿宋_GB2312" w:eastAsia="仿宋_GB2312" w:hAnsi="Cambria" w:cs="仿宋_GB2312"/>
          <w:color w:val="000000"/>
          <w:kern w:val="2"/>
          <w:sz w:val="32"/>
          <w:szCs w:val="32"/>
          <w:lang w:val="zh-CN"/>
        </w:rPr>
        <w:t>4.49</w:t>
      </w:r>
      <w:r>
        <w:rPr>
          <w:rFonts w:ascii="仿宋_GB2312" w:eastAsia="仿宋_GB2312" w:hAnsi="Cambria" w:cs="仿宋_GB2312" w:hint="eastAsia"/>
          <w:color w:val="000000"/>
          <w:kern w:val="2"/>
          <w:sz w:val="32"/>
          <w:szCs w:val="32"/>
          <w:lang w:val="zh-CN"/>
        </w:rPr>
        <w:t>万元，完成预算</w:t>
      </w:r>
      <w:r>
        <w:rPr>
          <w:rFonts w:ascii="仿宋_GB2312" w:eastAsia="仿宋_GB2312" w:hAnsi="Cambria" w:cs="仿宋_GB2312"/>
          <w:color w:val="000000"/>
          <w:kern w:val="2"/>
          <w:sz w:val="32"/>
          <w:szCs w:val="32"/>
          <w:lang w:val="zh-CN"/>
        </w:rPr>
        <w:t>100%</w:t>
      </w:r>
      <w:r>
        <w:rPr>
          <w:rFonts w:ascii="仿宋_GB2312" w:eastAsia="仿宋_GB2312" w:hAnsi="Cambria" w:cs="仿宋_GB2312" w:hint="eastAsia"/>
          <w:color w:val="000000"/>
          <w:kern w:val="2"/>
          <w:sz w:val="32"/>
          <w:szCs w:val="32"/>
          <w:lang w:val="zh-CN"/>
        </w:rPr>
        <w:t>；较上年减少</w:t>
      </w:r>
      <w:r>
        <w:rPr>
          <w:rFonts w:ascii="仿宋_GB2312" w:eastAsia="仿宋_GB2312" w:hAnsi="Cambria" w:cs="仿宋_GB2312"/>
          <w:color w:val="000000"/>
          <w:kern w:val="2"/>
          <w:sz w:val="32"/>
          <w:szCs w:val="32"/>
          <w:lang w:val="zh-CN"/>
        </w:rPr>
        <w:t>13.66</w:t>
      </w:r>
      <w:r>
        <w:rPr>
          <w:rFonts w:ascii="仿宋_GB2312" w:eastAsia="仿宋_GB2312" w:hAnsi="Cambria" w:cs="仿宋_GB2312" w:hint="eastAsia"/>
          <w:color w:val="000000"/>
          <w:kern w:val="2"/>
          <w:sz w:val="32"/>
          <w:szCs w:val="32"/>
          <w:lang w:val="zh-CN"/>
        </w:rPr>
        <w:t>万元，下降</w:t>
      </w:r>
      <w:r>
        <w:rPr>
          <w:rFonts w:ascii="仿宋_GB2312" w:eastAsia="仿宋_GB2312" w:hAnsi="Cambria" w:cs="仿宋_GB2312"/>
          <w:color w:val="000000"/>
          <w:kern w:val="2"/>
          <w:sz w:val="32"/>
          <w:szCs w:val="32"/>
          <w:lang w:val="zh-CN"/>
        </w:rPr>
        <w:t>75.3%</w:t>
      </w:r>
      <w:r>
        <w:rPr>
          <w:rFonts w:ascii="仿宋_GB2312" w:eastAsia="仿宋_GB2312" w:hAnsi="Cambria" w:cs="仿宋_GB2312" w:hint="eastAsia"/>
          <w:color w:val="000000"/>
          <w:kern w:val="2"/>
          <w:sz w:val="32"/>
          <w:szCs w:val="32"/>
          <w:lang w:val="zh-CN"/>
        </w:rPr>
        <w:t>。</w:t>
      </w:r>
      <w:r w:rsidR="00187453">
        <w:rPr>
          <w:rFonts w:ascii="仿宋_GB2312" w:eastAsia="仿宋_GB2312" w:hAnsi="Cambria" w:cs="仿宋_GB2312" w:hint="eastAsia"/>
          <w:color w:val="000000"/>
          <w:kern w:val="2"/>
          <w:sz w:val="32"/>
          <w:szCs w:val="32"/>
          <w:lang w:val="zh-CN"/>
        </w:rPr>
        <w:t>较上年减少</w:t>
      </w:r>
      <w:r>
        <w:rPr>
          <w:rFonts w:ascii="仿宋_GB2312" w:eastAsia="仿宋_GB2312" w:hAnsi="Cambria" w:cs="仿宋_GB2312" w:hint="eastAsia"/>
          <w:color w:val="000000"/>
          <w:kern w:val="2"/>
          <w:sz w:val="32"/>
          <w:szCs w:val="32"/>
          <w:lang w:val="zh-CN"/>
        </w:rPr>
        <w:t>的主要原因是</w:t>
      </w:r>
      <w:r w:rsidR="00187453">
        <w:rPr>
          <w:rFonts w:ascii="仿宋_GB2312" w:eastAsia="仿宋_GB2312" w:hAnsi="Cambria" w:cs="仿宋_GB2312" w:hint="eastAsia"/>
          <w:color w:val="000000"/>
          <w:kern w:val="2"/>
          <w:sz w:val="32"/>
          <w:szCs w:val="32"/>
          <w:lang w:val="zh-CN"/>
        </w:rPr>
        <w:t>2021</w:t>
      </w:r>
      <w:r w:rsidR="00E833BB">
        <w:rPr>
          <w:rFonts w:ascii="仿宋_GB2312" w:eastAsia="仿宋_GB2312" w:hAnsi="Cambria" w:cs="仿宋_GB2312" w:hint="eastAsia"/>
          <w:color w:val="000000"/>
          <w:kern w:val="2"/>
          <w:sz w:val="32"/>
          <w:szCs w:val="32"/>
          <w:lang w:val="zh-CN"/>
        </w:rPr>
        <w:t>年购置公务用车一辆</w:t>
      </w:r>
      <w:r w:rsidR="00E833BB">
        <w:rPr>
          <w:rFonts w:ascii="仿宋_GB2312" w:eastAsia="仿宋_GB2312" w:hint="eastAsia"/>
          <w:sz w:val="32"/>
          <w:szCs w:val="32"/>
        </w:rPr>
        <w:t>13.66万元</w:t>
      </w:r>
      <w:r w:rsidR="00E833BB">
        <w:rPr>
          <w:rFonts w:ascii="仿宋_GB2312" w:eastAsia="仿宋_GB2312"/>
          <w:sz w:val="32"/>
          <w:szCs w:val="32"/>
        </w:rPr>
        <w:t>。</w:t>
      </w:r>
    </w:p>
    <w:p w:rsidR="00DF35AC" w:rsidRDefault="00DF35AC">
      <w:pPr>
        <w:keepNext/>
        <w:keepLines/>
        <w:spacing w:line="576" w:lineRule="exact"/>
        <w:ind w:firstLine="643"/>
        <w:jc w:val="both"/>
        <w:rPr>
          <w:rFonts w:ascii="仿宋_GB2312" w:eastAsia="仿宋_GB2312" w:hAnsi="Cambria" w:cs="仿宋_GB2312"/>
          <w:b/>
          <w:bCs/>
          <w:color w:val="000000"/>
          <w:kern w:val="2"/>
          <w:sz w:val="32"/>
          <w:szCs w:val="32"/>
          <w:lang w:val="zh-CN"/>
        </w:rPr>
      </w:pPr>
      <w:r>
        <w:rPr>
          <w:rFonts w:ascii="仿宋_GB2312" w:eastAsia="仿宋_GB2312" w:hAnsi="Cambria" w:cs="仿宋_GB2312" w:hint="eastAsia"/>
          <w:b/>
          <w:bCs/>
          <w:color w:val="000000"/>
          <w:kern w:val="2"/>
          <w:sz w:val="32"/>
          <w:szCs w:val="32"/>
          <w:lang w:val="zh-CN"/>
        </w:rPr>
        <w:t>（二）</w:t>
      </w:r>
      <w:r>
        <w:rPr>
          <w:rFonts w:ascii="仿宋_GB2312" w:eastAsia="仿宋_GB2312" w:hAnsi="Cambria" w:cs="仿宋_GB2312"/>
          <w:b/>
          <w:bCs/>
          <w:color w:val="000000"/>
          <w:kern w:val="2"/>
          <w:sz w:val="32"/>
          <w:szCs w:val="32"/>
          <w:lang w:val="zh-CN"/>
        </w:rPr>
        <w:t>“</w:t>
      </w:r>
      <w:r>
        <w:rPr>
          <w:rFonts w:ascii="仿宋_GB2312" w:eastAsia="仿宋_GB2312" w:hAnsi="Cambria" w:cs="仿宋_GB2312" w:hint="eastAsia"/>
          <w:b/>
          <w:bCs/>
          <w:color w:val="000000"/>
          <w:kern w:val="2"/>
          <w:sz w:val="32"/>
          <w:szCs w:val="32"/>
          <w:lang w:val="zh-CN"/>
        </w:rPr>
        <w:t>三公</w:t>
      </w:r>
      <w:r>
        <w:rPr>
          <w:rFonts w:ascii="仿宋_GB2312" w:eastAsia="仿宋_GB2312" w:hAnsi="Cambria" w:cs="仿宋_GB2312"/>
          <w:b/>
          <w:bCs/>
          <w:color w:val="000000"/>
          <w:kern w:val="2"/>
          <w:sz w:val="32"/>
          <w:szCs w:val="32"/>
          <w:lang w:val="zh-CN"/>
        </w:rPr>
        <w:t>”</w:t>
      </w:r>
      <w:r>
        <w:rPr>
          <w:rFonts w:ascii="仿宋_GB2312" w:eastAsia="仿宋_GB2312" w:hAnsi="Cambria" w:cs="仿宋_GB2312" w:hint="eastAsia"/>
          <w:b/>
          <w:bCs/>
          <w:color w:val="000000"/>
          <w:kern w:val="2"/>
          <w:sz w:val="32"/>
          <w:szCs w:val="32"/>
          <w:lang w:val="zh-CN"/>
        </w:rPr>
        <w:t>经费财政拨款支出决算具体情况说明</w:t>
      </w:r>
    </w:p>
    <w:p w:rsidR="00DF35AC" w:rsidRDefault="00DF35AC">
      <w:pPr>
        <w:keepNext/>
        <w:keepLines/>
        <w:spacing w:line="576" w:lineRule="exact"/>
        <w:ind w:firstLine="640"/>
        <w:jc w:val="both"/>
        <w:rPr>
          <w:rFonts w:ascii="仿宋_GB2312" w:eastAsia="仿宋_GB2312" w:hAnsi="Cambria" w:cs="仿宋_GB2312"/>
          <w:color w:val="000000"/>
          <w:kern w:val="2"/>
          <w:sz w:val="32"/>
          <w:szCs w:val="32"/>
          <w:lang w:val="zh-CN"/>
        </w:rPr>
      </w:pPr>
      <w:r>
        <w:rPr>
          <w:rFonts w:ascii="仿宋_GB2312" w:eastAsia="仿宋_GB2312" w:hAnsi="Cambria" w:cs="仿宋_GB2312"/>
          <w:color w:val="000000"/>
          <w:kern w:val="2"/>
          <w:sz w:val="32"/>
          <w:szCs w:val="32"/>
          <w:lang w:val="zh-CN"/>
        </w:rPr>
        <w:t>2022</w:t>
      </w:r>
      <w:r>
        <w:rPr>
          <w:rFonts w:ascii="仿宋_GB2312" w:eastAsia="仿宋_GB2312" w:hAnsi="Cambria" w:cs="仿宋_GB2312" w:hint="eastAsia"/>
          <w:color w:val="000000"/>
          <w:kern w:val="2"/>
          <w:sz w:val="32"/>
          <w:szCs w:val="32"/>
          <w:lang w:val="zh-CN"/>
        </w:rPr>
        <w:t>年</w:t>
      </w:r>
      <w:r>
        <w:rPr>
          <w:rFonts w:ascii="仿宋_GB2312" w:eastAsia="仿宋_GB2312" w:hAnsi="Cambria" w:cs="仿宋_GB2312"/>
          <w:color w:val="000000"/>
          <w:kern w:val="2"/>
          <w:sz w:val="32"/>
          <w:szCs w:val="32"/>
          <w:lang w:val="zh-CN"/>
        </w:rPr>
        <w:t>“</w:t>
      </w:r>
      <w:r>
        <w:rPr>
          <w:rFonts w:ascii="仿宋_GB2312" w:eastAsia="仿宋_GB2312" w:hAnsi="Cambria" w:cs="仿宋_GB2312" w:hint="eastAsia"/>
          <w:color w:val="000000"/>
          <w:kern w:val="2"/>
          <w:sz w:val="32"/>
          <w:szCs w:val="32"/>
          <w:lang w:val="zh-CN"/>
        </w:rPr>
        <w:t>三公</w:t>
      </w:r>
      <w:r>
        <w:rPr>
          <w:rFonts w:ascii="仿宋_GB2312" w:eastAsia="仿宋_GB2312" w:hAnsi="Cambria" w:cs="仿宋_GB2312"/>
          <w:color w:val="000000"/>
          <w:kern w:val="2"/>
          <w:sz w:val="32"/>
          <w:szCs w:val="32"/>
          <w:lang w:val="zh-CN"/>
        </w:rPr>
        <w:t>”</w:t>
      </w:r>
      <w:r>
        <w:rPr>
          <w:rFonts w:ascii="仿宋_GB2312" w:eastAsia="仿宋_GB2312" w:hAnsi="Cambria" w:cs="仿宋_GB2312" w:hint="eastAsia"/>
          <w:color w:val="000000"/>
          <w:kern w:val="2"/>
          <w:sz w:val="32"/>
          <w:szCs w:val="32"/>
          <w:lang w:val="zh-CN"/>
        </w:rPr>
        <w:t>经费财政拨款支出决算中，因公出国（境）费支出决算</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万元，占</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；公务用车购置及运行维护费支出决算</w:t>
      </w:r>
      <w:r>
        <w:rPr>
          <w:rFonts w:ascii="仿宋_GB2312" w:eastAsia="仿宋_GB2312" w:hAnsi="Cambria" w:cs="仿宋_GB2312"/>
          <w:color w:val="000000"/>
          <w:kern w:val="2"/>
          <w:sz w:val="32"/>
          <w:szCs w:val="32"/>
          <w:lang w:val="zh-CN"/>
        </w:rPr>
        <w:t>2.8</w:t>
      </w:r>
      <w:r>
        <w:rPr>
          <w:rFonts w:ascii="仿宋_GB2312" w:eastAsia="仿宋_GB2312" w:hAnsi="Cambria" w:cs="仿宋_GB2312" w:hint="eastAsia"/>
          <w:color w:val="000000"/>
          <w:kern w:val="2"/>
          <w:sz w:val="32"/>
          <w:szCs w:val="32"/>
          <w:lang w:val="zh-CN"/>
        </w:rPr>
        <w:t>万元，占</w:t>
      </w:r>
      <w:r>
        <w:rPr>
          <w:rFonts w:ascii="仿宋_GB2312" w:eastAsia="仿宋_GB2312" w:hAnsi="Cambria" w:cs="仿宋_GB2312"/>
          <w:color w:val="000000"/>
          <w:kern w:val="2"/>
          <w:sz w:val="32"/>
          <w:szCs w:val="32"/>
          <w:lang w:val="zh-CN"/>
        </w:rPr>
        <w:t>62.4%</w:t>
      </w:r>
      <w:r>
        <w:rPr>
          <w:rFonts w:ascii="仿宋_GB2312" w:eastAsia="仿宋_GB2312" w:hAnsi="Cambria" w:cs="仿宋_GB2312" w:hint="eastAsia"/>
          <w:color w:val="000000"/>
          <w:kern w:val="2"/>
          <w:sz w:val="32"/>
          <w:szCs w:val="32"/>
          <w:lang w:val="zh-CN"/>
        </w:rPr>
        <w:t>；公务接待费支出决算</w:t>
      </w:r>
      <w:r>
        <w:rPr>
          <w:rFonts w:ascii="仿宋_GB2312" w:eastAsia="仿宋_GB2312" w:hAnsi="Cambria" w:cs="仿宋_GB2312"/>
          <w:color w:val="000000"/>
          <w:kern w:val="2"/>
          <w:sz w:val="32"/>
          <w:szCs w:val="32"/>
          <w:lang w:val="zh-CN"/>
        </w:rPr>
        <w:t>1.69</w:t>
      </w:r>
      <w:r>
        <w:rPr>
          <w:rFonts w:ascii="仿宋_GB2312" w:eastAsia="仿宋_GB2312" w:hAnsi="Cambria" w:cs="仿宋_GB2312" w:hint="eastAsia"/>
          <w:color w:val="000000"/>
          <w:kern w:val="2"/>
          <w:sz w:val="32"/>
          <w:szCs w:val="32"/>
          <w:lang w:val="zh-CN"/>
        </w:rPr>
        <w:t>万元，占</w:t>
      </w:r>
      <w:r>
        <w:rPr>
          <w:rFonts w:ascii="仿宋_GB2312" w:eastAsia="仿宋_GB2312" w:hAnsi="Cambria" w:cs="仿宋_GB2312"/>
          <w:color w:val="000000"/>
          <w:kern w:val="2"/>
          <w:sz w:val="32"/>
          <w:szCs w:val="32"/>
          <w:lang w:val="zh-CN"/>
        </w:rPr>
        <w:t>37.6%</w:t>
      </w:r>
      <w:r>
        <w:rPr>
          <w:rFonts w:ascii="仿宋_GB2312" w:eastAsia="仿宋_GB2312" w:hAnsi="Cambria" w:cs="仿宋_GB2312" w:hint="eastAsia"/>
          <w:color w:val="000000"/>
          <w:kern w:val="2"/>
          <w:sz w:val="32"/>
          <w:szCs w:val="32"/>
          <w:lang w:val="zh-CN"/>
        </w:rPr>
        <w:t>。具体情况如下：</w:t>
      </w:r>
    </w:p>
    <w:p w:rsidR="00187453" w:rsidRDefault="002C6F96">
      <w:pPr>
        <w:spacing w:line="600" w:lineRule="exact"/>
        <w:ind w:firstLine="640"/>
        <w:jc w:val="both"/>
        <w:rPr>
          <w:rFonts w:ascii="仿宋" w:eastAsia="仿宋" w:hAnsi="Cambria" w:cs="仿宋" w:hint="eastAsia"/>
          <w:kern w:val="2"/>
          <w:sz w:val="32"/>
          <w:szCs w:val="32"/>
        </w:rPr>
      </w:pPr>
      <w:r>
        <w:rPr>
          <w:noProof/>
        </w:rPr>
        <w:drawing>
          <wp:anchor distT="0" distB="0" distL="114300" distR="114300" simplePos="0" relativeHeight="251668480" behindDoc="0" locked="0" layoutInCell="1" allowOverlap="1">
            <wp:simplePos x="0" y="0"/>
            <wp:positionH relativeFrom="column">
              <wp:posOffset>324485</wp:posOffset>
            </wp:positionH>
            <wp:positionV relativeFrom="paragraph">
              <wp:posOffset>257175</wp:posOffset>
            </wp:positionV>
            <wp:extent cx="4702810" cy="3348990"/>
            <wp:effectExtent l="19050" t="0" r="2540" b="0"/>
            <wp:wrapNone/>
            <wp:docPr id="8" name="图表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3"/>
                    <pic:cNvPicPr>
                      <a:picLocks noChangeArrowheads="1"/>
                    </pic:cNvPicPr>
                  </pic:nvPicPr>
                  <pic:blipFill>
                    <a:blip r:embed="rId13"/>
                    <a:srcRect/>
                    <a:stretch>
                      <a:fillRect/>
                    </a:stretch>
                  </pic:blipFill>
                  <pic:spPr bwMode="auto">
                    <a:xfrm>
                      <a:off x="0" y="0"/>
                      <a:ext cx="4702810" cy="3348990"/>
                    </a:xfrm>
                    <a:prstGeom prst="rect">
                      <a:avLst/>
                    </a:prstGeom>
                    <a:noFill/>
                    <a:ln w="9525">
                      <a:noFill/>
                      <a:miter lim="800000"/>
                      <a:headEnd/>
                      <a:tailEnd/>
                    </a:ln>
                  </pic:spPr>
                </pic:pic>
              </a:graphicData>
            </a:graphic>
          </wp:anchor>
        </w:drawing>
      </w:r>
    </w:p>
    <w:p w:rsidR="00187453" w:rsidRDefault="00187453">
      <w:pPr>
        <w:spacing w:line="600" w:lineRule="exact"/>
        <w:ind w:firstLine="640"/>
        <w:jc w:val="both"/>
        <w:rPr>
          <w:rFonts w:ascii="仿宋" w:eastAsia="仿宋" w:hAnsi="Cambria" w:cs="仿宋" w:hint="eastAsia"/>
          <w:kern w:val="2"/>
          <w:sz w:val="32"/>
          <w:szCs w:val="32"/>
        </w:rPr>
      </w:pPr>
    </w:p>
    <w:p w:rsidR="00187453" w:rsidRDefault="00187453">
      <w:pPr>
        <w:spacing w:line="600" w:lineRule="exact"/>
        <w:ind w:firstLine="640"/>
        <w:jc w:val="both"/>
        <w:rPr>
          <w:rFonts w:ascii="仿宋" w:eastAsia="仿宋" w:hAnsi="Cambria" w:cs="仿宋" w:hint="eastAsia"/>
          <w:kern w:val="2"/>
          <w:sz w:val="32"/>
          <w:szCs w:val="32"/>
        </w:rPr>
      </w:pPr>
    </w:p>
    <w:p w:rsidR="00187453" w:rsidRDefault="00187453">
      <w:pPr>
        <w:spacing w:line="600" w:lineRule="exact"/>
        <w:ind w:firstLine="640"/>
        <w:jc w:val="both"/>
        <w:rPr>
          <w:rFonts w:ascii="仿宋" w:eastAsia="仿宋" w:hAnsi="Cambria" w:cs="仿宋" w:hint="eastAsia"/>
          <w:kern w:val="2"/>
          <w:sz w:val="32"/>
          <w:szCs w:val="32"/>
        </w:rPr>
      </w:pPr>
    </w:p>
    <w:p w:rsidR="00187453" w:rsidRDefault="00187453">
      <w:pPr>
        <w:spacing w:line="600" w:lineRule="exact"/>
        <w:ind w:firstLine="640"/>
        <w:jc w:val="both"/>
        <w:rPr>
          <w:rFonts w:ascii="仿宋" w:eastAsia="仿宋" w:hAnsi="Cambria" w:cs="仿宋" w:hint="eastAsia"/>
          <w:kern w:val="2"/>
          <w:sz w:val="32"/>
          <w:szCs w:val="32"/>
        </w:rPr>
      </w:pPr>
    </w:p>
    <w:p w:rsidR="00187453" w:rsidRDefault="00187453">
      <w:pPr>
        <w:spacing w:line="600" w:lineRule="exact"/>
        <w:ind w:firstLine="640"/>
        <w:jc w:val="both"/>
        <w:rPr>
          <w:rFonts w:ascii="仿宋" w:eastAsia="仿宋" w:hAnsi="Cambria" w:cs="仿宋" w:hint="eastAsia"/>
          <w:kern w:val="2"/>
          <w:sz w:val="32"/>
          <w:szCs w:val="32"/>
        </w:rPr>
      </w:pPr>
    </w:p>
    <w:p w:rsidR="00187453" w:rsidRDefault="00187453">
      <w:pPr>
        <w:spacing w:line="600" w:lineRule="exact"/>
        <w:ind w:firstLine="640"/>
        <w:jc w:val="both"/>
        <w:rPr>
          <w:rFonts w:ascii="仿宋" w:eastAsia="仿宋" w:hAnsi="Cambria" w:cs="仿宋" w:hint="eastAsia"/>
          <w:kern w:val="2"/>
          <w:sz w:val="32"/>
          <w:szCs w:val="32"/>
        </w:rPr>
      </w:pPr>
    </w:p>
    <w:p w:rsidR="00187453" w:rsidRDefault="00187453">
      <w:pPr>
        <w:spacing w:line="600" w:lineRule="exact"/>
        <w:ind w:firstLine="640"/>
        <w:jc w:val="both"/>
        <w:rPr>
          <w:rFonts w:ascii="仿宋" w:eastAsia="仿宋" w:hAnsi="Cambria" w:cs="仿宋" w:hint="eastAsia"/>
          <w:kern w:val="2"/>
          <w:sz w:val="32"/>
          <w:szCs w:val="32"/>
        </w:rPr>
      </w:pPr>
    </w:p>
    <w:p w:rsidR="00187453" w:rsidRDefault="00187453">
      <w:pPr>
        <w:spacing w:line="600" w:lineRule="exact"/>
        <w:ind w:firstLine="640"/>
        <w:jc w:val="both"/>
        <w:rPr>
          <w:rFonts w:ascii="仿宋" w:eastAsia="仿宋" w:hAnsi="Cambria" w:cs="仿宋" w:hint="eastAsia"/>
          <w:kern w:val="2"/>
          <w:sz w:val="32"/>
          <w:szCs w:val="32"/>
        </w:rPr>
      </w:pPr>
    </w:p>
    <w:p w:rsidR="00E833BB" w:rsidRDefault="00E833BB">
      <w:pPr>
        <w:spacing w:line="600" w:lineRule="exact"/>
        <w:ind w:firstLine="640"/>
        <w:jc w:val="both"/>
        <w:rPr>
          <w:rFonts w:ascii="仿宋" w:eastAsia="仿宋" w:hAnsi="Cambria" w:cs="仿宋" w:hint="eastAsia"/>
          <w:kern w:val="2"/>
          <w:sz w:val="32"/>
          <w:szCs w:val="32"/>
        </w:rPr>
      </w:pPr>
    </w:p>
    <w:p w:rsidR="00DF35AC" w:rsidRDefault="00DF35AC">
      <w:pPr>
        <w:spacing w:line="600" w:lineRule="exact"/>
        <w:ind w:firstLine="640"/>
        <w:jc w:val="both"/>
        <w:rPr>
          <w:rFonts w:ascii="仿宋" w:eastAsia="仿宋" w:hAnsi="Cambria" w:cs="仿宋"/>
          <w:kern w:val="2"/>
          <w:sz w:val="32"/>
          <w:szCs w:val="32"/>
        </w:rPr>
      </w:pPr>
      <w:r>
        <w:rPr>
          <w:rFonts w:ascii="仿宋" w:eastAsia="仿宋" w:hAnsi="Cambria" w:cs="仿宋" w:hint="eastAsia"/>
          <w:kern w:val="2"/>
          <w:sz w:val="32"/>
          <w:szCs w:val="32"/>
        </w:rPr>
        <w:t>（图</w:t>
      </w:r>
      <w:r>
        <w:rPr>
          <w:rFonts w:ascii="仿宋" w:eastAsia="仿宋" w:hAnsi="Cambria" w:cs="仿宋"/>
          <w:kern w:val="2"/>
          <w:sz w:val="32"/>
          <w:szCs w:val="32"/>
        </w:rPr>
        <w:t>7</w:t>
      </w:r>
      <w:r>
        <w:rPr>
          <w:rFonts w:ascii="仿宋" w:eastAsia="仿宋" w:hAnsi="Cambria" w:cs="仿宋" w:hint="eastAsia"/>
          <w:kern w:val="2"/>
          <w:sz w:val="32"/>
          <w:szCs w:val="32"/>
        </w:rPr>
        <w:t>：</w:t>
      </w:r>
      <w:r>
        <w:rPr>
          <w:rFonts w:ascii="仿宋" w:eastAsia="仿宋" w:hAnsi="Cambria" w:cs="仿宋"/>
          <w:kern w:val="2"/>
          <w:sz w:val="32"/>
          <w:szCs w:val="32"/>
        </w:rPr>
        <w:t>“</w:t>
      </w:r>
      <w:r>
        <w:rPr>
          <w:rFonts w:ascii="仿宋" w:eastAsia="仿宋" w:hAnsi="Cambria" w:cs="仿宋" w:hint="eastAsia"/>
          <w:kern w:val="2"/>
          <w:sz w:val="32"/>
          <w:szCs w:val="32"/>
        </w:rPr>
        <w:t>三公</w:t>
      </w:r>
      <w:r>
        <w:rPr>
          <w:rFonts w:ascii="仿宋" w:eastAsia="仿宋" w:hAnsi="Cambria" w:cs="仿宋"/>
          <w:kern w:val="2"/>
          <w:sz w:val="32"/>
          <w:szCs w:val="32"/>
        </w:rPr>
        <w:t>”</w:t>
      </w:r>
      <w:r>
        <w:rPr>
          <w:rFonts w:ascii="仿宋" w:eastAsia="仿宋" w:hAnsi="Cambria" w:cs="仿宋" w:hint="eastAsia"/>
          <w:kern w:val="2"/>
          <w:sz w:val="32"/>
          <w:szCs w:val="32"/>
        </w:rPr>
        <w:t>经费财政拨款支出结构）（饼状图）</w:t>
      </w:r>
    </w:p>
    <w:p w:rsidR="00DF35AC" w:rsidRDefault="00DF35AC">
      <w:pPr>
        <w:keepNext/>
        <w:keepLines/>
        <w:spacing w:line="576" w:lineRule="exact"/>
        <w:ind w:firstLine="643"/>
        <w:jc w:val="both"/>
        <w:rPr>
          <w:rFonts w:ascii="仿宋_GB2312" w:eastAsia="仿宋_GB2312" w:hAnsi="Cambria" w:cs="仿宋_GB2312"/>
          <w:color w:val="000000"/>
          <w:kern w:val="2"/>
          <w:sz w:val="32"/>
          <w:szCs w:val="32"/>
          <w:lang w:val="zh-CN"/>
        </w:rPr>
      </w:pPr>
      <w:r>
        <w:rPr>
          <w:rFonts w:ascii="仿宋_GB2312" w:eastAsia="仿宋_GB2312" w:hAnsi="Cambria" w:cs="仿宋_GB2312"/>
          <w:b/>
          <w:bCs/>
          <w:color w:val="000000"/>
          <w:kern w:val="2"/>
          <w:sz w:val="32"/>
          <w:szCs w:val="32"/>
          <w:lang w:val="zh-CN"/>
        </w:rPr>
        <w:lastRenderedPageBreak/>
        <w:t>1.</w:t>
      </w:r>
      <w:r>
        <w:rPr>
          <w:rFonts w:ascii="仿宋_GB2312" w:eastAsia="仿宋_GB2312" w:hAnsi="Cambria" w:cs="仿宋_GB2312" w:hint="eastAsia"/>
          <w:b/>
          <w:bCs/>
          <w:color w:val="000000"/>
          <w:kern w:val="2"/>
          <w:sz w:val="32"/>
          <w:szCs w:val="32"/>
          <w:lang w:val="zh-CN"/>
        </w:rPr>
        <w:t>因公出国（境）经费</w:t>
      </w:r>
      <w:r>
        <w:rPr>
          <w:rFonts w:ascii="仿宋_GB2312" w:eastAsia="仿宋_GB2312" w:hAnsi="Cambria" w:cs="仿宋_GB2312" w:hint="eastAsia"/>
          <w:color w:val="000000"/>
          <w:kern w:val="2"/>
          <w:sz w:val="32"/>
          <w:szCs w:val="32"/>
          <w:lang w:val="zh-CN"/>
        </w:rPr>
        <w:t>支出</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万元，完成预算</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。全年安排因公出国（境）团组</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个，出国（境）</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人。</w:t>
      </w:r>
    </w:p>
    <w:p w:rsidR="00DF35AC" w:rsidRDefault="00DF35AC">
      <w:pPr>
        <w:keepNext/>
        <w:keepLines/>
        <w:spacing w:line="576" w:lineRule="exact"/>
        <w:ind w:firstLine="643"/>
        <w:jc w:val="both"/>
        <w:rPr>
          <w:rFonts w:ascii="仿宋_GB2312" w:eastAsia="仿宋_GB2312" w:hAnsi="Cambria" w:cs="仿宋_GB2312"/>
          <w:color w:val="000000"/>
          <w:kern w:val="2"/>
          <w:sz w:val="32"/>
          <w:szCs w:val="32"/>
          <w:lang w:val="zh-CN"/>
        </w:rPr>
      </w:pPr>
      <w:r>
        <w:rPr>
          <w:rFonts w:ascii="仿宋_GB2312" w:eastAsia="仿宋_GB2312" w:hAnsi="Cambria" w:cs="仿宋_GB2312"/>
          <w:b/>
          <w:bCs/>
          <w:color w:val="000000"/>
          <w:kern w:val="2"/>
          <w:sz w:val="32"/>
          <w:szCs w:val="32"/>
          <w:lang w:val="zh-CN"/>
        </w:rPr>
        <w:t>2.</w:t>
      </w:r>
      <w:r>
        <w:rPr>
          <w:rFonts w:ascii="仿宋_GB2312" w:eastAsia="仿宋_GB2312" w:hAnsi="Cambria" w:cs="仿宋_GB2312" w:hint="eastAsia"/>
          <w:b/>
          <w:bCs/>
          <w:color w:val="000000"/>
          <w:kern w:val="2"/>
          <w:sz w:val="32"/>
          <w:szCs w:val="32"/>
          <w:lang w:val="zh-CN"/>
        </w:rPr>
        <w:t>公务用车购置及运行维护费</w:t>
      </w:r>
      <w:r>
        <w:rPr>
          <w:rFonts w:ascii="仿宋_GB2312" w:eastAsia="仿宋_GB2312" w:hAnsi="Cambria" w:cs="仿宋_GB2312" w:hint="eastAsia"/>
          <w:color w:val="000000"/>
          <w:kern w:val="2"/>
          <w:sz w:val="32"/>
          <w:szCs w:val="32"/>
          <w:lang w:val="zh-CN"/>
        </w:rPr>
        <w:t>支出</w:t>
      </w:r>
      <w:r>
        <w:rPr>
          <w:rFonts w:ascii="仿宋_GB2312" w:eastAsia="仿宋_GB2312" w:hAnsi="Cambria" w:cs="仿宋_GB2312"/>
          <w:color w:val="000000"/>
          <w:kern w:val="2"/>
          <w:sz w:val="32"/>
          <w:szCs w:val="32"/>
          <w:lang w:val="zh-CN"/>
        </w:rPr>
        <w:t>2.8</w:t>
      </w:r>
      <w:r>
        <w:rPr>
          <w:rFonts w:ascii="仿宋_GB2312" w:eastAsia="仿宋_GB2312" w:hAnsi="Cambria" w:cs="仿宋_GB2312" w:hint="eastAsia"/>
          <w:color w:val="000000"/>
          <w:kern w:val="2"/>
          <w:sz w:val="32"/>
          <w:szCs w:val="32"/>
          <w:lang w:val="zh-CN"/>
        </w:rPr>
        <w:t>万元，完成预算</w:t>
      </w:r>
      <w:r>
        <w:rPr>
          <w:rFonts w:ascii="仿宋_GB2312" w:eastAsia="仿宋_GB2312" w:hAnsi="Cambria" w:cs="仿宋_GB2312"/>
          <w:color w:val="000000"/>
          <w:kern w:val="2"/>
          <w:sz w:val="32"/>
          <w:szCs w:val="32"/>
          <w:lang w:val="zh-CN"/>
        </w:rPr>
        <w:t>100%</w:t>
      </w:r>
      <w:r>
        <w:rPr>
          <w:rFonts w:ascii="仿宋_GB2312" w:eastAsia="仿宋_GB2312" w:hAnsi="Cambria" w:cs="仿宋_GB2312" w:hint="eastAsia"/>
          <w:color w:val="000000"/>
          <w:kern w:val="2"/>
          <w:sz w:val="32"/>
          <w:szCs w:val="32"/>
          <w:lang w:val="zh-CN"/>
        </w:rPr>
        <w:t>。公务用车购置及运行维护费支出决算比</w:t>
      </w:r>
      <w:r>
        <w:rPr>
          <w:rFonts w:ascii="仿宋_GB2312" w:eastAsia="仿宋_GB2312" w:hAnsi="Cambria" w:cs="仿宋_GB2312"/>
          <w:color w:val="000000"/>
          <w:kern w:val="2"/>
          <w:sz w:val="32"/>
          <w:szCs w:val="32"/>
          <w:lang w:val="zh-CN"/>
        </w:rPr>
        <w:t>2021</w:t>
      </w:r>
      <w:r>
        <w:rPr>
          <w:rFonts w:ascii="仿宋_GB2312" w:eastAsia="仿宋_GB2312" w:hAnsi="Cambria" w:cs="仿宋_GB2312" w:hint="eastAsia"/>
          <w:color w:val="000000"/>
          <w:kern w:val="2"/>
          <w:sz w:val="32"/>
          <w:szCs w:val="32"/>
          <w:lang w:val="zh-CN"/>
        </w:rPr>
        <w:t>年减少</w:t>
      </w:r>
      <w:r>
        <w:rPr>
          <w:rFonts w:ascii="仿宋_GB2312" w:eastAsia="仿宋_GB2312" w:hAnsi="Cambria" w:cs="仿宋_GB2312"/>
          <w:color w:val="000000"/>
          <w:kern w:val="2"/>
          <w:sz w:val="32"/>
          <w:szCs w:val="32"/>
          <w:lang w:val="zh-CN"/>
        </w:rPr>
        <w:t>13.66</w:t>
      </w:r>
      <w:r>
        <w:rPr>
          <w:rFonts w:ascii="仿宋_GB2312" w:eastAsia="仿宋_GB2312" w:hAnsi="Cambria" w:cs="仿宋_GB2312" w:hint="eastAsia"/>
          <w:color w:val="000000"/>
          <w:kern w:val="2"/>
          <w:sz w:val="32"/>
          <w:szCs w:val="32"/>
          <w:lang w:val="zh-CN"/>
        </w:rPr>
        <w:t>万元，下降</w:t>
      </w:r>
      <w:r>
        <w:rPr>
          <w:rFonts w:ascii="仿宋_GB2312" w:eastAsia="仿宋_GB2312" w:hAnsi="Cambria" w:cs="仿宋_GB2312"/>
          <w:color w:val="000000"/>
          <w:kern w:val="2"/>
          <w:sz w:val="32"/>
          <w:szCs w:val="32"/>
          <w:lang w:val="zh-CN"/>
        </w:rPr>
        <w:t>83%</w:t>
      </w:r>
      <w:r>
        <w:rPr>
          <w:rFonts w:ascii="仿宋_GB2312" w:eastAsia="仿宋_GB2312" w:hAnsi="Cambria" w:cs="仿宋_GB2312" w:hint="eastAsia"/>
          <w:color w:val="000000"/>
          <w:kern w:val="2"/>
          <w:sz w:val="32"/>
          <w:szCs w:val="32"/>
          <w:lang w:val="zh-CN"/>
        </w:rPr>
        <w:t>。主要原因是</w:t>
      </w:r>
      <w:r w:rsidR="00A527D6">
        <w:rPr>
          <w:rFonts w:ascii="仿宋_GB2312" w:eastAsia="仿宋_GB2312" w:hAnsi="Cambria" w:cs="仿宋_GB2312"/>
          <w:color w:val="000000"/>
          <w:kern w:val="2"/>
          <w:sz w:val="32"/>
          <w:szCs w:val="32"/>
          <w:lang w:val="zh-CN"/>
        </w:rPr>
        <w:t>2021</w:t>
      </w:r>
      <w:r w:rsidR="00A527D6">
        <w:rPr>
          <w:rFonts w:ascii="仿宋_GB2312" w:eastAsia="仿宋_GB2312" w:hAnsi="Cambria" w:cs="仿宋_GB2312" w:hint="eastAsia"/>
          <w:color w:val="000000"/>
          <w:kern w:val="2"/>
          <w:sz w:val="32"/>
          <w:szCs w:val="32"/>
          <w:lang w:val="zh-CN"/>
        </w:rPr>
        <w:t>年新购置公务车一辆</w:t>
      </w:r>
      <w:r w:rsidR="00E833BB">
        <w:rPr>
          <w:rFonts w:ascii="仿宋_GB2312" w:eastAsia="仿宋_GB2312" w:hint="eastAsia"/>
          <w:sz w:val="32"/>
          <w:szCs w:val="32"/>
        </w:rPr>
        <w:t>13.66万元</w:t>
      </w:r>
      <w:r w:rsidR="00E833BB">
        <w:rPr>
          <w:rFonts w:ascii="仿宋_GB2312" w:eastAsia="仿宋_GB2312"/>
          <w:sz w:val="32"/>
          <w:szCs w:val="32"/>
        </w:rPr>
        <w:t>。</w:t>
      </w:r>
    </w:p>
    <w:p w:rsidR="00DF35AC" w:rsidRDefault="00DF35AC">
      <w:pPr>
        <w:keepNext/>
        <w:keepLines/>
        <w:spacing w:line="576" w:lineRule="exact"/>
        <w:ind w:firstLine="640"/>
        <w:jc w:val="both"/>
        <w:rPr>
          <w:rFonts w:ascii="仿宋_GB2312" w:eastAsia="仿宋_GB2312" w:hAnsi="Cambria" w:cs="仿宋_GB2312"/>
          <w:color w:val="000000"/>
          <w:kern w:val="2"/>
          <w:sz w:val="32"/>
          <w:szCs w:val="32"/>
          <w:lang w:val="zh-CN"/>
        </w:rPr>
      </w:pPr>
      <w:r>
        <w:rPr>
          <w:rFonts w:ascii="仿宋_GB2312" w:eastAsia="仿宋_GB2312" w:hAnsi="Cambria" w:cs="仿宋_GB2312" w:hint="eastAsia"/>
          <w:color w:val="000000"/>
          <w:kern w:val="2"/>
          <w:sz w:val="32"/>
          <w:szCs w:val="32"/>
          <w:lang w:val="zh-CN"/>
        </w:rPr>
        <w:t>其中：</w:t>
      </w:r>
      <w:r>
        <w:rPr>
          <w:rFonts w:ascii="仿宋_GB2312" w:eastAsia="仿宋_GB2312" w:hAnsi="Cambria" w:cs="仿宋_GB2312" w:hint="eastAsia"/>
          <w:b/>
          <w:bCs/>
          <w:color w:val="000000"/>
          <w:kern w:val="2"/>
          <w:sz w:val="32"/>
          <w:szCs w:val="32"/>
          <w:lang w:val="zh-CN"/>
        </w:rPr>
        <w:t>公务用车购置费</w:t>
      </w:r>
      <w:r>
        <w:rPr>
          <w:rFonts w:ascii="仿宋_GB2312" w:eastAsia="仿宋_GB2312" w:hAnsi="Cambria" w:cs="仿宋_GB2312" w:hint="eastAsia"/>
          <w:color w:val="000000"/>
          <w:kern w:val="2"/>
          <w:sz w:val="32"/>
          <w:szCs w:val="32"/>
          <w:lang w:val="zh-CN"/>
        </w:rPr>
        <w:t>支出</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w:t>
      </w:r>
    </w:p>
    <w:p w:rsidR="00A527D6" w:rsidRDefault="00DF35AC" w:rsidP="00A527D6">
      <w:pPr>
        <w:spacing w:line="600" w:lineRule="exact"/>
        <w:ind w:firstLine="640"/>
        <w:rPr>
          <w:rFonts w:ascii="仿宋_GB2312" w:eastAsia="仿宋_GB2312"/>
          <w:sz w:val="32"/>
          <w:szCs w:val="32"/>
        </w:rPr>
      </w:pPr>
      <w:r>
        <w:rPr>
          <w:rFonts w:ascii="仿宋_GB2312" w:eastAsia="仿宋_GB2312" w:hAnsi="Cambria" w:cs="仿宋_GB2312" w:hint="eastAsia"/>
          <w:b/>
          <w:bCs/>
          <w:color w:val="000000"/>
          <w:kern w:val="2"/>
          <w:sz w:val="32"/>
          <w:szCs w:val="32"/>
          <w:lang w:val="zh-CN"/>
        </w:rPr>
        <w:t>公务用车运行维护费</w:t>
      </w:r>
      <w:r>
        <w:rPr>
          <w:rFonts w:ascii="仿宋_GB2312" w:eastAsia="仿宋_GB2312" w:hAnsi="Cambria" w:cs="仿宋_GB2312" w:hint="eastAsia"/>
          <w:color w:val="000000"/>
          <w:kern w:val="2"/>
          <w:sz w:val="32"/>
          <w:szCs w:val="32"/>
          <w:lang w:val="zh-CN"/>
        </w:rPr>
        <w:t>支出</w:t>
      </w:r>
      <w:r>
        <w:rPr>
          <w:rFonts w:ascii="仿宋_GB2312" w:eastAsia="仿宋_GB2312" w:hAnsi="Cambria" w:cs="仿宋_GB2312"/>
          <w:color w:val="000000"/>
          <w:kern w:val="2"/>
          <w:sz w:val="32"/>
          <w:szCs w:val="32"/>
          <w:lang w:val="zh-CN"/>
        </w:rPr>
        <w:t>2.8</w:t>
      </w:r>
      <w:r>
        <w:rPr>
          <w:rFonts w:ascii="仿宋_GB2312" w:eastAsia="仿宋_GB2312" w:hAnsi="Cambria" w:cs="仿宋_GB2312" w:hint="eastAsia"/>
          <w:color w:val="000000"/>
          <w:kern w:val="2"/>
          <w:sz w:val="32"/>
          <w:szCs w:val="32"/>
          <w:lang w:val="zh-CN"/>
        </w:rPr>
        <w:t>万元。</w:t>
      </w:r>
      <w:r w:rsidR="00A527D6">
        <w:rPr>
          <w:rFonts w:ascii="仿宋_GB2312" w:eastAsia="仿宋_GB2312" w:hint="eastAsia"/>
          <w:sz w:val="32"/>
          <w:szCs w:val="32"/>
        </w:rPr>
        <w:t>主要用于执行公务所需的公务用车燃料费、维修费、过路过桥费、保险费等支出。</w:t>
      </w:r>
    </w:p>
    <w:p w:rsidR="00DF35AC" w:rsidRDefault="00DF35AC">
      <w:pPr>
        <w:keepNext/>
        <w:keepLines/>
        <w:spacing w:line="576" w:lineRule="exact"/>
        <w:ind w:firstLine="643"/>
        <w:jc w:val="both"/>
        <w:rPr>
          <w:rFonts w:ascii="仿宋_GB2312" w:eastAsia="仿宋_GB2312" w:hAnsi="Cambria" w:cs="仿宋_GB2312"/>
          <w:color w:val="000000"/>
          <w:kern w:val="2"/>
          <w:sz w:val="32"/>
          <w:szCs w:val="32"/>
          <w:lang w:val="zh-CN"/>
        </w:rPr>
      </w:pPr>
      <w:r>
        <w:rPr>
          <w:rFonts w:ascii="仿宋_GB2312" w:eastAsia="仿宋_GB2312" w:hAnsi="Cambria" w:cs="仿宋_GB2312"/>
          <w:b/>
          <w:bCs/>
          <w:color w:val="000000"/>
          <w:kern w:val="2"/>
          <w:sz w:val="32"/>
          <w:szCs w:val="32"/>
          <w:lang w:val="zh-CN"/>
        </w:rPr>
        <w:t>3.</w:t>
      </w:r>
      <w:r>
        <w:rPr>
          <w:rFonts w:ascii="仿宋_GB2312" w:eastAsia="仿宋_GB2312" w:hAnsi="Cambria" w:cs="仿宋_GB2312" w:hint="eastAsia"/>
          <w:b/>
          <w:bCs/>
          <w:color w:val="000000"/>
          <w:kern w:val="2"/>
          <w:sz w:val="32"/>
          <w:szCs w:val="32"/>
          <w:lang w:val="zh-CN"/>
        </w:rPr>
        <w:t>公务接待费</w:t>
      </w:r>
      <w:r>
        <w:rPr>
          <w:rFonts w:ascii="仿宋_GB2312" w:eastAsia="仿宋_GB2312" w:hAnsi="Cambria" w:cs="仿宋_GB2312" w:hint="eastAsia"/>
          <w:color w:val="000000"/>
          <w:kern w:val="2"/>
          <w:sz w:val="32"/>
          <w:szCs w:val="32"/>
          <w:lang w:val="zh-CN"/>
        </w:rPr>
        <w:t>支出</w:t>
      </w:r>
      <w:r>
        <w:rPr>
          <w:rFonts w:ascii="仿宋_GB2312" w:eastAsia="仿宋_GB2312" w:hAnsi="Cambria" w:cs="仿宋_GB2312"/>
          <w:color w:val="000000"/>
          <w:kern w:val="2"/>
          <w:sz w:val="32"/>
          <w:szCs w:val="32"/>
          <w:lang w:val="zh-CN"/>
        </w:rPr>
        <w:t>1.69</w:t>
      </w:r>
      <w:r>
        <w:rPr>
          <w:rFonts w:ascii="仿宋_GB2312" w:eastAsia="仿宋_GB2312" w:hAnsi="Cambria" w:cs="仿宋_GB2312" w:hint="eastAsia"/>
          <w:color w:val="000000"/>
          <w:kern w:val="2"/>
          <w:sz w:val="32"/>
          <w:szCs w:val="32"/>
          <w:lang w:val="zh-CN"/>
        </w:rPr>
        <w:t>万元，完成预算</w:t>
      </w:r>
      <w:r>
        <w:rPr>
          <w:rFonts w:ascii="仿宋_GB2312" w:eastAsia="仿宋_GB2312" w:hAnsi="Cambria" w:cs="仿宋_GB2312"/>
          <w:color w:val="000000"/>
          <w:kern w:val="2"/>
          <w:sz w:val="32"/>
          <w:szCs w:val="32"/>
          <w:lang w:val="zh-CN"/>
        </w:rPr>
        <w:t>100%</w:t>
      </w:r>
      <w:r w:rsidR="00A527D6">
        <w:rPr>
          <w:rFonts w:ascii="仿宋_GB2312" w:eastAsia="仿宋_GB2312" w:hAnsi="Cambria" w:cs="仿宋_GB2312" w:hint="eastAsia"/>
          <w:color w:val="000000"/>
          <w:kern w:val="2"/>
          <w:sz w:val="32"/>
          <w:szCs w:val="32"/>
          <w:lang w:val="zh-CN"/>
        </w:rPr>
        <w:t>。公务接待费支出决算与</w:t>
      </w:r>
      <w:r>
        <w:rPr>
          <w:rFonts w:ascii="仿宋_GB2312" w:eastAsia="仿宋_GB2312" w:hAnsi="Cambria" w:cs="仿宋_GB2312"/>
          <w:color w:val="000000"/>
          <w:kern w:val="2"/>
          <w:sz w:val="32"/>
          <w:szCs w:val="32"/>
          <w:lang w:val="zh-CN"/>
        </w:rPr>
        <w:t>2021</w:t>
      </w:r>
      <w:r w:rsidR="00A527D6">
        <w:rPr>
          <w:rFonts w:ascii="仿宋_GB2312" w:eastAsia="仿宋_GB2312" w:hAnsi="Cambria" w:cs="仿宋_GB2312" w:hint="eastAsia"/>
          <w:color w:val="000000"/>
          <w:kern w:val="2"/>
          <w:sz w:val="32"/>
          <w:szCs w:val="32"/>
          <w:lang w:val="zh-CN"/>
        </w:rPr>
        <w:t>年持平</w:t>
      </w:r>
      <w:r>
        <w:rPr>
          <w:rFonts w:ascii="仿宋_GB2312" w:eastAsia="仿宋_GB2312" w:hAnsi="Cambria" w:cs="仿宋_GB2312" w:hint="eastAsia"/>
          <w:color w:val="000000"/>
          <w:kern w:val="2"/>
          <w:sz w:val="32"/>
          <w:szCs w:val="32"/>
          <w:lang w:val="zh-CN"/>
        </w:rPr>
        <w:t>。其中：</w:t>
      </w:r>
    </w:p>
    <w:p w:rsidR="00DF35AC" w:rsidRPr="00A527D6" w:rsidRDefault="00DF35AC" w:rsidP="00A527D6">
      <w:pPr>
        <w:keepNext/>
        <w:keepLines/>
        <w:spacing w:line="576" w:lineRule="exact"/>
        <w:ind w:firstLine="643"/>
        <w:jc w:val="both"/>
        <w:rPr>
          <w:rFonts w:ascii="仿宋_GB2312" w:eastAsia="仿宋_GB2312"/>
          <w:sz w:val="32"/>
          <w:szCs w:val="32"/>
        </w:rPr>
      </w:pPr>
      <w:r>
        <w:rPr>
          <w:rFonts w:ascii="仿宋_GB2312" w:eastAsia="仿宋_GB2312" w:hAnsi="Cambria" w:cs="仿宋_GB2312" w:hint="eastAsia"/>
          <w:b/>
          <w:bCs/>
          <w:color w:val="000000"/>
          <w:kern w:val="2"/>
          <w:sz w:val="32"/>
          <w:szCs w:val="32"/>
          <w:lang w:val="zh-CN"/>
        </w:rPr>
        <w:t>国内公务接待</w:t>
      </w:r>
      <w:r>
        <w:rPr>
          <w:rFonts w:ascii="仿宋_GB2312" w:eastAsia="仿宋_GB2312" w:hAnsi="Cambria" w:cs="仿宋_GB2312" w:hint="eastAsia"/>
          <w:color w:val="000000"/>
          <w:kern w:val="2"/>
          <w:sz w:val="32"/>
          <w:szCs w:val="32"/>
          <w:lang w:val="zh-CN"/>
        </w:rPr>
        <w:t>支出</w:t>
      </w:r>
      <w:r>
        <w:rPr>
          <w:rFonts w:ascii="仿宋_GB2312" w:eastAsia="仿宋_GB2312" w:hAnsi="Cambria" w:cs="仿宋_GB2312"/>
          <w:color w:val="000000"/>
          <w:kern w:val="2"/>
          <w:sz w:val="32"/>
          <w:szCs w:val="32"/>
          <w:lang w:val="zh-CN"/>
        </w:rPr>
        <w:t>1.69</w:t>
      </w:r>
      <w:r>
        <w:rPr>
          <w:rFonts w:ascii="仿宋_GB2312" w:eastAsia="仿宋_GB2312" w:hAnsi="Cambria" w:cs="仿宋_GB2312" w:hint="eastAsia"/>
          <w:color w:val="000000"/>
          <w:kern w:val="2"/>
          <w:sz w:val="32"/>
          <w:szCs w:val="32"/>
          <w:lang w:val="zh-CN"/>
        </w:rPr>
        <w:t>万元。</w:t>
      </w:r>
      <w:r w:rsidR="00A527D6">
        <w:rPr>
          <w:rFonts w:ascii="仿宋_GB2312" w:eastAsia="仿宋_GB2312" w:hint="eastAsia"/>
          <w:sz w:val="32"/>
          <w:szCs w:val="32"/>
        </w:rPr>
        <w:t>主要用于执行公务、开展业务活动开支的用餐费等。国内公务接待</w:t>
      </w:r>
      <w:r w:rsidR="00A527D6">
        <w:rPr>
          <w:rFonts w:ascii="仿宋_GB2312" w:eastAsia="仿宋_GB2312"/>
          <w:sz w:val="32"/>
          <w:szCs w:val="32"/>
        </w:rPr>
        <w:t>2</w:t>
      </w:r>
      <w:r w:rsidR="00E833BB">
        <w:rPr>
          <w:rFonts w:ascii="仿宋_GB2312" w:eastAsia="仿宋_GB2312" w:hint="eastAsia"/>
          <w:sz w:val="32"/>
          <w:szCs w:val="32"/>
        </w:rPr>
        <w:t>3</w:t>
      </w:r>
      <w:r w:rsidR="00A527D6">
        <w:rPr>
          <w:rFonts w:ascii="仿宋_GB2312" w:eastAsia="仿宋_GB2312" w:hint="eastAsia"/>
          <w:sz w:val="32"/>
          <w:szCs w:val="32"/>
        </w:rPr>
        <w:t>次，</w:t>
      </w:r>
      <w:r w:rsidR="00A527D6">
        <w:rPr>
          <w:rFonts w:ascii="仿宋_GB2312" w:eastAsia="仿宋_GB2312"/>
          <w:sz w:val="32"/>
          <w:szCs w:val="32"/>
        </w:rPr>
        <w:t>3</w:t>
      </w:r>
      <w:r w:rsidR="00E833BB">
        <w:rPr>
          <w:rFonts w:ascii="仿宋_GB2312" w:eastAsia="仿宋_GB2312" w:hint="eastAsia"/>
          <w:sz w:val="32"/>
          <w:szCs w:val="32"/>
        </w:rPr>
        <w:t>12</w:t>
      </w:r>
      <w:r w:rsidR="00A527D6">
        <w:rPr>
          <w:rFonts w:ascii="仿宋_GB2312" w:eastAsia="仿宋_GB2312" w:hint="eastAsia"/>
          <w:sz w:val="32"/>
          <w:szCs w:val="32"/>
        </w:rPr>
        <w:t>人次（不包括陪同人员），共计支出</w:t>
      </w:r>
      <w:r w:rsidR="00A527D6">
        <w:rPr>
          <w:rFonts w:ascii="仿宋_GB2312" w:eastAsia="仿宋_GB2312"/>
          <w:sz w:val="32"/>
          <w:szCs w:val="32"/>
        </w:rPr>
        <w:t>1.69</w:t>
      </w:r>
      <w:r w:rsidR="00A527D6">
        <w:rPr>
          <w:rFonts w:ascii="仿宋_GB2312" w:eastAsia="仿宋_GB2312" w:hint="eastAsia"/>
          <w:sz w:val="32"/>
          <w:szCs w:val="32"/>
        </w:rPr>
        <w:t>万元</w:t>
      </w:r>
      <w:r w:rsidR="00A527D6">
        <w:rPr>
          <w:rFonts w:ascii="仿宋" w:eastAsia="仿宋" w:hAnsi="仿宋" w:hint="eastAsia"/>
          <w:sz w:val="32"/>
          <w:szCs w:val="32"/>
        </w:rPr>
        <w:t>，</w:t>
      </w:r>
      <w:r w:rsidR="00A527D6">
        <w:rPr>
          <w:rFonts w:ascii="仿宋_GB2312" w:eastAsia="仿宋_GB2312" w:hint="eastAsia"/>
          <w:sz w:val="32"/>
          <w:szCs w:val="32"/>
        </w:rPr>
        <w:t>具体内容包括：业务工作接待，接待上级各部门到</w:t>
      </w:r>
      <w:proofErr w:type="gramStart"/>
      <w:r w:rsidR="00A527D6">
        <w:rPr>
          <w:rFonts w:ascii="仿宋_GB2312" w:eastAsia="仿宋_GB2312" w:hint="eastAsia"/>
          <w:sz w:val="32"/>
          <w:szCs w:val="32"/>
        </w:rPr>
        <w:t>镇业务</w:t>
      </w:r>
      <w:proofErr w:type="gramEnd"/>
      <w:r w:rsidR="00A527D6">
        <w:rPr>
          <w:rFonts w:ascii="仿宋_GB2312" w:eastAsia="仿宋_GB2312" w:hint="eastAsia"/>
          <w:sz w:val="32"/>
          <w:szCs w:val="32"/>
        </w:rPr>
        <w:t>工作费用，重点工作接待，接待上级各部门人员到镇</w:t>
      </w:r>
      <w:r w:rsidR="00E833BB">
        <w:rPr>
          <w:rFonts w:ascii="仿宋_GB2312" w:eastAsia="仿宋_GB2312" w:hint="eastAsia"/>
          <w:sz w:val="32"/>
          <w:szCs w:val="32"/>
        </w:rPr>
        <w:t>工作</w:t>
      </w:r>
      <w:r w:rsidR="00A527D6">
        <w:rPr>
          <w:rFonts w:ascii="仿宋_GB2312" w:eastAsia="仿宋_GB2312" w:hint="eastAsia"/>
          <w:sz w:val="32"/>
          <w:szCs w:val="32"/>
        </w:rPr>
        <w:t>会议餐费，</w:t>
      </w:r>
      <w:r w:rsidR="00A527D6">
        <w:rPr>
          <w:rFonts w:ascii="仿宋_GB2312" w:eastAsia="仿宋_GB2312"/>
          <w:sz w:val="32"/>
          <w:szCs w:val="32"/>
        </w:rPr>
        <w:t>2021</w:t>
      </w:r>
      <w:r w:rsidR="00A527D6">
        <w:rPr>
          <w:rFonts w:ascii="仿宋_GB2312" w:eastAsia="仿宋_GB2312" w:hint="eastAsia"/>
          <w:sz w:val="32"/>
          <w:szCs w:val="32"/>
        </w:rPr>
        <w:t>年外事接待零支付。</w:t>
      </w:r>
    </w:p>
    <w:p w:rsidR="00DF35AC" w:rsidRDefault="00DF35AC">
      <w:pPr>
        <w:keepNext/>
        <w:keepLines/>
        <w:spacing w:line="576" w:lineRule="exact"/>
        <w:ind w:firstLine="643"/>
        <w:jc w:val="both"/>
        <w:rPr>
          <w:rFonts w:ascii="仿宋_GB2312" w:eastAsia="仿宋_GB2312" w:hAnsi="Cambria" w:cs="仿宋_GB2312"/>
          <w:color w:val="000000"/>
          <w:kern w:val="2"/>
          <w:sz w:val="32"/>
          <w:szCs w:val="32"/>
        </w:rPr>
      </w:pPr>
      <w:r>
        <w:rPr>
          <w:rFonts w:ascii="仿宋_GB2312" w:eastAsia="仿宋_GB2312" w:hAnsi="Cambria" w:cs="仿宋_GB2312" w:hint="eastAsia"/>
          <w:b/>
          <w:bCs/>
          <w:color w:val="000000"/>
          <w:kern w:val="2"/>
          <w:sz w:val="32"/>
          <w:szCs w:val="32"/>
          <w:lang w:val="zh-CN"/>
        </w:rPr>
        <w:t>外事接待</w:t>
      </w:r>
      <w:r>
        <w:rPr>
          <w:rFonts w:ascii="仿宋_GB2312" w:eastAsia="仿宋_GB2312" w:hAnsi="Cambria" w:cs="仿宋_GB2312" w:hint="eastAsia"/>
          <w:color w:val="000000"/>
          <w:kern w:val="2"/>
          <w:sz w:val="32"/>
          <w:szCs w:val="32"/>
          <w:lang w:val="zh-CN"/>
        </w:rPr>
        <w:t>支出</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w:t>
      </w:r>
    </w:p>
    <w:p w:rsidR="00DF35AC" w:rsidRDefault="00DF35AC">
      <w:pPr>
        <w:keepNext/>
        <w:keepLines/>
        <w:spacing w:line="576" w:lineRule="exact"/>
        <w:ind w:firstLine="640"/>
        <w:jc w:val="both"/>
        <w:rPr>
          <w:rFonts w:ascii="黑体" w:eastAsia="黑体" w:hAnsi="Cambria" w:cs="黑体"/>
          <w:b/>
          <w:bCs/>
          <w:kern w:val="2"/>
          <w:sz w:val="32"/>
          <w:szCs w:val="32"/>
          <w:lang w:val="zh-CN"/>
        </w:rPr>
      </w:pPr>
      <w:r>
        <w:rPr>
          <w:rFonts w:ascii="黑体" w:eastAsia="黑体" w:hAnsi="Cambria" w:cs="黑体" w:hint="eastAsia"/>
          <w:color w:val="000000"/>
          <w:kern w:val="2"/>
          <w:sz w:val="32"/>
          <w:szCs w:val="32"/>
          <w:lang w:val="zh-CN"/>
        </w:rPr>
        <w:t>八、</w:t>
      </w:r>
      <w:r>
        <w:rPr>
          <w:rFonts w:ascii="黑体" w:eastAsia="黑体" w:hAnsi="Cambria" w:cs="黑体" w:hint="eastAsia"/>
          <w:kern w:val="2"/>
          <w:sz w:val="32"/>
          <w:szCs w:val="32"/>
          <w:lang w:val="zh-CN"/>
        </w:rPr>
        <w:t>政府性基金预算支出决算情况说明</w:t>
      </w:r>
    </w:p>
    <w:p w:rsidR="00DF35AC" w:rsidRDefault="00DF35AC">
      <w:pPr>
        <w:spacing w:line="576" w:lineRule="exact"/>
        <w:ind w:firstLine="640"/>
        <w:jc w:val="both"/>
        <w:rPr>
          <w:rFonts w:ascii="仿宋_GB2312" w:eastAsia="仿宋_GB2312" w:hAnsi="Cambria" w:cs="仿宋_GB2312"/>
          <w:color w:val="000000"/>
          <w:kern w:val="2"/>
          <w:sz w:val="32"/>
          <w:szCs w:val="32"/>
          <w:lang w:val="zh-CN"/>
        </w:rPr>
      </w:pPr>
      <w:r>
        <w:rPr>
          <w:rFonts w:ascii="仿宋_GB2312" w:eastAsia="仿宋_GB2312" w:hAnsi="Cambria" w:cs="仿宋_GB2312"/>
          <w:color w:val="000000"/>
          <w:kern w:val="2"/>
          <w:sz w:val="32"/>
          <w:szCs w:val="32"/>
          <w:lang w:val="zh-CN"/>
        </w:rPr>
        <w:t>2022</w:t>
      </w:r>
      <w:r>
        <w:rPr>
          <w:rFonts w:ascii="仿宋_GB2312" w:eastAsia="仿宋_GB2312" w:hAnsi="Cambria" w:cs="仿宋_GB2312" w:hint="eastAsia"/>
          <w:color w:val="000000"/>
          <w:kern w:val="2"/>
          <w:sz w:val="32"/>
          <w:szCs w:val="32"/>
          <w:lang w:val="zh-CN"/>
        </w:rPr>
        <w:t>年政府性基金预算拨款支出</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w:t>
      </w:r>
    </w:p>
    <w:p w:rsidR="00DF35AC" w:rsidRDefault="00DF35AC">
      <w:pPr>
        <w:keepNext/>
        <w:keepLines/>
        <w:spacing w:line="576" w:lineRule="exact"/>
        <w:ind w:firstLine="640"/>
        <w:jc w:val="both"/>
        <w:rPr>
          <w:rFonts w:ascii="黑体" w:eastAsia="黑体" w:hAnsi="Cambria" w:cs="黑体"/>
          <w:kern w:val="2"/>
          <w:sz w:val="32"/>
          <w:szCs w:val="32"/>
          <w:lang w:val="zh-CN"/>
        </w:rPr>
      </w:pPr>
      <w:r>
        <w:rPr>
          <w:rFonts w:ascii="黑体" w:eastAsia="黑体" w:hAnsi="Cambria" w:cs="黑体" w:hint="eastAsia"/>
          <w:kern w:val="2"/>
          <w:sz w:val="32"/>
          <w:szCs w:val="32"/>
          <w:lang w:val="zh-CN"/>
        </w:rPr>
        <w:t>九、国有资本经营预算支出决算情况说明</w:t>
      </w:r>
    </w:p>
    <w:p w:rsidR="00DF35AC" w:rsidRDefault="00DF35AC">
      <w:pPr>
        <w:spacing w:line="576" w:lineRule="exact"/>
        <w:ind w:firstLine="640"/>
        <w:jc w:val="both"/>
        <w:rPr>
          <w:rFonts w:ascii="仿宋_GB2312" w:eastAsia="仿宋_GB2312" w:hAnsi="Cambria" w:cs="仿宋_GB2312"/>
          <w:color w:val="000000"/>
          <w:kern w:val="2"/>
          <w:sz w:val="32"/>
          <w:szCs w:val="32"/>
          <w:lang w:val="zh-CN"/>
        </w:rPr>
      </w:pPr>
      <w:r>
        <w:rPr>
          <w:rFonts w:ascii="仿宋_GB2312" w:eastAsia="仿宋_GB2312" w:hAnsi="Cambria" w:cs="仿宋_GB2312"/>
          <w:color w:val="000000"/>
          <w:kern w:val="2"/>
          <w:sz w:val="32"/>
          <w:szCs w:val="32"/>
          <w:lang w:val="zh-CN"/>
        </w:rPr>
        <w:t>2022</w:t>
      </w:r>
      <w:r>
        <w:rPr>
          <w:rFonts w:ascii="仿宋_GB2312" w:eastAsia="仿宋_GB2312" w:hAnsi="Cambria" w:cs="仿宋_GB2312" w:hint="eastAsia"/>
          <w:color w:val="000000"/>
          <w:kern w:val="2"/>
          <w:sz w:val="32"/>
          <w:szCs w:val="32"/>
          <w:lang w:val="zh-CN"/>
        </w:rPr>
        <w:t>年国有资本经营预算拨款支出</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w:t>
      </w:r>
    </w:p>
    <w:p w:rsidR="00DF35AC" w:rsidRDefault="00DF35AC">
      <w:pPr>
        <w:keepNext/>
        <w:keepLines/>
        <w:spacing w:line="576" w:lineRule="exact"/>
        <w:ind w:firstLine="640"/>
        <w:jc w:val="both"/>
        <w:rPr>
          <w:rFonts w:ascii="黑体" w:eastAsia="黑体" w:hAnsi="Cambria" w:cs="黑体"/>
          <w:b/>
          <w:bCs/>
          <w:kern w:val="2"/>
          <w:sz w:val="32"/>
          <w:szCs w:val="32"/>
          <w:lang w:val="zh-CN"/>
        </w:rPr>
      </w:pPr>
      <w:r>
        <w:rPr>
          <w:rFonts w:ascii="黑体" w:eastAsia="黑体" w:hAnsi="Cambria" w:cs="黑体" w:hint="eastAsia"/>
          <w:color w:val="000000"/>
          <w:kern w:val="2"/>
          <w:sz w:val="32"/>
          <w:szCs w:val="32"/>
          <w:lang w:val="zh-CN"/>
        </w:rPr>
        <w:lastRenderedPageBreak/>
        <w:t>十</w:t>
      </w:r>
      <w:r>
        <w:rPr>
          <w:rFonts w:ascii="黑体" w:eastAsia="黑体" w:hAnsi="Cambria" w:cs="黑体" w:hint="eastAsia"/>
          <w:b/>
          <w:bCs/>
          <w:kern w:val="2"/>
          <w:sz w:val="32"/>
          <w:szCs w:val="32"/>
          <w:lang w:val="zh-CN"/>
        </w:rPr>
        <w:t>、</w:t>
      </w:r>
      <w:r>
        <w:rPr>
          <w:rFonts w:ascii="黑体" w:eastAsia="黑体" w:hAnsi="Cambria" w:cs="黑体" w:hint="eastAsia"/>
          <w:kern w:val="2"/>
          <w:sz w:val="32"/>
          <w:szCs w:val="32"/>
          <w:lang w:val="zh-CN"/>
        </w:rPr>
        <w:t>其他重要事项的情况说明</w:t>
      </w:r>
    </w:p>
    <w:p w:rsidR="00DF35AC" w:rsidRDefault="00DF35AC">
      <w:pPr>
        <w:keepNext/>
        <w:keepLines/>
        <w:spacing w:line="576" w:lineRule="exact"/>
        <w:ind w:firstLine="643"/>
        <w:jc w:val="both"/>
        <w:rPr>
          <w:rFonts w:ascii="仿宋_GB2312" w:eastAsia="仿宋_GB2312" w:hAnsi="Cambria" w:cs="仿宋_GB2312"/>
          <w:color w:val="000000"/>
          <w:kern w:val="2"/>
          <w:sz w:val="32"/>
          <w:szCs w:val="32"/>
          <w:lang w:val="zh-CN"/>
        </w:rPr>
      </w:pPr>
      <w:r>
        <w:rPr>
          <w:rFonts w:ascii="仿宋_GB2312" w:eastAsia="仿宋_GB2312" w:hAnsi="Cambria" w:cs="仿宋_GB2312" w:hint="eastAsia"/>
          <w:b/>
          <w:bCs/>
          <w:color w:val="000000"/>
          <w:kern w:val="2"/>
          <w:sz w:val="32"/>
          <w:szCs w:val="32"/>
          <w:lang w:val="zh-CN"/>
        </w:rPr>
        <w:t>（一）机关运行经费支出情况</w:t>
      </w:r>
    </w:p>
    <w:p w:rsidR="00DF35AC" w:rsidRPr="00E833BB" w:rsidRDefault="00E833BB" w:rsidP="00035BE4">
      <w:pPr>
        <w:rPr>
          <w:rFonts w:ascii="仿宋_GB2312" w:eastAsia="仿宋_GB2312" w:hAnsi="Cambria" w:cs="仿宋_GB2312"/>
          <w:color w:val="000000"/>
          <w:kern w:val="2"/>
          <w:sz w:val="32"/>
          <w:szCs w:val="32"/>
          <w:lang w:val="zh-CN"/>
        </w:rPr>
      </w:pPr>
      <w:r>
        <w:rPr>
          <w:rFonts w:ascii="仿宋_GB2312" w:eastAsia="仿宋_GB2312" w:hAnsi="Cambria" w:cs="仿宋_GB2312" w:hint="eastAsia"/>
          <w:color w:val="000000"/>
          <w:kern w:val="2"/>
          <w:sz w:val="32"/>
          <w:szCs w:val="32"/>
          <w:lang w:val="zh-CN"/>
        </w:rPr>
        <w:t xml:space="preserve">     2</w:t>
      </w:r>
      <w:r w:rsidR="00DF35AC">
        <w:rPr>
          <w:rFonts w:ascii="仿宋_GB2312" w:eastAsia="仿宋_GB2312" w:hAnsi="Cambria" w:cs="仿宋_GB2312"/>
          <w:color w:val="000000"/>
          <w:kern w:val="2"/>
          <w:sz w:val="32"/>
          <w:szCs w:val="32"/>
          <w:lang w:val="zh-CN"/>
        </w:rPr>
        <w:t>022</w:t>
      </w:r>
      <w:r w:rsidR="00DF35AC">
        <w:rPr>
          <w:rFonts w:ascii="仿宋_GB2312" w:eastAsia="仿宋_GB2312" w:hAnsi="Cambria" w:cs="仿宋_GB2312" w:hint="eastAsia"/>
          <w:color w:val="000000"/>
          <w:kern w:val="2"/>
          <w:sz w:val="32"/>
          <w:szCs w:val="32"/>
          <w:lang w:val="zh-CN"/>
        </w:rPr>
        <w:t>年，沐川县永福镇人民政府机关运行经费支出</w:t>
      </w:r>
      <w:r w:rsidR="00DF35AC">
        <w:rPr>
          <w:rFonts w:ascii="仿宋_GB2312" w:eastAsia="仿宋_GB2312" w:hAnsi="Cambria" w:cs="仿宋_GB2312"/>
          <w:color w:val="000000"/>
          <w:kern w:val="2"/>
          <w:sz w:val="32"/>
          <w:szCs w:val="32"/>
          <w:lang w:val="zh-CN"/>
        </w:rPr>
        <w:t>93</w:t>
      </w:r>
      <w:r w:rsidR="00DF35AC">
        <w:rPr>
          <w:rFonts w:ascii="仿宋_GB2312" w:eastAsia="仿宋_GB2312" w:hAnsi="Cambria" w:cs="仿宋_GB2312" w:hint="eastAsia"/>
          <w:color w:val="000000"/>
          <w:kern w:val="2"/>
          <w:sz w:val="32"/>
          <w:szCs w:val="32"/>
          <w:lang w:val="zh-CN"/>
        </w:rPr>
        <w:t>万元，比</w:t>
      </w:r>
      <w:r w:rsidR="00DF35AC">
        <w:rPr>
          <w:rFonts w:ascii="仿宋_GB2312" w:eastAsia="仿宋_GB2312" w:hAnsi="Cambria" w:cs="仿宋_GB2312"/>
          <w:color w:val="000000"/>
          <w:kern w:val="2"/>
          <w:sz w:val="32"/>
          <w:szCs w:val="32"/>
          <w:lang w:val="zh-CN"/>
        </w:rPr>
        <w:t>2021</w:t>
      </w:r>
      <w:r w:rsidR="00A527D6">
        <w:rPr>
          <w:rFonts w:ascii="仿宋_GB2312" w:eastAsia="仿宋_GB2312" w:hAnsi="Cambria" w:cs="仿宋_GB2312" w:hint="eastAsia"/>
          <w:color w:val="000000"/>
          <w:kern w:val="2"/>
          <w:sz w:val="32"/>
          <w:szCs w:val="32"/>
          <w:lang w:val="zh-CN"/>
        </w:rPr>
        <w:t>年</w:t>
      </w:r>
      <w:r w:rsidR="00DF35AC">
        <w:rPr>
          <w:rFonts w:ascii="仿宋_GB2312" w:eastAsia="仿宋_GB2312" w:hAnsi="Cambria" w:cs="仿宋_GB2312" w:hint="eastAsia"/>
          <w:color w:val="000000"/>
          <w:kern w:val="2"/>
          <w:sz w:val="32"/>
          <w:szCs w:val="32"/>
          <w:lang w:val="zh-CN"/>
        </w:rPr>
        <w:t>减少</w:t>
      </w:r>
      <w:r w:rsidR="00DF35AC">
        <w:rPr>
          <w:rFonts w:ascii="仿宋_GB2312" w:eastAsia="仿宋_GB2312" w:hAnsi="Cambria" w:cs="仿宋_GB2312"/>
          <w:color w:val="000000"/>
          <w:kern w:val="2"/>
          <w:sz w:val="32"/>
          <w:szCs w:val="32"/>
          <w:lang w:val="zh-CN"/>
        </w:rPr>
        <w:t>8.32</w:t>
      </w:r>
      <w:r w:rsidR="00A527D6">
        <w:rPr>
          <w:rFonts w:ascii="仿宋_GB2312" w:eastAsia="仿宋_GB2312" w:hAnsi="Cambria" w:cs="仿宋_GB2312" w:hint="eastAsia"/>
          <w:color w:val="000000"/>
          <w:kern w:val="2"/>
          <w:sz w:val="32"/>
          <w:szCs w:val="32"/>
          <w:lang w:val="zh-CN"/>
        </w:rPr>
        <w:t>万元，</w:t>
      </w:r>
      <w:r w:rsidR="00DF35AC">
        <w:rPr>
          <w:rFonts w:ascii="仿宋_GB2312" w:eastAsia="仿宋_GB2312" w:hAnsi="Cambria" w:cs="仿宋_GB2312" w:hint="eastAsia"/>
          <w:color w:val="000000"/>
          <w:kern w:val="2"/>
          <w:sz w:val="32"/>
          <w:szCs w:val="32"/>
          <w:lang w:val="zh-CN"/>
        </w:rPr>
        <w:t>下降</w:t>
      </w:r>
      <w:r w:rsidR="00DF35AC">
        <w:rPr>
          <w:rFonts w:ascii="仿宋_GB2312" w:eastAsia="仿宋_GB2312" w:hAnsi="Cambria" w:cs="仿宋_GB2312"/>
          <w:color w:val="000000"/>
          <w:kern w:val="2"/>
          <w:sz w:val="32"/>
          <w:szCs w:val="32"/>
          <w:lang w:val="zh-CN"/>
        </w:rPr>
        <w:t>8.2%</w:t>
      </w:r>
      <w:r w:rsidR="00A527D6">
        <w:rPr>
          <w:rFonts w:ascii="仿宋_GB2312" w:eastAsia="仿宋_GB2312" w:hAnsi="Cambria" w:cs="仿宋_GB2312" w:hint="eastAsia"/>
          <w:color w:val="000000"/>
          <w:kern w:val="2"/>
          <w:sz w:val="32"/>
          <w:szCs w:val="32"/>
          <w:lang w:val="zh-CN"/>
        </w:rPr>
        <w:t>。主要原因是我单位</w:t>
      </w:r>
      <w:r w:rsidR="00A527D6">
        <w:rPr>
          <w:rFonts w:ascii="仿宋_GB2312" w:eastAsia="仿宋_GB2312" w:hint="eastAsia"/>
          <w:sz w:val="32"/>
          <w:szCs w:val="32"/>
        </w:rPr>
        <w:t>厉行节俭</w:t>
      </w:r>
      <w:r w:rsidR="00035BE4">
        <w:rPr>
          <w:rFonts w:ascii="仿宋_GB2312" w:eastAsia="仿宋_GB2312" w:hint="eastAsia"/>
          <w:sz w:val="32"/>
          <w:szCs w:val="32"/>
        </w:rPr>
        <w:t>、</w:t>
      </w:r>
      <w:r w:rsidR="00A527D6">
        <w:rPr>
          <w:rFonts w:ascii="仿宋_GB2312" w:eastAsia="仿宋_GB2312" w:hint="eastAsia"/>
          <w:sz w:val="32"/>
          <w:szCs w:val="32"/>
        </w:rPr>
        <w:t>削减开支</w:t>
      </w:r>
      <w:r w:rsidR="00035BE4">
        <w:rPr>
          <w:rFonts w:ascii="仿宋_GB2312" w:eastAsia="仿宋_GB2312" w:hint="eastAsia"/>
          <w:sz w:val="32"/>
          <w:szCs w:val="32"/>
        </w:rPr>
        <w:t>。</w:t>
      </w:r>
    </w:p>
    <w:p w:rsidR="00DF35AC" w:rsidRDefault="00DF35AC">
      <w:pPr>
        <w:keepNext/>
        <w:keepLines/>
        <w:spacing w:line="576" w:lineRule="exact"/>
        <w:ind w:firstLine="643"/>
        <w:jc w:val="both"/>
        <w:rPr>
          <w:rFonts w:ascii="仿宋_GB2312" w:eastAsia="仿宋_GB2312" w:hAnsi="Cambria" w:cs="仿宋_GB2312"/>
          <w:b/>
          <w:bCs/>
          <w:color w:val="000000"/>
          <w:kern w:val="2"/>
          <w:sz w:val="32"/>
          <w:szCs w:val="32"/>
          <w:lang w:val="zh-CN"/>
        </w:rPr>
      </w:pPr>
      <w:r>
        <w:rPr>
          <w:rFonts w:ascii="仿宋_GB2312" w:eastAsia="仿宋_GB2312" w:hAnsi="Cambria" w:cs="仿宋_GB2312" w:hint="eastAsia"/>
          <w:b/>
          <w:bCs/>
          <w:color w:val="000000"/>
          <w:kern w:val="2"/>
          <w:sz w:val="32"/>
          <w:szCs w:val="32"/>
          <w:lang w:val="zh-CN"/>
        </w:rPr>
        <w:t>（二）政府采购支出情况</w:t>
      </w:r>
    </w:p>
    <w:p w:rsidR="00DF35AC" w:rsidRDefault="00DF35AC">
      <w:pPr>
        <w:spacing w:line="576" w:lineRule="exact"/>
        <w:ind w:firstLine="640"/>
        <w:jc w:val="both"/>
        <w:rPr>
          <w:rFonts w:ascii="仿宋_GB2312" w:eastAsia="仿宋_GB2312" w:hAnsi="Cambria" w:cs="仿宋_GB2312"/>
          <w:color w:val="000000"/>
          <w:kern w:val="2"/>
          <w:sz w:val="32"/>
          <w:szCs w:val="32"/>
          <w:lang w:val="zh-CN"/>
        </w:rPr>
      </w:pPr>
      <w:r>
        <w:rPr>
          <w:rFonts w:ascii="仿宋_GB2312" w:eastAsia="仿宋_GB2312" w:hAnsi="Cambria" w:cs="仿宋_GB2312"/>
          <w:color w:val="000000"/>
          <w:kern w:val="2"/>
          <w:sz w:val="32"/>
          <w:szCs w:val="32"/>
          <w:lang w:val="zh-CN"/>
        </w:rPr>
        <w:t>2022</w:t>
      </w:r>
      <w:r>
        <w:rPr>
          <w:rFonts w:ascii="仿宋_GB2312" w:eastAsia="仿宋_GB2312" w:hAnsi="Cambria" w:cs="仿宋_GB2312" w:hint="eastAsia"/>
          <w:color w:val="000000"/>
          <w:kern w:val="2"/>
          <w:sz w:val="32"/>
          <w:szCs w:val="32"/>
          <w:lang w:val="zh-CN"/>
        </w:rPr>
        <w:t>年，沐川县永福镇人民政府政府采购支出总额</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万元，其中：政府采购货物支出</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万元、政府采购工程支出</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万元、政府采购服务支出</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万元。授予中小企业合同金额</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万元，占政府采购支出总额的</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，其中：授予小</w:t>
      </w:r>
      <w:proofErr w:type="gramStart"/>
      <w:r>
        <w:rPr>
          <w:rFonts w:ascii="仿宋_GB2312" w:eastAsia="仿宋_GB2312" w:hAnsi="Cambria" w:cs="仿宋_GB2312" w:hint="eastAsia"/>
          <w:color w:val="000000"/>
          <w:kern w:val="2"/>
          <w:sz w:val="32"/>
          <w:szCs w:val="32"/>
          <w:lang w:val="zh-CN"/>
        </w:rPr>
        <w:t>微企业</w:t>
      </w:r>
      <w:proofErr w:type="gramEnd"/>
      <w:r>
        <w:rPr>
          <w:rFonts w:ascii="仿宋_GB2312" w:eastAsia="仿宋_GB2312" w:hAnsi="Cambria" w:cs="仿宋_GB2312" w:hint="eastAsia"/>
          <w:color w:val="000000"/>
          <w:kern w:val="2"/>
          <w:sz w:val="32"/>
          <w:szCs w:val="32"/>
          <w:lang w:val="zh-CN"/>
        </w:rPr>
        <w:t>合同金额</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万元，</w:t>
      </w:r>
      <w:r>
        <w:rPr>
          <w:rFonts w:ascii="仿宋_GB2312" w:eastAsia="仿宋_GB2312" w:hAnsi="Cambria" w:cs="仿宋_GB2312" w:hint="eastAsia"/>
          <w:kern w:val="2"/>
          <w:sz w:val="32"/>
          <w:szCs w:val="32"/>
        </w:rPr>
        <w:t>占政府采购支出总额的</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w:t>
      </w:r>
    </w:p>
    <w:p w:rsidR="00DF35AC" w:rsidRDefault="00DF35AC">
      <w:pPr>
        <w:keepNext/>
        <w:keepLines/>
        <w:spacing w:line="576" w:lineRule="exact"/>
        <w:ind w:firstLine="643"/>
        <w:jc w:val="both"/>
        <w:rPr>
          <w:rFonts w:ascii="仿宋_GB2312" w:eastAsia="仿宋_GB2312" w:hAnsi="Cambria" w:cs="仿宋_GB2312"/>
          <w:b/>
          <w:bCs/>
          <w:color w:val="000000"/>
          <w:kern w:val="2"/>
          <w:sz w:val="32"/>
          <w:szCs w:val="32"/>
          <w:lang w:val="zh-CN"/>
        </w:rPr>
      </w:pPr>
      <w:r>
        <w:rPr>
          <w:rFonts w:ascii="仿宋_GB2312" w:eastAsia="仿宋_GB2312" w:hAnsi="Cambria" w:cs="仿宋_GB2312" w:hint="eastAsia"/>
          <w:b/>
          <w:bCs/>
          <w:color w:val="000000"/>
          <w:kern w:val="2"/>
          <w:sz w:val="32"/>
          <w:szCs w:val="32"/>
          <w:lang w:val="zh-CN"/>
        </w:rPr>
        <w:t>（三）国有资产占有使用情况</w:t>
      </w:r>
    </w:p>
    <w:p w:rsidR="00DF35AC" w:rsidRDefault="00DF35AC">
      <w:pPr>
        <w:spacing w:line="576" w:lineRule="exact"/>
        <w:ind w:firstLine="640"/>
        <w:rPr>
          <w:rFonts w:ascii="仿宋_GB2312" w:eastAsia="仿宋_GB2312" w:hAnsi="Cambria" w:cs="仿宋_GB2312"/>
          <w:color w:val="000000"/>
          <w:kern w:val="2"/>
          <w:sz w:val="32"/>
          <w:szCs w:val="32"/>
          <w:lang w:val="zh-CN"/>
        </w:rPr>
      </w:pPr>
      <w:r>
        <w:rPr>
          <w:rFonts w:ascii="仿宋_GB2312" w:eastAsia="仿宋_GB2312" w:hAnsi="Cambria" w:cs="仿宋_GB2312" w:hint="eastAsia"/>
          <w:color w:val="000000"/>
          <w:kern w:val="2"/>
          <w:sz w:val="32"/>
          <w:szCs w:val="32"/>
          <w:lang w:val="zh-CN"/>
        </w:rPr>
        <w:t>截至</w:t>
      </w:r>
      <w:r>
        <w:rPr>
          <w:rFonts w:ascii="仿宋_GB2312" w:eastAsia="仿宋_GB2312" w:hAnsi="Cambria" w:cs="仿宋_GB2312"/>
          <w:color w:val="000000"/>
          <w:kern w:val="2"/>
          <w:sz w:val="32"/>
          <w:szCs w:val="32"/>
          <w:lang w:val="zh-CN"/>
        </w:rPr>
        <w:t>2022</w:t>
      </w:r>
      <w:r>
        <w:rPr>
          <w:rFonts w:ascii="仿宋_GB2312" w:eastAsia="仿宋_GB2312" w:hAnsi="Cambria" w:cs="仿宋_GB2312" w:hint="eastAsia"/>
          <w:color w:val="000000"/>
          <w:kern w:val="2"/>
          <w:sz w:val="32"/>
          <w:szCs w:val="32"/>
          <w:lang w:val="zh-CN"/>
        </w:rPr>
        <w:t>年</w:t>
      </w:r>
      <w:r>
        <w:rPr>
          <w:rFonts w:ascii="仿宋_GB2312" w:eastAsia="仿宋_GB2312" w:hAnsi="Cambria" w:cs="仿宋_GB2312"/>
          <w:color w:val="000000"/>
          <w:kern w:val="2"/>
          <w:sz w:val="32"/>
          <w:szCs w:val="32"/>
          <w:lang w:val="zh-CN"/>
        </w:rPr>
        <w:t>12</w:t>
      </w:r>
      <w:r>
        <w:rPr>
          <w:rFonts w:ascii="仿宋_GB2312" w:eastAsia="仿宋_GB2312" w:hAnsi="Cambria" w:cs="仿宋_GB2312" w:hint="eastAsia"/>
          <w:color w:val="000000"/>
          <w:kern w:val="2"/>
          <w:sz w:val="32"/>
          <w:szCs w:val="32"/>
          <w:lang w:val="zh-CN"/>
        </w:rPr>
        <w:t>月</w:t>
      </w:r>
      <w:r>
        <w:rPr>
          <w:rFonts w:ascii="仿宋_GB2312" w:eastAsia="仿宋_GB2312" w:hAnsi="Cambria" w:cs="仿宋_GB2312"/>
          <w:color w:val="000000"/>
          <w:kern w:val="2"/>
          <w:sz w:val="32"/>
          <w:szCs w:val="32"/>
          <w:lang w:val="zh-CN"/>
        </w:rPr>
        <w:t>31</w:t>
      </w:r>
      <w:r>
        <w:rPr>
          <w:rFonts w:ascii="仿宋_GB2312" w:eastAsia="仿宋_GB2312" w:hAnsi="Cambria" w:cs="仿宋_GB2312" w:hint="eastAsia"/>
          <w:color w:val="000000"/>
          <w:kern w:val="2"/>
          <w:sz w:val="32"/>
          <w:szCs w:val="32"/>
          <w:lang w:val="zh-CN"/>
        </w:rPr>
        <w:t>日，沐川县永福镇人民政府共有车辆</w:t>
      </w:r>
      <w:r>
        <w:rPr>
          <w:rFonts w:ascii="仿宋_GB2312" w:eastAsia="仿宋_GB2312" w:hAnsi="Cambria" w:cs="仿宋_GB2312"/>
          <w:color w:val="000000"/>
          <w:kern w:val="2"/>
          <w:sz w:val="32"/>
          <w:szCs w:val="32"/>
          <w:lang w:val="zh-CN"/>
        </w:rPr>
        <w:t>1</w:t>
      </w:r>
      <w:r>
        <w:rPr>
          <w:rFonts w:ascii="仿宋_GB2312" w:eastAsia="仿宋_GB2312" w:hAnsi="Cambria" w:cs="仿宋_GB2312" w:hint="eastAsia"/>
          <w:color w:val="000000"/>
          <w:kern w:val="2"/>
          <w:sz w:val="32"/>
          <w:szCs w:val="32"/>
          <w:lang w:val="zh-CN"/>
        </w:rPr>
        <w:t>辆，其中：副部（省）级及以上领导用车</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辆、主要领导干部用车</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辆、机要通信用车</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辆、应急保障用车</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辆、执法执勤用车</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辆、特种专业技术用车</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辆、离退休干部用车</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辆、其他用车</w:t>
      </w:r>
      <w:r>
        <w:rPr>
          <w:rFonts w:ascii="仿宋_GB2312" w:eastAsia="仿宋_GB2312" w:hAnsi="Cambria" w:cs="仿宋_GB2312"/>
          <w:color w:val="000000"/>
          <w:kern w:val="2"/>
          <w:sz w:val="32"/>
          <w:szCs w:val="32"/>
          <w:lang w:val="zh-CN"/>
        </w:rPr>
        <w:t>1</w:t>
      </w:r>
      <w:r w:rsidR="00035BE4">
        <w:rPr>
          <w:rFonts w:ascii="仿宋_GB2312" w:eastAsia="仿宋_GB2312" w:hAnsi="Cambria" w:cs="仿宋_GB2312" w:hint="eastAsia"/>
          <w:color w:val="000000"/>
          <w:kern w:val="2"/>
          <w:sz w:val="32"/>
          <w:szCs w:val="32"/>
          <w:lang w:val="zh-CN"/>
        </w:rPr>
        <w:t>辆。其中：其他用车主要是用乡镇农业技术服务</w:t>
      </w:r>
      <w:r>
        <w:rPr>
          <w:rFonts w:ascii="仿宋_GB2312" w:eastAsia="仿宋_GB2312" w:hAnsi="Cambria" w:cs="仿宋_GB2312" w:hint="eastAsia"/>
          <w:color w:val="000000"/>
          <w:kern w:val="2"/>
          <w:sz w:val="32"/>
          <w:szCs w:val="32"/>
          <w:lang w:val="zh-CN"/>
        </w:rPr>
        <w:t>。单价</w:t>
      </w:r>
      <w:r>
        <w:rPr>
          <w:rFonts w:ascii="仿宋_GB2312" w:eastAsia="仿宋_GB2312" w:hAnsi="Cambria" w:cs="仿宋_GB2312"/>
          <w:color w:val="000000"/>
          <w:kern w:val="2"/>
          <w:sz w:val="32"/>
          <w:szCs w:val="32"/>
          <w:lang w:val="zh-CN"/>
        </w:rPr>
        <w:t>100</w:t>
      </w:r>
      <w:r>
        <w:rPr>
          <w:rFonts w:ascii="仿宋_GB2312" w:eastAsia="仿宋_GB2312" w:hAnsi="Cambria" w:cs="仿宋_GB2312" w:hint="eastAsia"/>
          <w:color w:val="000000"/>
          <w:kern w:val="2"/>
          <w:sz w:val="32"/>
          <w:szCs w:val="32"/>
          <w:lang w:val="zh-CN"/>
        </w:rPr>
        <w:t>万元（含）以上设备</w:t>
      </w:r>
      <w:r>
        <w:rPr>
          <w:rFonts w:ascii="仿宋_GB2312" w:eastAsia="仿宋_GB2312" w:hAnsi="Cambria" w:cs="仿宋_GB2312"/>
          <w:color w:val="000000"/>
          <w:kern w:val="2"/>
          <w:sz w:val="32"/>
          <w:szCs w:val="32"/>
          <w:lang w:val="zh-CN"/>
        </w:rPr>
        <w:t>0</w:t>
      </w:r>
      <w:r>
        <w:rPr>
          <w:rFonts w:ascii="仿宋_GB2312" w:eastAsia="仿宋_GB2312" w:hAnsi="Cambria" w:cs="仿宋_GB2312" w:hint="eastAsia"/>
          <w:color w:val="000000"/>
          <w:kern w:val="2"/>
          <w:sz w:val="32"/>
          <w:szCs w:val="32"/>
          <w:lang w:val="zh-CN"/>
        </w:rPr>
        <w:t>台（套</w:t>
      </w:r>
      <w:r>
        <w:rPr>
          <w:rFonts w:ascii="仿宋_GB2312" w:eastAsia="仿宋_GB2312" w:hAnsi="Cambria" w:cs="仿宋_GB2312"/>
          <w:color w:val="000000"/>
          <w:kern w:val="2"/>
          <w:sz w:val="32"/>
          <w:szCs w:val="32"/>
          <w:lang w:val="zh-CN"/>
        </w:rPr>
        <w:t>)</w:t>
      </w:r>
      <w:r>
        <w:rPr>
          <w:rFonts w:ascii="仿宋_GB2312" w:eastAsia="仿宋_GB2312" w:hAnsi="Cambria" w:cs="仿宋_GB2312" w:hint="eastAsia"/>
          <w:color w:val="000000"/>
          <w:kern w:val="2"/>
          <w:sz w:val="32"/>
          <w:szCs w:val="32"/>
          <w:lang w:val="zh-CN"/>
        </w:rPr>
        <w:t>。</w:t>
      </w:r>
    </w:p>
    <w:p w:rsidR="00DF35AC" w:rsidRDefault="00DF35AC">
      <w:pPr>
        <w:keepNext/>
        <w:keepLines/>
        <w:spacing w:line="576" w:lineRule="exact"/>
        <w:ind w:firstLine="643"/>
        <w:jc w:val="both"/>
        <w:rPr>
          <w:rFonts w:ascii="仿宋_GB2312" w:eastAsia="仿宋_GB2312" w:hAnsi="Cambria" w:cs="仿宋_GB2312"/>
          <w:b/>
          <w:bCs/>
          <w:color w:val="000000"/>
          <w:kern w:val="2"/>
          <w:sz w:val="32"/>
          <w:szCs w:val="32"/>
          <w:lang w:val="zh-CN"/>
        </w:rPr>
      </w:pPr>
      <w:r>
        <w:rPr>
          <w:rFonts w:ascii="仿宋_GB2312" w:eastAsia="仿宋_GB2312" w:hAnsi="Cambria" w:cs="仿宋_GB2312" w:hint="eastAsia"/>
          <w:b/>
          <w:bCs/>
          <w:color w:val="000000"/>
          <w:kern w:val="2"/>
          <w:sz w:val="32"/>
          <w:szCs w:val="32"/>
          <w:lang w:val="zh-CN"/>
        </w:rPr>
        <w:t>（四）预算绩效管理情况。</w:t>
      </w:r>
    </w:p>
    <w:p w:rsidR="00DF35AC" w:rsidRDefault="00DF35AC">
      <w:pPr>
        <w:spacing w:line="576" w:lineRule="exact"/>
        <w:ind w:firstLine="640"/>
        <w:jc w:val="both"/>
        <w:rPr>
          <w:rFonts w:ascii="仿宋_GB2312" w:eastAsia="仿宋_GB2312" w:hAnsi="Cambria" w:cs="仿宋_GB2312"/>
          <w:kern w:val="2"/>
          <w:sz w:val="32"/>
          <w:szCs w:val="32"/>
        </w:rPr>
      </w:pPr>
      <w:r>
        <w:rPr>
          <w:rFonts w:ascii="仿宋_GB2312" w:eastAsia="仿宋_GB2312" w:hAnsi="Cambria" w:cs="仿宋_GB2312" w:hint="eastAsia"/>
          <w:kern w:val="2"/>
          <w:sz w:val="32"/>
          <w:szCs w:val="32"/>
        </w:rPr>
        <w:t>根据预算绩效管理要求，本部门在</w:t>
      </w:r>
      <w:r>
        <w:rPr>
          <w:rFonts w:ascii="仿宋_GB2312" w:eastAsia="仿宋_GB2312" w:hAnsi="Cambria" w:cs="仿宋_GB2312"/>
          <w:kern w:val="2"/>
          <w:sz w:val="32"/>
          <w:szCs w:val="32"/>
        </w:rPr>
        <w:t>2022</w:t>
      </w:r>
      <w:r>
        <w:rPr>
          <w:rFonts w:ascii="仿宋_GB2312" w:eastAsia="仿宋_GB2312" w:hAnsi="Cambria" w:cs="仿宋_GB2312" w:hint="eastAsia"/>
          <w:kern w:val="2"/>
          <w:sz w:val="32"/>
          <w:szCs w:val="32"/>
        </w:rPr>
        <w:t>年度预算编制阶段，组织对</w:t>
      </w:r>
      <w:r w:rsidR="00EB17C8">
        <w:rPr>
          <w:rFonts w:ascii="仿宋_GB2312" w:eastAsia="仿宋_GB2312" w:hAnsi="仿宋_GB2312" w:cs="仿宋_GB2312" w:hint="eastAsia"/>
          <w:sz w:val="32"/>
          <w:szCs w:val="32"/>
        </w:rPr>
        <w:t>乡镇环境综合治理长效管理项目</w:t>
      </w:r>
      <w:r>
        <w:rPr>
          <w:rFonts w:ascii="仿宋_GB2312" w:eastAsia="仿宋_GB2312" w:hAnsi="Cambria" w:cs="仿宋_GB2312" w:hint="eastAsia"/>
          <w:kern w:val="2"/>
          <w:sz w:val="32"/>
          <w:szCs w:val="32"/>
        </w:rPr>
        <w:t>等</w:t>
      </w:r>
      <w:r w:rsidR="002C6F96">
        <w:rPr>
          <w:rFonts w:ascii="仿宋_GB2312" w:eastAsia="仿宋_GB2312" w:hAnsi="Cambria" w:cs="仿宋_GB2312" w:hint="eastAsia"/>
          <w:kern w:val="2"/>
          <w:sz w:val="32"/>
          <w:szCs w:val="32"/>
        </w:rPr>
        <w:t>16</w:t>
      </w:r>
      <w:r>
        <w:rPr>
          <w:rFonts w:ascii="仿宋_GB2312" w:eastAsia="仿宋_GB2312" w:hAnsi="Cambria" w:cs="仿宋_GB2312" w:hint="eastAsia"/>
          <w:kern w:val="2"/>
          <w:sz w:val="32"/>
          <w:szCs w:val="32"/>
        </w:rPr>
        <w:t>个项目开展了预算事前绩效评估，对</w:t>
      </w:r>
      <w:r w:rsidR="002C6F96">
        <w:rPr>
          <w:rFonts w:ascii="仿宋_GB2312" w:eastAsia="仿宋_GB2312" w:hAnsi="Cambria" w:cs="仿宋_GB2312" w:hint="eastAsia"/>
          <w:kern w:val="2"/>
          <w:sz w:val="32"/>
          <w:szCs w:val="32"/>
        </w:rPr>
        <w:t>16</w:t>
      </w:r>
      <w:r>
        <w:rPr>
          <w:rFonts w:ascii="仿宋_GB2312" w:eastAsia="仿宋_GB2312" w:hAnsi="Cambria" w:cs="仿宋_GB2312" w:hint="eastAsia"/>
          <w:kern w:val="2"/>
          <w:sz w:val="32"/>
          <w:szCs w:val="32"/>
        </w:rPr>
        <w:t>个项目编制了绩效目标，预算执行过程中，选取</w:t>
      </w:r>
      <w:r w:rsidR="00565B15">
        <w:rPr>
          <w:rFonts w:ascii="仿宋_GB2312" w:eastAsia="仿宋_GB2312" w:hAnsi="Cambria" w:cs="仿宋_GB2312" w:hint="eastAsia"/>
          <w:kern w:val="2"/>
          <w:sz w:val="32"/>
          <w:szCs w:val="32"/>
        </w:rPr>
        <w:t>16</w:t>
      </w:r>
      <w:r>
        <w:rPr>
          <w:rFonts w:ascii="仿宋_GB2312" w:eastAsia="仿宋_GB2312" w:hAnsi="Cambria" w:cs="仿宋_GB2312" w:hint="eastAsia"/>
          <w:kern w:val="2"/>
          <w:sz w:val="32"/>
          <w:szCs w:val="32"/>
        </w:rPr>
        <w:t>个项目开展绩效监控。</w:t>
      </w:r>
    </w:p>
    <w:p w:rsidR="00DF35AC" w:rsidRPr="00565B15" w:rsidRDefault="00DF35AC" w:rsidP="00565B15">
      <w:pPr>
        <w:kinsoku w:val="0"/>
        <w:overflowPunct w:val="0"/>
        <w:spacing w:line="360" w:lineRule="auto"/>
        <w:rPr>
          <w:spacing w:val="1"/>
          <w:sz w:val="36"/>
          <w:szCs w:val="36"/>
        </w:rPr>
      </w:pPr>
      <w:r>
        <w:rPr>
          <w:rFonts w:ascii="仿宋_GB2312" w:eastAsia="仿宋_GB2312" w:hAnsi="Cambria" w:cs="仿宋_GB2312" w:hint="eastAsia"/>
          <w:kern w:val="2"/>
          <w:sz w:val="32"/>
          <w:szCs w:val="32"/>
        </w:rPr>
        <w:lastRenderedPageBreak/>
        <w:t>组织对</w:t>
      </w:r>
      <w:r>
        <w:rPr>
          <w:rFonts w:ascii="仿宋_GB2312" w:eastAsia="仿宋_GB2312" w:hAnsi="Cambria" w:cs="仿宋_GB2312"/>
          <w:kern w:val="2"/>
          <w:sz w:val="32"/>
          <w:szCs w:val="32"/>
        </w:rPr>
        <w:t>2022</w:t>
      </w:r>
      <w:r>
        <w:rPr>
          <w:rFonts w:ascii="仿宋_GB2312" w:eastAsia="仿宋_GB2312" w:hAnsi="Cambria" w:cs="仿宋_GB2312" w:hint="eastAsia"/>
          <w:kern w:val="2"/>
          <w:sz w:val="32"/>
          <w:szCs w:val="32"/>
        </w:rPr>
        <w:t>年度一般公共预算全面开展绩效自评，形成</w:t>
      </w:r>
      <w:r w:rsidR="00565B15">
        <w:rPr>
          <w:rFonts w:ascii="仿宋_GB2312" w:eastAsia="仿宋_GB2312" w:hAnsi="Cambria" w:cs="仿宋_GB2312"/>
          <w:kern w:val="2"/>
          <w:sz w:val="32"/>
          <w:szCs w:val="32"/>
        </w:rPr>
        <w:t>沐川</w:t>
      </w:r>
      <w:r w:rsidR="00565B15" w:rsidRPr="00565B15">
        <w:rPr>
          <w:rFonts w:ascii="仿宋_GB2312" w:eastAsia="仿宋_GB2312" w:hAnsi="Cambria" w:cs="仿宋_GB2312" w:hint="eastAsia"/>
          <w:kern w:val="2"/>
          <w:sz w:val="32"/>
          <w:szCs w:val="32"/>
        </w:rPr>
        <w:t>永福镇人民政府</w:t>
      </w:r>
      <w:r w:rsidR="00565B15" w:rsidRPr="00565B15">
        <w:rPr>
          <w:rFonts w:ascii="仿宋_GB2312" w:eastAsia="仿宋_GB2312" w:hAnsi="Cambria" w:cs="仿宋_GB2312"/>
          <w:kern w:val="2"/>
          <w:sz w:val="32"/>
          <w:szCs w:val="32"/>
        </w:rPr>
        <w:t>整体支出绩效自评报告</w:t>
      </w:r>
      <w:r>
        <w:rPr>
          <w:rFonts w:ascii="仿宋_GB2312" w:eastAsia="仿宋_GB2312" w:hAnsi="Cambria" w:cs="仿宋_GB2312" w:hint="eastAsia"/>
          <w:kern w:val="2"/>
          <w:sz w:val="32"/>
          <w:szCs w:val="32"/>
        </w:rPr>
        <w:t>、</w:t>
      </w:r>
      <w:r w:rsidR="00565B15" w:rsidRPr="00565B15">
        <w:rPr>
          <w:rFonts w:ascii="仿宋_GB2312" w:eastAsia="仿宋_GB2312" w:hAnsi="Cambria" w:cs="仿宋_GB2312" w:hint="eastAsia"/>
          <w:kern w:val="2"/>
          <w:sz w:val="32"/>
          <w:szCs w:val="32"/>
        </w:rPr>
        <w:t>沐川县永福镇人民政府2022年度项目支出绩效自评报告</w:t>
      </w:r>
      <w:r>
        <w:rPr>
          <w:rFonts w:ascii="仿宋_GB2312" w:eastAsia="仿宋_GB2312" w:hAnsi="Cambria" w:cs="仿宋_GB2312" w:hint="eastAsia"/>
          <w:kern w:val="2"/>
          <w:sz w:val="32"/>
          <w:szCs w:val="32"/>
        </w:rPr>
        <w:t>，绩效自评报告详见附件。</w:t>
      </w:r>
      <w:r>
        <w:rPr>
          <w:rFonts w:ascii="仿宋_GB2312" w:eastAsia="仿宋_GB2312" w:hAnsi="Cambria" w:cs="仿宋_GB2312"/>
          <w:b/>
          <w:bCs/>
          <w:color w:val="000000"/>
          <w:kern w:val="2"/>
          <w:sz w:val="32"/>
          <w:szCs w:val="32"/>
          <w:lang w:val="zh-CN"/>
        </w:rPr>
        <w:br w:type="page"/>
      </w:r>
    </w:p>
    <w:p w:rsidR="00DF35AC" w:rsidRDefault="00DF35AC">
      <w:pPr>
        <w:keepNext/>
        <w:keepLines/>
        <w:spacing w:line="576" w:lineRule="exact"/>
        <w:jc w:val="center"/>
        <w:rPr>
          <w:rFonts w:ascii="黑体" w:eastAsia="黑体" w:hAnsi="Cambria" w:cs="黑体"/>
          <w:kern w:val="44"/>
          <w:sz w:val="44"/>
          <w:szCs w:val="44"/>
          <w:lang w:val="zh-CN"/>
        </w:rPr>
      </w:pPr>
      <w:r>
        <w:rPr>
          <w:rFonts w:ascii="黑体" w:eastAsia="黑体" w:hAnsi="Cambria" w:cs="黑体" w:hint="eastAsia"/>
          <w:color w:val="000000"/>
          <w:kern w:val="2"/>
          <w:sz w:val="44"/>
          <w:szCs w:val="44"/>
          <w:lang w:val="zh-CN"/>
        </w:rPr>
        <w:lastRenderedPageBreak/>
        <w:t>第三部分</w:t>
      </w:r>
      <w:r>
        <w:rPr>
          <w:rFonts w:ascii="黑体" w:eastAsia="黑体" w:hAnsi="Cambria" w:cs="黑体"/>
          <w:color w:val="000000"/>
          <w:kern w:val="2"/>
          <w:sz w:val="44"/>
          <w:szCs w:val="44"/>
          <w:lang w:val="zh-CN"/>
        </w:rPr>
        <w:t xml:space="preserve"> </w:t>
      </w:r>
      <w:r>
        <w:rPr>
          <w:rFonts w:ascii="黑体" w:eastAsia="黑体" w:hAnsi="Cambria" w:cs="黑体" w:hint="eastAsia"/>
          <w:color w:val="000000"/>
          <w:kern w:val="2"/>
          <w:sz w:val="44"/>
          <w:szCs w:val="44"/>
          <w:lang w:val="zh-CN"/>
        </w:rPr>
        <w:t>名</w:t>
      </w:r>
      <w:r>
        <w:rPr>
          <w:rFonts w:ascii="黑体" w:eastAsia="黑体" w:hAnsi="Cambria" w:cs="黑体" w:hint="eastAsia"/>
          <w:kern w:val="44"/>
          <w:sz w:val="44"/>
          <w:szCs w:val="44"/>
          <w:lang w:val="zh-CN"/>
        </w:rPr>
        <w:t>词解释</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经营收入：指事业单位在专业业务活动及其辅助活动之外开展非独立核算经营活动取得的收入。</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Pr>
          <w:rFonts w:ascii="仿宋_GB2312" w:eastAsia="仿宋_GB2312" w:hint="eastAsia"/>
          <w:color w:val="auto"/>
          <w:sz w:val="32"/>
          <w:szCs w:val="32"/>
        </w:rPr>
        <w:t>其他收入：指单位取得的除上述收入以外的各项收入。</w:t>
      </w:r>
      <w:r>
        <w:rPr>
          <w:rFonts w:ascii="仿宋_GB2312" w:eastAsia="仿宋_GB2312"/>
          <w:color w:val="auto"/>
          <w:sz w:val="32"/>
          <w:szCs w:val="32"/>
        </w:rPr>
        <w:t xml:space="preserve"> </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Pr>
          <w:rFonts w:ascii="仿宋_GB2312" w:eastAsia="仿宋_GB2312" w:hint="eastAsia"/>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hint="eastAsia"/>
          <w:color w:val="auto"/>
          <w:sz w:val="32"/>
          <w:szCs w:val="32"/>
        </w:rPr>
        <w:t>结余分配：指事业单位按照会计制度规定缴纳的所得税、提取的专用结余以及转入非财政拨款结余的金额等。</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8</w:t>
      </w:r>
      <w:r>
        <w:rPr>
          <w:rFonts w:ascii="仿宋_GB2312" w:eastAsia="仿宋_GB2312" w:hint="eastAsia"/>
          <w:color w:val="auto"/>
          <w:sz w:val="32"/>
          <w:szCs w:val="32"/>
        </w:rPr>
        <w:t>、年末结转和结余：指单位按有关规定结转到下年或以后年度继续使用的资金。</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9.一般公共服务（类）人大事务（款）人大会议（项）:反映基层人民代表大会的支出。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10.一般公共服务（类）人大事务（款）代表工作（项）: 反映基层人大代表调研考察等相关工作支出。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11.一般公共服务（类）政府办公厅及相关机构事务（款）行政运行（项）: 反映行政单位日常运行及人员工资支出。</w:t>
      </w:r>
    </w:p>
    <w:p w:rsidR="00BE0625" w:rsidRDefault="00B96F13" w:rsidP="00B96F13">
      <w:pPr>
        <w:pStyle w:val="Default"/>
        <w:spacing w:line="560" w:lineRule="exact"/>
        <w:ind w:firstLineChars="200" w:firstLine="640"/>
        <w:rPr>
          <w:rFonts w:ascii="仿宋_GB2312" w:eastAsia="仿宋_GB2312" w:hint="eastAsia"/>
          <w:color w:val="FF0000"/>
          <w:sz w:val="32"/>
          <w:szCs w:val="32"/>
        </w:rPr>
      </w:pPr>
      <w:r>
        <w:rPr>
          <w:rFonts w:ascii="仿宋_GB2312" w:eastAsia="仿宋_GB2312" w:hint="eastAsia"/>
          <w:color w:val="auto"/>
          <w:sz w:val="32"/>
          <w:szCs w:val="32"/>
        </w:rPr>
        <w:t>12.一般公共服务（类）政府办公厅及相关机构事务（款）</w:t>
      </w:r>
      <w:r>
        <w:rPr>
          <w:rFonts w:ascii="仿宋_GB2312" w:eastAsia="仿宋_GB2312" w:hint="eastAsia"/>
          <w:color w:val="auto"/>
          <w:sz w:val="32"/>
          <w:szCs w:val="32"/>
        </w:rPr>
        <w:lastRenderedPageBreak/>
        <w:t>一般行政管理事务（项）</w:t>
      </w:r>
      <w:r w:rsidRPr="00BE0625">
        <w:rPr>
          <w:rFonts w:ascii="仿宋_GB2312" w:eastAsia="仿宋_GB2312" w:hint="eastAsia"/>
          <w:color w:val="auto"/>
          <w:sz w:val="32"/>
          <w:szCs w:val="32"/>
        </w:rPr>
        <w:t>: 反映</w:t>
      </w:r>
      <w:r w:rsidR="00BE0625" w:rsidRPr="00BE0625">
        <w:rPr>
          <w:rFonts w:ascii="仿宋_GB2312" w:eastAsia="仿宋_GB2312" w:hint="eastAsia"/>
          <w:color w:val="auto"/>
          <w:sz w:val="32"/>
          <w:szCs w:val="32"/>
        </w:rPr>
        <w:t>乡镇便民服务中心（站）日常运维费</w:t>
      </w:r>
      <w:r w:rsidRPr="00BE0625">
        <w:rPr>
          <w:rFonts w:ascii="仿宋_GB2312" w:eastAsia="仿宋_GB2312" w:hint="eastAsia"/>
          <w:color w:val="auto"/>
          <w:sz w:val="32"/>
          <w:szCs w:val="32"/>
        </w:rPr>
        <w:t>、</w:t>
      </w:r>
      <w:r w:rsidR="00BE0625" w:rsidRPr="00BE0625">
        <w:rPr>
          <w:rFonts w:ascii="仿宋_GB2312" w:eastAsia="仿宋_GB2312" w:hint="eastAsia"/>
          <w:color w:val="auto"/>
          <w:sz w:val="32"/>
          <w:szCs w:val="32"/>
        </w:rPr>
        <w:t>政协乡镇联络站工作经费。</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8.一般公共服务（类）政府办公厅及相关机构事务（款）事业运行（项）: 反映事业单位社会事业服务中心日常运行及人员工资支出。</w:t>
      </w:r>
    </w:p>
    <w:p w:rsidR="00EB7CFD" w:rsidRPr="00EB7CFD" w:rsidRDefault="00B96F13" w:rsidP="00B96F13">
      <w:pPr>
        <w:pStyle w:val="Default"/>
        <w:spacing w:line="56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t xml:space="preserve">9. 一般公共服务（类）群众团体事务（款）其他政府办公厅（室）及相关机构事务支出（项）: </w:t>
      </w:r>
      <w:r w:rsidR="00EB7CFD" w:rsidRPr="00EB7CFD">
        <w:rPr>
          <w:rFonts w:ascii="仿宋_GB2312" w:eastAsia="仿宋_GB2312" w:hint="eastAsia"/>
          <w:color w:val="auto"/>
          <w:sz w:val="32"/>
          <w:szCs w:val="32"/>
        </w:rPr>
        <w:t>乡（镇）村便民服务体系建设资金。</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10. 国防（类）国防动员（款）民兵（项）: 反映</w:t>
      </w:r>
      <w:r>
        <w:rPr>
          <w:rFonts w:ascii="仿宋_GB2312" w:eastAsia="仿宋_GB2312"/>
          <w:color w:val="auto"/>
          <w:sz w:val="32"/>
          <w:szCs w:val="32"/>
        </w:rPr>
        <w:t>于民兵训练等方面的支出。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11 .公共安全支出（类）司法（款）  普法宣传（项）: 反映乡镇普法依法治理经费支出。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12.文化旅游体育与传媒支出（类）文化旅游（款）其他文化和旅游支出（项）: 反映文化活动支出。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13.社会保障和就业支出（类）行政事业单位离退休（款）机关事业单位基本养老保险缴费支出（项）: 反映机关事业单位实施养老保险制度由单位缴纳的基本养老保险费支出。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14.</w:t>
      </w:r>
      <w:r w:rsidRPr="00CC2390">
        <w:rPr>
          <w:rFonts w:ascii="仿宋_GB2312" w:eastAsia="仿宋_GB2312" w:hint="eastAsia"/>
          <w:color w:val="auto"/>
          <w:sz w:val="32"/>
          <w:szCs w:val="32"/>
        </w:rPr>
        <w:t xml:space="preserve"> </w:t>
      </w:r>
      <w:r>
        <w:rPr>
          <w:rFonts w:ascii="仿宋_GB2312" w:eastAsia="仿宋_GB2312" w:hint="eastAsia"/>
          <w:color w:val="auto"/>
          <w:sz w:val="32"/>
          <w:szCs w:val="32"/>
        </w:rPr>
        <w:t>社会保障和就业支出（类）行政事业单位离退休（款）</w:t>
      </w:r>
      <w:r w:rsidRPr="00CC2390">
        <w:rPr>
          <w:rFonts w:ascii="仿宋_GB2312" w:eastAsia="仿宋_GB2312" w:hint="eastAsia"/>
          <w:color w:val="auto"/>
          <w:sz w:val="32"/>
          <w:szCs w:val="32"/>
        </w:rPr>
        <w:t xml:space="preserve">  机关事业单位职业年金缴费支出</w:t>
      </w:r>
      <w:r>
        <w:rPr>
          <w:rFonts w:ascii="仿宋_GB2312" w:eastAsia="仿宋_GB2312" w:hint="eastAsia"/>
          <w:color w:val="auto"/>
          <w:sz w:val="32"/>
          <w:szCs w:val="32"/>
        </w:rPr>
        <w:t>（项）: 反映机关事业单位实施养老保险制度由单位缴纳的</w:t>
      </w:r>
      <w:r w:rsidRPr="00CC2390">
        <w:rPr>
          <w:rFonts w:ascii="仿宋_GB2312" w:eastAsia="仿宋_GB2312" w:hint="eastAsia"/>
          <w:color w:val="auto"/>
          <w:sz w:val="32"/>
          <w:szCs w:val="32"/>
        </w:rPr>
        <w:t>职业年金缴费支出</w:t>
      </w:r>
      <w:r>
        <w:rPr>
          <w:rFonts w:ascii="仿宋_GB2312" w:eastAsia="仿宋_GB2312" w:hint="eastAsia"/>
          <w:color w:val="auto"/>
          <w:sz w:val="32"/>
          <w:szCs w:val="32"/>
        </w:rPr>
        <w:t>。</w:t>
      </w:r>
    </w:p>
    <w:p w:rsidR="00EB7CFD" w:rsidRPr="00EB7CFD" w:rsidRDefault="00B96F13" w:rsidP="00EB7CFD">
      <w:pPr>
        <w:pStyle w:val="Default"/>
        <w:spacing w:line="56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t>15.社会保障和就业支出（类）行政事业单位离退休（款）</w:t>
      </w:r>
      <w:r w:rsidRPr="00CC2390">
        <w:rPr>
          <w:rFonts w:ascii="仿宋_GB2312" w:eastAsia="仿宋_GB2312" w:hint="eastAsia"/>
          <w:color w:val="auto"/>
          <w:sz w:val="32"/>
          <w:szCs w:val="32"/>
        </w:rPr>
        <w:t xml:space="preserve">  其他行政事业单位养老支出</w:t>
      </w:r>
      <w:r>
        <w:rPr>
          <w:rFonts w:ascii="仿宋_GB2312" w:eastAsia="仿宋_GB2312" w:hint="eastAsia"/>
          <w:color w:val="auto"/>
          <w:sz w:val="32"/>
          <w:szCs w:val="32"/>
        </w:rPr>
        <w:t>（项）:</w:t>
      </w:r>
      <w:r w:rsidRPr="00EB7CFD">
        <w:rPr>
          <w:rFonts w:ascii="仿宋_GB2312" w:eastAsia="仿宋_GB2312" w:hint="eastAsia"/>
          <w:color w:val="auto"/>
          <w:sz w:val="32"/>
          <w:szCs w:val="32"/>
        </w:rPr>
        <w:t xml:space="preserve"> 反映机关事业单位</w:t>
      </w:r>
      <w:r w:rsidR="00EB7CFD" w:rsidRPr="00EB7CFD">
        <w:rPr>
          <w:rFonts w:ascii="仿宋_GB2312" w:eastAsia="仿宋_GB2312" w:hint="eastAsia"/>
          <w:color w:val="auto"/>
          <w:sz w:val="32"/>
          <w:szCs w:val="32"/>
        </w:rPr>
        <w:t>其他行政事业单位养老缴费支出。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lastRenderedPageBreak/>
        <w:t>16.社会保障和就业支出（类）临时救助（款）临时救助支出（项）: 反映广大群众遭受临时受灾之后的基本生活补助。</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17. 卫生健康支出（类）公共卫生（款）重大公共卫生服务（项）: 反映疫情防控支出。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18.卫生健康支出（类）行政事业单位医疗（款）行政单位医疗（项）: 反映财政部门集中安排的行政单位基本医疗保险缴费经费。</w:t>
      </w:r>
    </w:p>
    <w:p w:rsidR="00B96F13" w:rsidRDefault="00B96F13" w:rsidP="00B96F13">
      <w:pPr>
        <w:pStyle w:val="Default"/>
        <w:spacing w:line="56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t>19.卫生健康支出（类）行政事业单位医疗（款）事业单位医疗（项）: 反映财政部门集中安排的事业单位基本医疗保险缴费经费。</w:t>
      </w:r>
    </w:p>
    <w:p w:rsidR="00B96F13" w:rsidRDefault="00B96F13" w:rsidP="00B96F13">
      <w:pPr>
        <w:pStyle w:val="Default"/>
        <w:spacing w:line="56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t>20.</w:t>
      </w:r>
      <w:r w:rsidRPr="00CC2390">
        <w:rPr>
          <w:rFonts w:ascii="仿宋_GB2312" w:eastAsia="仿宋_GB2312" w:hint="eastAsia"/>
          <w:color w:val="auto"/>
          <w:sz w:val="32"/>
          <w:szCs w:val="32"/>
        </w:rPr>
        <w:t xml:space="preserve"> </w:t>
      </w:r>
      <w:r>
        <w:rPr>
          <w:rFonts w:ascii="仿宋_GB2312" w:eastAsia="仿宋_GB2312" w:hint="eastAsia"/>
          <w:color w:val="auto"/>
          <w:sz w:val="32"/>
          <w:szCs w:val="32"/>
        </w:rPr>
        <w:t>卫生健康支出（类）行政事业单位医疗（款）</w:t>
      </w:r>
      <w:r w:rsidRPr="00CC2390">
        <w:rPr>
          <w:rFonts w:ascii="仿宋_GB2312" w:eastAsia="仿宋_GB2312" w:hint="eastAsia"/>
          <w:color w:val="auto"/>
          <w:sz w:val="32"/>
          <w:szCs w:val="32"/>
        </w:rPr>
        <w:t xml:space="preserve">  公务员医疗补助</w:t>
      </w:r>
      <w:r>
        <w:rPr>
          <w:rFonts w:ascii="仿宋_GB2312" w:eastAsia="仿宋_GB2312" w:hint="eastAsia"/>
          <w:color w:val="auto"/>
          <w:sz w:val="32"/>
          <w:szCs w:val="32"/>
        </w:rPr>
        <w:t>（项）: 反映财政部门集中安排的</w:t>
      </w:r>
      <w:r w:rsidRPr="00CC2390">
        <w:rPr>
          <w:rFonts w:ascii="仿宋_GB2312" w:eastAsia="仿宋_GB2312" w:hint="eastAsia"/>
          <w:color w:val="auto"/>
          <w:sz w:val="32"/>
          <w:szCs w:val="32"/>
        </w:rPr>
        <w:t>公务员医疗补助</w:t>
      </w:r>
      <w:r>
        <w:rPr>
          <w:rFonts w:ascii="仿宋_GB2312" w:eastAsia="仿宋_GB2312" w:hint="eastAsia"/>
          <w:color w:val="auto"/>
          <w:sz w:val="32"/>
          <w:szCs w:val="32"/>
        </w:rPr>
        <w:t>缴费经费。</w:t>
      </w:r>
    </w:p>
    <w:p w:rsidR="00B96F13" w:rsidRPr="00CC2390"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21.</w:t>
      </w:r>
      <w:r w:rsidRPr="00CC2390">
        <w:rPr>
          <w:rFonts w:ascii="仿宋_GB2312" w:eastAsia="仿宋_GB2312" w:hint="eastAsia"/>
          <w:color w:val="auto"/>
          <w:sz w:val="32"/>
          <w:szCs w:val="32"/>
        </w:rPr>
        <w:t xml:space="preserve"> </w:t>
      </w:r>
      <w:r>
        <w:rPr>
          <w:rFonts w:ascii="仿宋_GB2312" w:eastAsia="仿宋_GB2312" w:hint="eastAsia"/>
          <w:color w:val="auto"/>
          <w:sz w:val="32"/>
          <w:szCs w:val="32"/>
        </w:rPr>
        <w:t>卫生健康支出（类）</w:t>
      </w:r>
      <w:r w:rsidRPr="00CC2390">
        <w:rPr>
          <w:rFonts w:ascii="仿宋_GB2312" w:eastAsia="仿宋_GB2312" w:hint="eastAsia"/>
          <w:color w:val="auto"/>
          <w:sz w:val="32"/>
          <w:szCs w:val="32"/>
        </w:rPr>
        <w:t>老龄卫生健康事务</w:t>
      </w:r>
      <w:r>
        <w:rPr>
          <w:rFonts w:ascii="仿宋_GB2312" w:eastAsia="仿宋_GB2312" w:hint="eastAsia"/>
          <w:color w:val="auto"/>
          <w:sz w:val="32"/>
          <w:szCs w:val="32"/>
        </w:rPr>
        <w:t>（款）</w:t>
      </w:r>
      <w:r w:rsidRPr="00CC2390">
        <w:rPr>
          <w:rFonts w:ascii="仿宋_GB2312" w:eastAsia="仿宋_GB2312" w:hint="eastAsia"/>
          <w:color w:val="auto"/>
          <w:sz w:val="32"/>
          <w:szCs w:val="32"/>
        </w:rPr>
        <w:t>老龄卫生健康事务</w:t>
      </w:r>
      <w:r>
        <w:rPr>
          <w:rFonts w:ascii="仿宋_GB2312" w:eastAsia="仿宋_GB2312" w:hint="eastAsia"/>
          <w:color w:val="auto"/>
          <w:sz w:val="32"/>
          <w:szCs w:val="32"/>
        </w:rPr>
        <w:t>（项）: 反映财政部门集中安排</w:t>
      </w:r>
      <w:proofErr w:type="gramStart"/>
      <w:r>
        <w:rPr>
          <w:rFonts w:ascii="仿宋_GB2312" w:eastAsia="仿宋_GB2312" w:hint="eastAsia"/>
          <w:color w:val="auto"/>
          <w:sz w:val="32"/>
          <w:szCs w:val="32"/>
        </w:rPr>
        <w:t>的老协经费</w:t>
      </w:r>
      <w:proofErr w:type="gramEnd"/>
      <w:r>
        <w:rPr>
          <w:rFonts w:ascii="仿宋_GB2312" w:eastAsia="仿宋_GB2312" w:hint="eastAsia"/>
          <w:color w:val="auto"/>
          <w:sz w:val="32"/>
          <w:szCs w:val="32"/>
        </w:rPr>
        <w:t>。</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22.</w:t>
      </w:r>
      <w:r w:rsidRPr="00CC2390">
        <w:rPr>
          <w:rFonts w:ascii="仿宋_GB2312" w:eastAsia="仿宋_GB2312" w:hint="eastAsia"/>
          <w:color w:val="auto"/>
          <w:sz w:val="32"/>
          <w:szCs w:val="32"/>
        </w:rPr>
        <w:t xml:space="preserve"> </w:t>
      </w:r>
      <w:r>
        <w:rPr>
          <w:rFonts w:ascii="仿宋_GB2312" w:eastAsia="仿宋_GB2312" w:hint="eastAsia"/>
          <w:color w:val="auto"/>
          <w:sz w:val="32"/>
          <w:szCs w:val="32"/>
        </w:rPr>
        <w:t>节能环保（类）自然生态保护（款）农村环境保护（项）:</w:t>
      </w:r>
      <w:r>
        <w:rPr>
          <w:rFonts w:ascii="仿宋_GB2312" w:eastAsia="仿宋_GB2312"/>
          <w:color w:val="auto"/>
          <w:sz w:val="32"/>
          <w:szCs w:val="32"/>
        </w:rPr>
        <w:t xml:space="preserve"> </w:t>
      </w:r>
      <w:r>
        <w:rPr>
          <w:rFonts w:ascii="仿宋_GB2312" w:eastAsia="仿宋_GB2312" w:hint="eastAsia"/>
          <w:color w:val="auto"/>
          <w:sz w:val="32"/>
          <w:szCs w:val="32"/>
        </w:rPr>
        <w:t>反映农村生活垃圾治理项目</w:t>
      </w:r>
      <w:r>
        <w:rPr>
          <w:rFonts w:ascii="仿宋_GB2312" w:eastAsia="仿宋_GB2312"/>
          <w:color w:val="auto"/>
          <w:sz w:val="32"/>
          <w:szCs w:val="32"/>
        </w:rPr>
        <w:t>保洁员补助</w:t>
      </w:r>
      <w:r>
        <w:rPr>
          <w:rFonts w:ascii="仿宋_GB2312" w:eastAsia="仿宋_GB2312" w:hint="eastAsia"/>
          <w:color w:val="auto"/>
          <w:sz w:val="32"/>
          <w:szCs w:val="32"/>
        </w:rPr>
        <w:t>和垃圾清运费用</w:t>
      </w:r>
      <w:r>
        <w:rPr>
          <w:rFonts w:ascii="仿宋_GB2312" w:eastAsia="仿宋_GB2312"/>
          <w:color w:val="auto"/>
          <w:sz w:val="32"/>
          <w:szCs w:val="32"/>
        </w:rPr>
        <w:t>。</w:t>
      </w:r>
      <w:r>
        <w:rPr>
          <w:rFonts w:ascii="仿宋_GB2312" w:eastAsia="仿宋_GB2312" w:hint="eastAsia"/>
          <w:color w:val="auto"/>
          <w:sz w:val="32"/>
          <w:szCs w:val="32"/>
        </w:rPr>
        <w:t xml:space="preserve"> </w:t>
      </w:r>
    </w:p>
    <w:p w:rsidR="00EC487B" w:rsidRDefault="00B96F13" w:rsidP="00B96F13">
      <w:pPr>
        <w:pStyle w:val="Default"/>
        <w:spacing w:line="560" w:lineRule="exact"/>
        <w:ind w:firstLineChars="200" w:firstLine="640"/>
        <w:rPr>
          <w:rFonts w:ascii="仿宋_GB2312" w:eastAsia="仿宋_GB2312" w:hint="eastAsia"/>
          <w:color w:val="FF0000"/>
          <w:sz w:val="32"/>
          <w:szCs w:val="32"/>
        </w:rPr>
      </w:pPr>
      <w:r>
        <w:rPr>
          <w:rFonts w:ascii="仿宋_GB2312" w:eastAsia="仿宋_GB2312" w:hint="eastAsia"/>
          <w:color w:val="auto"/>
          <w:sz w:val="32"/>
          <w:szCs w:val="32"/>
        </w:rPr>
        <w:t>29.农林水（类）</w:t>
      </w:r>
      <w:r w:rsidRPr="00CC2390">
        <w:rPr>
          <w:rFonts w:ascii="仿宋_GB2312" w:eastAsia="仿宋_GB2312" w:hint="eastAsia"/>
          <w:color w:val="auto"/>
          <w:sz w:val="32"/>
          <w:szCs w:val="32"/>
        </w:rPr>
        <w:t>农业农村</w:t>
      </w:r>
      <w:r>
        <w:rPr>
          <w:rFonts w:ascii="仿宋_GB2312" w:eastAsia="仿宋_GB2312" w:hint="eastAsia"/>
          <w:color w:val="auto"/>
          <w:sz w:val="32"/>
          <w:szCs w:val="32"/>
        </w:rPr>
        <w:t>（款）</w:t>
      </w:r>
      <w:r w:rsidRPr="00CC2390">
        <w:rPr>
          <w:rFonts w:ascii="仿宋_GB2312" w:eastAsia="仿宋_GB2312" w:hint="eastAsia"/>
          <w:color w:val="auto"/>
          <w:sz w:val="32"/>
          <w:szCs w:val="32"/>
        </w:rPr>
        <w:t xml:space="preserve">  其他农业农村支出</w:t>
      </w:r>
      <w:r>
        <w:rPr>
          <w:rFonts w:ascii="仿宋_GB2312" w:eastAsia="仿宋_GB2312" w:hint="eastAsia"/>
          <w:color w:val="auto"/>
          <w:sz w:val="32"/>
          <w:szCs w:val="32"/>
        </w:rPr>
        <w:t xml:space="preserve">（项）: </w:t>
      </w:r>
      <w:r w:rsidRPr="00EC487B">
        <w:rPr>
          <w:rFonts w:ascii="仿宋_GB2312" w:eastAsia="仿宋_GB2312" w:hint="eastAsia"/>
          <w:color w:val="auto"/>
          <w:sz w:val="32"/>
          <w:szCs w:val="32"/>
        </w:rPr>
        <w:t>反映</w:t>
      </w:r>
      <w:r w:rsidR="00EC487B" w:rsidRPr="00EC487B">
        <w:rPr>
          <w:rFonts w:ascii="仿宋_GB2312" w:eastAsia="仿宋_GB2312" w:hint="eastAsia"/>
          <w:color w:val="auto"/>
          <w:sz w:val="32"/>
          <w:szCs w:val="32"/>
        </w:rPr>
        <w:t>永福镇张村村茶园生产道项目，永</w:t>
      </w:r>
      <w:proofErr w:type="gramStart"/>
      <w:r w:rsidR="00EC487B" w:rsidRPr="00EC487B">
        <w:rPr>
          <w:rFonts w:ascii="仿宋_GB2312" w:eastAsia="仿宋_GB2312" w:hint="eastAsia"/>
          <w:color w:val="auto"/>
          <w:sz w:val="32"/>
          <w:szCs w:val="32"/>
        </w:rPr>
        <w:t>同路占</w:t>
      </w:r>
      <w:proofErr w:type="gramEnd"/>
      <w:r w:rsidR="00EC487B" w:rsidRPr="00EC487B">
        <w:rPr>
          <w:rFonts w:ascii="仿宋_GB2312" w:eastAsia="仿宋_GB2312" w:hint="eastAsia"/>
          <w:color w:val="auto"/>
          <w:sz w:val="32"/>
          <w:szCs w:val="32"/>
        </w:rPr>
        <w:t>地租地费项目。</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30.农林水（类）农村综合改革（款）对村民委员会和村党支部的补助（项）: 反映基层村民自治机构人员生活补助和日常运行、农村公共运行维护等支出。</w:t>
      </w:r>
    </w:p>
    <w:p w:rsidR="00B96F13" w:rsidRDefault="00B96F13" w:rsidP="00B96F13">
      <w:pPr>
        <w:pStyle w:val="Default"/>
        <w:spacing w:line="560" w:lineRule="exact"/>
        <w:ind w:firstLineChars="200" w:firstLine="640"/>
        <w:rPr>
          <w:rFonts w:ascii="仿宋_GB2312" w:eastAsia="仿宋_GB2312" w:hint="eastAsia"/>
          <w:color w:val="auto"/>
          <w:sz w:val="32"/>
          <w:szCs w:val="32"/>
        </w:rPr>
      </w:pPr>
      <w:r>
        <w:rPr>
          <w:rFonts w:ascii="仿宋_GB2312" w:eastAsia="仿宋_GB2312" w:hint="eastAsia"/>
          <w:color w:val="auto"/>
          <w:sz w:val="32"/>
          <w:szCs w:val="32"/>
        </w:rPr>
        <w:t>31. 农林水（类）农村综合改革（款）</w:t>
      </w:r>
      <w:r w:rsidRPr="00CC2390">
        <w:rPr>
          <w:rFonts w:ascii="仿宋_GB2312" w:eastAsia="仿宋_GB2312" w:hint="eastAsia"/>
          <w:color w:val="auto"/>
          <w:sz w:val="32"/>
          <w:szCs w:val="32"/>
        </w:rPr>
        <w:t>对村集体经济组织</w:t>
      </w:r>
      <w:r w:rsidRPr="00CC2390">
        <w:rPr>
          <w:rFonts w:ascii="仿宋_GB2312" w:eastAsia="仿宋_GB2312" w:hint="eastAsia"/>
          <w:color w:val="auto"/>
          <w:sz w:val="32"/>
          <w:szCs w:val="32"/>
        </w:rPr>
        <w:lastRenderedPageBreak/>
        <w:t>的补助</w:t>
      </w:r>
      <w:r>
        <w:rPr>
          <w:rFonts w:ascii="仿宋_GB2312" w:eastAsia="仿宋_GB2312" w:hint="eastAsia"/>
          <w:color w:val="auto"/>
          <w:sz w:val="32"/>
          <w:szCs w:val="32"/>
        </w:rPr>
        <w:t>（项）: 反映</w:t>
      </w:r>
      <w:r w:rsidRPr="00CC2390">
        <w:rPr>
          <w:rFonts w:ascii="仿宋_GB2312" w:eastAsia="仿宋_GB2312" w:hint="eastAsia"/>
          <w:color w:val="auto"/>
          <w:sz w:val="32"/>
          <w:szCs w:val="32"/>
        </w:rPr>
        <w:t>对村集体经济组织的补助</w:t>
      </w:r>
      <w:r>
        <w:rPr>
          <w:rFonts w:ascii="仿宋_GB2312" w:eastAsia="仿宋_GB2312" w:hint="eastAsia"/>
          <w:color w:val="auto"/>
          <w:sz w:val="32"/>
          <w:szCs w:val="32"/>
        </w:rPr>
        <w:t>。</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32.交通运输支出（类）公路水路运输（款）</w:t>
      </w:r>
      <w:r w:rsidRPr="00F02599">
        <w:rPr>
          <w:rFonts w:ascii="仿宋_GB2312" w:eastAsia="仿宋_GB2312" w:hint="eastAsia"/>
          <w:color w:val="auto"/>
          <w:sz w:val="32"/>
          <w:szCs w:val="32"/>
        </w:rPr>
        <w:t>公路养护</w:t>
      </w:r>
      <w:r>
        <w:rPr>
          <w:rFonts w:ascii="仿宋_GB2312" w:eastAsia="仿宋_GB2312" w:hint="eastAsia"/>
          <w:color w:val="auto"/>
          <w:sz w:val="32"/>
          <w:szCs w:val="32"/>
        </w:rPr>
        <w:t>（项）: 反映村级道路养护</w:t>
      </w:r>
      <w:r>
        <w:rPr>
          <w:rFonts w:ascii="仿宋_GB2312" w:eastAsia="仿宋_GB2312"/>
          <w:color w:val="auto"/>
          <w:sz w:val="32"/>
          <w:szCs w:val="32"/>
        </w:rPr>
        <w:t>日常工作经费支出</w:t>
      </w:r>
      <w:r>
        <w:rPr>
          <w:rFonts w:ascii="仿宋_GB2312" w:eastAsia="仿宋_GB2312" w:hint="eastAsia"/>
          <w:color w:val="auto"/>
          <w:sz w:val="32"/>
          <w:szCs w:val="32"/>
        </w:rPr>
        <w:t>。</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33. 住房保障（类）住房改革（款）住房公积金（项）：反映行政事业单位按人力资源和社会保障部、财政部规定的基本工资和津贴补贴以及规定比例为职工缴纳的住房公积金。</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34.灾害防治及应急管理支出（类）应急管理事务（款）生产监管（项）: 反映</w:t>
      </w:r>
      <w:r>
        <w:rPr>
          <w:rFonts w:ascii="仿宋_GB2312" w:eastAsia="仿宋_GB2312"/>
          <w:color w:val="auto"/>
          <w:sz w:val="32"/>
          <w:szCs w:val="32"/>
        </w:rPr>
        <w:t>全乡安全监管和安全员日常工作经费支出。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35</w:t>
      </w:r>
      <w:r>
        <w:rPr>
          <w:rFonts w:ascii="仿宋_GB2312" w:eastAsia="仿宋_GB2312"/>
          <w:color w:val="auto"/>
          <w:sz w:val="32"/>
          <w:szCs w:val="32"/>
        </w:rPr>
        <w:t>.</w:t>
      </w:r>
      <w:r>
        <w:rPr>
          <w:rFonts w:ascii="仿宋_GB2312" w:eastAsia="仿宋_GB2312" w:hint="eastAsia"/>
          <w:color w:val="auto"/>
          <w:sz w:val="32"/>
          <w:szCs w:val="32"/>
        </w:rPr>
        <w:t>基本支出：指为保障机构正常运转、完成日常工作任务而发生的人员支出和公用支出。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36</w:t>
      </w:r>
      <w:r>
        <w:rPr>
          <w:rFonts w:ascii="仿宋_GB2312" w:eastAsia="仿宋_GB2312"/>
          <w:color w:val="auto"/>
          <w:sz w:val="32"/>
          <w:szCs w:val="32"/>
        </w:rPr>
        <w:t>.</w:t>
      </w:r>
      <w:r>
        <w:rPr>
          <w:rFonts w:ascii="仿宋_GB2312" w:eastAsia="仿宋_GB2312" w:hint="eastAsia"/>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37</w:t>
      </w:r>
      <w:r>
        <w:rPr>
          <w:rFonts w:ascii="仿宋_GB2312" w:eastAsia="仿宋_GB2312"/>
          <w:color w:val="auto"/>
          <w:sz w:val="32"/>
          <w:szCs w:val="32"/>
        </w:rPr>
        <w:t>.</w:t>
      </w:r>
      <w:r>
        <w:rPr>
          <w:rFonts w:ascii="仿宋_GB2312" w:eastAsia="仿宋_GB2312" w:hint="eastAsia"/>
          <w:color w:val="auto"/>
          <w:sz w:val="32"/>
          <w:szCs w:val="32"/>
        </w:rPr>
        <w:t>“三公”经费：指部门用财政拨款安排的因公出国（境）费、公务用车购置及运行费和公务接待费。其中公务用车购置及运行</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单位公务用车车辆购置支出（</w:t>
      </w:r>
      <w:proofErr w:type="gramStart"/>
      <w:r>
        <w:rPr>
          <w:rFonts w:ascii="仿宋_GB2312" w:eastAsia="仿宋_GB2312" w:hint="eastAsia"/>
          <w:color w:val="auto"/>
          <w:sz w:val="32"/>
          <w:szCs w:val="32"/>
        </w:rPr>
        <w:t>含车辆</w:t>
      </w:r>
      <w:proofErr w:type="gramEnd"/>
      <w:r>
        <w:rPr>
          <w:rFonts w:ascii="仿宋_GB2312" w:eastAsia="仿宋_GB2312" w:hint="eastAsia"/>
          <w:color w:val="auto"/>
          <w:sz w:val="32"/>
          <w:szCs w:val="32"/>
        </w:rPr>
        <w:t>购置税）及租用费、燃料费、维修费、过路过桥费、保险费等支出；公务接待</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单位按规定开支的各类公务接待（含外宾接待）支出。</w:t>
      </w:r>
    </w:p>
    <w:p w:rsidR="00B96F13" w:rsidRDefault="00B96F13" w:rsidP="00B96F1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8</w:t>
      </w:r>
      <w:r>
        <w:rPr>
          <w:rFonts w:ascii="仿宋_GB2312" w:eastAsia="仿宋_GB2312"/>
          <w:color w:val="auto"/>
          <w:sz w:val="32"/>
          <w:szCs w:val="32"/>
        </w:rPr>
        <w:t>.</w:t>
      </w:r>
      <w:r>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26376" w:rsidRDefault="00C26376">
      <w:pPr>
        <w:keepNext/>
        <w:keepLines/>
        <w:spacing w:line="576" w:lineRule="exact"/>
        <w:jc w:val="center"/>
        <w:rPr>
          <w:rFonts w:ascii="黑体" w:eastAsia="黑体" w:hAnsi="Cambria" w:cs="黑体"/>
          <w:kern w:val="44"/>
          <w:sz w:val="44"/>
          <w:szCs w:val="44"/>
          <w:lang w:val="zh-CN"/>
        </w:rPr>
      </w:pPr>
    </w:p>
    <w:p w:rsidR="00DF35AC" w:rsidRDefault="00DF35AC">
      <w:pPr>
        <w:spacing w:line="600" w:lineRule="exact"/>
        <w:jc w:val="center"/>
        <w:rPr>
          <w:rFonts w:ascii="黑体" w:eastAsia="黑体" w:hAnsi="Cambria" w:cs="黑体"/>
          <w:kern w:val="44"/>
          <w:sz w:val="44"/>
          <w:szCs w:val="44"/>
        </w:rPr>
      </w:pPr>
      <w:r>
        <w:rPr>
          <w:rFonts w:ascii="黑体" w:eastAsia="黑体" w:hAnsi="Cambria" w:cs="黑体" w:hint="eastAsia"/>
          <w:kern w:val="2"/>
          <w:sz w:val="44"/>
          <w:szCs w:val="44"/>
        </w:rPr>
        <w:t>第</w:t>
      </w:r>
      <w:r>
        <w:rPr>
          <w:rFonts w:ascii="黑体" w:eastAsia="黑体" w:hAnsi="Cambria" w:cs="黑体" w:hint="eastAsia"/>
          <w:kern w:val="44"/>
          <w:sz w:val="44"/>
          <w:szCs w:val="44"/>
        </w:rPr>
        <w:t>四部分</w:t>
      </w:r>
      <w:r>
        <w:rPr>
          <w:rFonts w:ascii="黑体" w:eastAsia="黑体" w:hAnsi="Cambria" w:cs="黑体"/>
          <w:kern w:val="44"/>
          <w:sz w:val="44"/>
          <w:szCs w:val="44"/>
        </w:rPr>
        <w:t xml:space="preserve"> </w:t>
      </w:r>
      <w:r>
        <w:rPr>
          <w:rFonts w:ascii="黑体" w:eastAsia="黑体" w:hAnsi="Cambria" w:cs="黑体" w:hint="eastAsia"/>
          <w:kern w:val="44"/>
          <w:sz w:val="44"/>
          <w:szCs w:val="44"/>
        </w:rPr>
        <w:t>附件</w:t>
      </w:r>
    </w:p>
    <w:p w:rsidR="00B96F13" w:rsidRDefault="00B96F13" w:rsidP="00B96F13">
      <w:pPr>
        <w:spacing w:line="572" w:lineRule="exact"/>
        <w:outlineLvl w:val="0"/>
        <w:rPr>
          <w:rFonts w:hAnsi="方正小标宋简体" w:cs="方正小标宋简体"/>
          <w:sz w:val="44"/>
          <w:szCs w:val="44"/>
        </w:rPr>
      </w:pPr>
      <w:r>
        <w:rPr>
          <w:rFonts w:ascii="黑体" w:eastAsia="黑体" w:hAnsi="黑体" w:cs="黑体" w:hint="eastAsia"/>
          <w:sz w:val="32"/>
          <w:szCs w:val="32"/>
        </w:rPr>
        <w:t>附件</w:t>
      </w:r>
    </w:p>
    <w:p w:rsidR="00B96F13" w:rsidRDefault="00B96F13" w:rsidP="005F49B2">
      <w:pPr>
        <w:autoSpaceDE/>
        <w:autoSpaceDN/>
        <w:adjustRightInd/>
        <w:spacing w:line="572" w:lineRule="exact"/>
        <w:jc w:val="center"/>
        <w:rPr>
          <w:rFonts w:hAnsi="宋体" w:cs="Times New Roman" w:hint="eastAsia"/>
          <w:sz w:val="40"/>
          <w:szCs w:val="44"/>
        </w:rPr>
      </w:pPr>
      <w:r w:rsidRPr="005F49B2">
        <w:rPr>
          <w:rFonts w:hAnsi="宋体" w:cs="Times New Roman" w:hint="eastAsia"/>
          <w:sz w:val="40"/>
          <w:szCs w:val="44"/>
        </w:rPr>
        <w:t>2022年永福镇部门整体绩效评价报告</w:t>
      </w:r>
    </w:p>
    <w:p w:rsidR="005F49B2" w:rsidRPr="005F49B2" w:rsidRDefault="005F49B2" w:rsidP="005F49B2">
      <w:pPr>
        <w:autoSpaceDE/>
        <w:autoSpaceDN/>
        <w:adjustRightInd/>
        <w:spacing w:line="572" w:lineRule="exact"/>
        <w:jc w:val="center"/>
        <w:rPr>
          <w:rFonts w:hAnsi="宋体" w:cs="Times New Roman" w:hint="eastAsia"/>
          <w:sz w:val="40"/>
          <w:szCs w:val="44"/>
        </w:rPr>
      </w:pPr>
    </w:p>
    <w:p w:rsidR="00B96F13" w:rsidRPr="005F49B2" w:rsidRDefault="00B96F13" w:rsidP="005F49B2">
      <w:pPr>
        <w:widowControl/>
        <w:autoSpaceDE/>
        <w:autoSpaceDN/>
        <w:snapToGrid w:val="0"/>
        <w:spacing w:line="580" w:lineRule="exact"/>
        <w:ind w:firstLineChars="200" w:firstLine="640"/>
        <w:contextualSpacing/>
        <w:rPr>
          <w:rFonts w:ascii="黑体" w:eastAsia="黑体" w:hAnsi="黑体" w:cs="宋体"/>
          <w:color w:val="000000"/>
          <w:sz w:val="32"/>
          <w:szCs w:val="32"/>
          <w:shd w:val="clear" w:color="auto" w:fill="FFFFFF"/>
        </w:rPr>
      </w:pPr>
      <w:r w:rsidRPr="005F49B2">
        <w:rPr>
          <w:rFonts w:ascii="黑体" w:eastAsia="黑体" w:hAnsi="黑体" w:cs="宋体"/>
          <w:color w:val="000000"/>
          <w:sz w:val="32"/>
          <w:szCs w:val="32"/>
          <w:shd w:val="clear" w:color="auto" w:fill="FFFFFF"/>
        </w:rPr>
        <w:t>一、部门概况</w:t>
      </w:r>
    </w:p>
    <w:p w:rsidR="005F49B2" w:rsidRPr="005F49B2" w:rsidRDefault="005F49B2" w:rsidP="005F49B2">
      <w:pPr>
        <w:widowControl/>
        <w:snapToGrid w:val="0"/>
        <w:spacing w:line="360" w:lineRule="auto"/>
        <w:ind w:firstLineChars="200" w:firstLine="640"/>
        <w:contextualSpacing/>
        <w:rPr>
          <w:rFonts w:ascii="仿宋" w:eastAsia="仿宋" w:hAnsi="仿宋" w:hint="eastAsia"/>
          <w:sz w:val="32"/>
          <w:szCs w:val="32"/>
        </w:rPr>
      </w:pPr>
      <w:r w:rsidRPr="005F49B2">
        <w:rPr>
          <w:rFonts w:eastAsia="楷体_GB2312" w:hAnsi="Calibri" w:cs="Times New Roman"/>
          <w:sz w:val="32"/>
          <w:szCs w:val="32"/>
        </w:rPr>
        <w:t>(</w:t>
      </w:r>
      <w:proofErr w:type="gramStart"/>
      <w:r w:rsidRPr="005F49B2">
        <w:rPr>
          <w:rFonts w:eastAsia="楷体_GB2312" w:hAnsi="Calibri" w:cs="Times New Roman"/>
          <w:sz w:val="32"/>
          <w:szCs w:val="32"/>
        </w:rPr>
        <w:t>一</w:t>
      </w:r>
      <w:proofErr w:type="gramEnd"/>
      <w:r w:rsidRPr="005F49B2">
        <w:rPr>
          <w:rFonts w:eastAsia="楷体_GB2312" w:hAnsi="Calibri" w:cs="Times New Roman"/>
          <w:sz w:val="32"/>
          <w:szCs w:val="32"/>
        </w:rPr>
        <w:t>)</w:t>
      </w:r>
      <w:r w:rsidRPr="005F49B2">
        <w:rPr>
          <w:rFonts w:eastAsia="楷体_GB2312" w:hAnsi="Calibri" w:cs="Times New Roman"/>
          <w:sz w:val="32"/>
          <w:szCs w:val="32"/>
        </w:rPr>
        <w:t>机构组成</w:t>
      </w:r>
      <w:r w:rsidRPr="005F49B2">
        <w:rPr>
          <w:rFonts w:eastAsia="楷体_GB2312" w:hAnsi="Calibri" w:cs="Times New Roman" w:hint="eastAsia"/>
          <w:sz w:val="32"/>
          <w:szCs w:val="32"/>
        </w:rPr>
        <w:t>。</w:t>
      </w:r>
      <w:r w:rsidRPr="005F49B2">
        <w:rPr>
          <w:rFonts w:ascii="仿宋" w:eastAsia="仿宋" w:hAnsi="仿宋" w:cs="仿宋" w:hint="eastAsia"/>
          <w:color w:val="000000"/>
          <w:sz w:val="32"/>
          <w:szCs w:val="32"/>
          <w:shd w:val="clear" w:color="auto" w:fill="FFFFFF"/>
        </w:rPr>
        <w:t>沐川县永福镇人民政府参照县政府批准的三定方案设党委、政府、人大；设立人民武装部。</w:t>
      </w:r>
      <w:r w:rsidRPr="005F49B2">
        <w:rPr>
          <w:rFonts w:ascii="仿宋" w:eastAsia="仿宋" w:hAnsi="仿宋" w:cs="Times New Roman" w:hint="eastAsia"/>
          <w:sz w:val="32"/>
          <w:szCs w:val="32"/>
        </w:rPr>
        <w:t>政府机关、政府</w:t>
      </w:r>
      <w:r w:rsidRPr="005F49B2">
        <w:rPr>
          <w:rFonts w:ascii="仿宋" w:eastAsia="仿宋" w:hAnsi="仿宋" w:cs="Times New Roman"/>
          <w:sz w:val="32"/>
          <w:szCs w:val="32"/>
        </w:rPr>
        <w:t>下属单位</w:t>
      </w:r>
      <w:r w:rsidRPr="005F49B2">
        <w:rPr>
          <w:rFonts w:ascii="仿宋" w:eastAsia="仿宋" w:hAnsi="仿宋" w:cs="Times New Roman" w:hint="eastAsia"/>
          <w:sz w:val="32"/>
          <w:szCs w:val="32"/>
        </w:rPr>
        <w:t>农业综合服务</w:t>
      </w:r>
      <w:r w:rsidRPr="005F49B2">
        <w:rPr>
          <w:rFonts w:ascii="仿宋" w:eastAsia="仿宋" w:hAnsi="仿宋" w:cs="Times New Roman"/>
          <w:sz w:val="32"/>
          <w:szCs w:val="32"/>
        </w:rPr>
        <w:t>中心、</w:t>
      </w:r>
      <w:r w:rsidRPr="005F49B2">
        <w:rPr>
          <w:rFonts w:ascii="仿宋" w:eastAsia="仿宋" w:hAnsi="仿宋" w:cs="Times New Roman" w:hint="eastAsia"/>
          <w:sz w:val="32"/>
          <w:szCs w:val="32"/>
        </w:rPr>
        <w:t>社会治理服务中心、</w:t>
      </w:r>
      <w:proofErr w:type="gramStart"/>
      <w:r w:rsidRPr="005F49B2">
        <w:rPr>
          <w:rFonts w:ascii="仿宋" w:eastAsia="仿宋" w:hAnsi="仿宋" w:cs="Times New Roman" w:hint="eastAsia"/>
          <w:sz w:val="32"/>
          <w:szCs w:val="32"/>
        </w:rPr>
        <w:t>农业工</w:t>
      </w:r>
      <w:proofErr w:type="gramEnd"/>
      <w:r w:rsidRPr="005F49B2">
        <w:rPr>
          <w:rFonts w:ascii="仿宋" w:eastAsia="仿宋" w:hAnsi="仿宋" w:cs="Times New Roman" w:hint="eastAsia"/>
          <w:sz w:val="32"/>
          <w:szCs w:val="32"/>
        </w:rPr>
        <w:t>服务中心、便民服务中心</w:t>
      </w:r>
      <w:r w:rsidRPr="005F49B2">
        <w:rPr>
          <w:rFonts w:ascii="仿宋" w:eastAsia="仿宋" w:hAnsi="仿宋" w:cs="Times New Roman"/>
          <w:sz w:val="32"/>
          <w:szCs w:val="32"/>
        </w:rPr>
        <w:t>。</w:t>
      </w:r>
    </w:p>
    <w:p w:rsidR="00B96F13" w:rsidRPr="005F49B2" w:rsidRDefault="00B96F13" w:rsidP="005F49B2">
      <w:pPr>
        <w:widowControl/>
        <w:snapToGrid w:val="0"/>
        <w:spacing w:line="360" w:lineRule="auto"/>
        <w:ind w:firstLineChars="200" w:firstLine="640"/>
        <w:contextualSpacing/>
        <w:rPr>
          <w:rFonts w:ascii="仿宋" w:eastAsia="仿宋" w:hAnsi="仿宋" w:cs="仿宋" w:hint="eastAsia"/>
          <w:color w:val="000000"/>
          <w:sz w:val="32"/>
          <w:szCs w:val="32"/>
          <w:shd w:val="clear" w:color="auto" w:fill="FFFFFF"/>
        </w:rPr>
      </w:pPr>
      <w:r w:rsidRPr="005F49B2">
        <w:rPr>
          <w:rFonts w:eastAsia="楷体_GB2312" w:hAnsi="Calibri" w:cs="Times New Roman"/>
          <w:sz w:val="32"/>
          <w:szCs w:val="32"/>
        </w:rPr>
        <w:t>(</w:t>
      </w:r>
      <w:r w:rsidRPr="005F49B2">
        <w:rPr>
          <w:rFonts w:eastAsia="楷体_GB2312" w:hAnsi="Calibri" w:cs="Times New Roman"/>
          <w:sz w:val="32"/>
          <w:szCs w:val="32"/>
        </w:rPr>
        <w:t>二</w:t>
      </w:r>
      <w:r w:rsidRPr="005F49B2">
        <w:rPr>
          <w:rFonts w:eastAsia="楷体_GB2312" w:hAnsi="Calibri" w:cs="Times New Roman"/>
          <w:sz w:val="32"/>
          <w:szCs w:val="32"/>
        </w:rPr>
        <w:t>)</w:t>
      </w:r>
      <w:r w:rsidRPr="005F49B2">
        <w:rPr>
          <w:rFonts w:eastAsia="楷体_GB2312" w:hAnsi="Calibri" w:cs="Times New Roman"/>
          <w:sz w:val="32"/>
          <w:szCs w:val="32"/>
        </w:rPr>
        <w:t>机构职能</w:t>
      </w:r>
      <w:r w:rsidRPr="005F49B2">
        <w:rPr>
          <w:rFonts w:eastAsia="楷体_GB2312" w:hAnsi="Calibri" w:cs="Times New Roman" w:hint="eastAsia"/>
          <w:sz w:val="32"/>
          <w:szCs w:val="32"/>
        </w:rPr>
        <w:t>。</w:t>
      </w:r>
      <w:r w:rsidRPr="005F49B2">
        <w:rPr>
          <w:rFonts w:ascii="仿宋" w:eastAsia="仿宋" w:hAnsi="仿宋" w:cs="仿宋" w:hint="eastAsia"/>
          <w:color w:val="000000"/>
          <w:sz w:val="32"/>
          <w:szCs w:val="32"/>
          <w:shd w:val="clear" w:color="auto" w:fill="FFFFFF"/>
        </w:rPr>
        <w:t>沐川县永福镇人民政府的主要工作、主要职能是落实政策、促进发展、维护稳定、加强管理、提供服务。主要的任务是承担农村社会稳定、农村经济发展、统筹农村社会的协调发展、社会主义新农村建设、农村党的建设和其他工作带领农民致富奔小康，建设社会主义新农村。</w:t>
      </w:r>
    </w:p>
    <w:p w:rsidR="00B96F13" w:rsidRPr="005F49B2" w:rsidRDefault="00B96F13" w:rsidP="005F49B2">
      <w:pPr>
        <w:widowControl/>
        <w:snapToGrid w:val="0"/>
        <w:spacing w:line="360" w:lineRule="auto"/>
        <w:ind w:firstLineChars="200" w:firstLine="640"/>
        <w:contextualSpacing/>
        <w:rPr>
          <w:rFonts w:ascii="仿宋" w:eastAsia="仿宋" w:hAnsi="仿宋" w:cs="仿宋" w:hint="eastAsia"/>
          <w:color w:val="000000"/>
          <w:sz w:val="32"/>
          <w:szCs w:val="32"/>
          <w:shd w:val="clear" w:color="auto" w:fill="FFFFFF"/>
        </w:rPr>
      </w:pPr>
      <w:r w:rsidRPr="005F49B2">
        <w:rPr>
          <w:rFonts w:ascii="仿宋" w:eastAsia="仿宋" w:hAnsi="仿宋" w:cs="仿宋" w:hint="eastAsia"/>
          <w:color w:val="000000"/>
          <w:sz w:val="32"/>
          <w:szCs w:val="32"/>
          <w:shd w:val="clear" w:color="auto" w:fill="FFFFFF"/>
        </w:rPr>
        <w:t>（1）宣传落实好党的路线、方针、政策和国家的法律、法规，稳定农村基本经济制度，坚持依法行政，推进政务公开，加强对村民委员会的指导，提高、培育村民委员会自治能力。</w:t>
      </w:r>
    </w:p>
    <w:p w:rsidR="00B96F13" w:rsidRPr="005F49B2" w:rsidRDefault="00B96F13" w:rsidP="005F49B2">
      <w:pPr>
        <w:widowControl/>
        <w:snapToGrid w:val="0"/>
        <w:spacing w:line="360" w:lineRule="auto"/>
        <w:ind w:firstLineChars="200" w:firstLine="640"/>
        <w:contextualSpacing/>
        <w:rPr>
          <w:rFonts w:ascii="仿宋" w:eastAsia="仿宋" w:hAnsi="仿宋" w:cs="仿宋" w:hint="eastAsia"/>
          <w:color w:val="000000"/>
          <w:sz w:val="32"/>
          <w:szCs w:val="32"/>
          <w:shd w:val="clear" w:color="auto" w:fill="FFFFFF"/>
        </w:rPr>
      </w:pPr>
      <w:r w:rsidRPr="005F49B2">
        <w:rPr>
          <w:rFonts w:ascii="仿宋" w:eastAsia="仿宋" w:hAnsi="仿宋" w:cs="仿宋" w:hint="eastAsia"/>
          <w:color w:val="000000"/>
          <w:sz w:val="32"/>
          <w:szCs w:val="32"/>
          <w:shd w:val="clear" w:color="auto" w:fill="FFFFFF"/>
        </w:rPr>
        <w:t>（2）科学制定发展规划，营造农村经济发展环境，加强农村市场监督，培育、提升市场功能，搞活市场流通，推广农业技术，完善农业社会化服务体系，引导农民发展现代农业，调</w:t>
      </w:r>
      <w:r w:rsidRPr="005F49B2">
        <w:rPr>
          <w:rFonts w:ascii="仿宋" w:eastAsia="仿宋" w:hAnsi="仿宋" w:cs="仿宋" w:hint="eastAsia"/>
          <w:color w:val="000000"/>
          <w:sz w:val="32"/>
          <w:szCs w:val="32"/>
          <w:shd w:val="clear" w:color="auto" w:fill="FFFFFF"/>
        </w:rPr>
        <w:lastRenderedPageBreak/>
        <w:t>整产业结构，加强农村劳动力技能培训，引导农村劳动力转移和就业，不断提高社会主义新农村建设水平。</w:t>
      </w:r>
    </w:p>
    <w:p w:rsidR="00B96F13" w:rsidRPr="005F49B2" w:rsidRDefault="00B96F13" w:rsidP="005F49B2">
      <w:pPr>
        <w:widowControl/>
        <w:snapToGrid w:val="0"/>
        <w:spacing w:line="360" w:lineRule="auto"/>
        <w:ind w:firstLineChars="200" w:firstLine="640"/>
        <w:contextualSpacing/>
        <w:rPr>
          <w:rFonts w:ascii="仿宋" w:eastAsia="仿宋" w:hAnsi="仿宋" w:cs="仿宋" w:hint="eastAsia"/>
          <w:color w:val="000000"/>
          <w:sz w:val="32"/>
          <w:szCs w:val="32"/>
          <w:shd w:val="clear" w:color="auto" w:fill="FFFFFF"/>
        </w:rPr>
      </w:pPr>
      <w:r w:rsidRPr="005F49B2">
        <w:rPr>
          <w:rFonts w:ascii="仿宋" w:eastAsia="仿宋" w:hAnsi="仿宋" w:cs="仿宋" w:hint="eastAsia"/>
          <w:color w:val="000000"/>
          <w:sz w:val="32"/>
          <w:szCs w:val="32"/>
          <w:shd w:val="clear" w:color="auto" w:fill="FFFFFF"/>
        </w:rPr>
        <w:t>（3）要坚持“立党为公，执政为民”，紧紧围绕实现和维护群众利益开展工作，突出解决人民群众最关心、最直接、最现实的利益问题。要加强和巩固农村基层政权建设、民主法治建设和社会主义精神文明建设，加强社会治安综合治理，加强对突发事件的预警和管理，建立、健全各种应急机制，加强民事纠纷调解，化解农村社会矛盾，开展农村扶贫和社会救助，切实保障农民合法权益，维护农村社会稳定。</w:t>
      </w:r>
    </w:p>
    <w:p w:rsidR="00B96F13" w:rsidRPr="005F49B2" w:rsidRDefault="00B96F13" w:rsidP="005F49B2">
      <w:pPr>
        <w:widowControl/>
        <w:snapToGrid w:val="0"/>
        <w:spacing w:line="360" w:lineRule="auto"/>
        <w:ind w:firstLineChars="200" w:firstLine="640"/>
        <w:contextualSpacing/>
        <w:rPr>
          <w:rFonts w:ascii="仿宋" w:eastAsia="仿宋" w:hAnsi="仿宋" w:cs="仿宋" w:hint="eastAsia"/>
          <w:color w:val="000000"/>
          <w:sz w:val="32"/>
          <w:szCs w:val="32"/>
          <w:shd w:val="clear" w:color="auto" w:fill="FFFFFF"/>
        </w:rPr>
      </w:pPr>
      <w:r w:rsidRPr="005F49B2">
        <w:rPr>
          <w:rFonts w:ascii="仿宋" w:eastAsia="仿宋" w:hAnsi="仿宋" w:cs="仿宋" w:hint="eastAsia"/>
          <w:color w:val="000000"/>
          <w:sz w:val="32"/>
          <w:szCs w:val="32"/>
          <w:shd w:val="clear" w:color="auto" w:fill="FFFFFF"/>
        </w:rPr>
        <w:t>（4）加强民政、教育、科技、文化、卫生、人口和计划生育、安全生产、劳动和社会保障及乡村规划等社会管理，做好防灾减灾、防汛抗旱工作，加强环境保护，努力改善农村人居环境，不断提高农村人口素质和农民生活质量；负责农村土地承包、农民负担监督、农村集体资产和财务管理。</w:t>
      </w:r>
    </w:p>
    <w:p w:rsidR="00B96F13" w:rsidRPr="005F49B2" w:rsidRDefault="00B96F13" w:rsidP="005F49B2">
      <w:pPr>
        <w:widowControl/>
        <w:snapToGrid w:val="0"/>
        <w:spacing w:line="360" w:lineRule="auto"/>
        <w:ind w:firstLineChars="200" w:firstLine="640"/>
        <w:contextualSpacing/>
        <w:rPr>
          <w:rFonts w:ascii="仿宋" w:eastAsia="仿宋" w:hAnsi="仿宋" w:cs="仿宋" w:hint="eastAsia"/>
          <w:color w:val="000000"/>
          <w:sz w:val="32"/>
          <w:szCs w:val="32"/>
          <w:shd w:val="clear" w:color="auto" w:fill="FFFFFF"/>
          <w:lang w:val="zh-CN"/>
        </w:rPr>
      </w:pPr>
      <w:r w:rsidRPr="005F49B2">
        <w:rPr>
          <w:rFonts w:ascii="仿宋" w:eastAsia="仿宋" w:hAnsi="仿宋" w:cs="仿宋" w:hint="eastAsia"/>
          <w:color w:val="000000"/>
          <w:sz w:val="32"/>
          <w:szCs w:val="32"/>
          <w:shd w:val="clear" w:color="auto" w:fill="FFFFFF"/>
        </w:rPr>
        <w:t>（5）进一步发展和完善农业社会化服务体系，引导各类协会和农村专业和做经济组织发展，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p>
    <w:p w:rsidR="00B96F13" w:rsidRPr="005F49B2" w:rsidRDefault="00B96F13" w:rsidP="005F49B2">
      <w:pPr>
        <w:spacing w:line="360" w:lineRule="auto"/>
        <w:ind w:firstLineChars="200" w:firstLine="640"/>
        <w:rPr>
          <w:rFonts w:eastAsia="楷体_GB2312" w:hAnsi="Calibri" w:cs="Times New Roman" w:hint="eastAsia"/>
          <w:sz w:val="32"/>
          <w:szCs w:val="32"/>
        </w:rPr>
      </w:pPr>
      <w:r w:rsidRPr="005F49B2">
        <w:rPr>
          <w:rFonts w:eastAsia="楷体_GB2312" w:hAnsi="Calibri" w:cs="Times New Roman"/>
          <w:sz w:val="32"/>
          <w:szCs w:val="32"/>
        </w:rPr>
        <w:t>(</w:t>
      </w:r>
      <w:r w:rsidRPr="005F49B2">
        <w:rPr>
          <w:rFonts w:eastAsia="楷体_GB2312" w:hAnsi="Calibri" w:cs="Times New Roman"/>
          <w:sz w:val="32"/>
          <w:szCs w:val="32"/>
        </w:rPr>
        <w:t>三</w:t>
      </w:r>
      <w:r w:rsidRPr="005F49B2">
        <w:rPr>
          <w:rFonts w:eastAsia="楷体_GB2312" w:hAnsi="Calibri" w:cs="Times New Roman"/>
          <w:sz w:val="32"/>
          <w:szCs w:val="32"/>
        </w:rPr>
        <w:t>)</w:t>
      </w:r>
      <w:r w:rsidRPr="005F49B2">
        <w:rPr>
          <w:rFonts w:eastAsia="楷体_GB2312" w:hAnsi="Calibri" w:cs="Times New Roman"/>
          <w:sz w:val="32"/>
          <w:szCs w:val="32"/>
        </w:rPr>
        <w:t>人员概况</w:t>
      </w:r>
      <w:r w:rsidRPr="005F49B2">
        <w:rPr>
          <w:rFonts w:eastAsia="楷体_GB2312" w:hAnsi="Calibri" w:cs="Times New Roman" w:hint="eastAsia"/>
          <w:sz w:val="32"/>
          <w:szCs w:val="32"/>
        </w:rPr>
        <w:t>。</w:t>
      </w:r>
      <w:r w:rsidRPr="005F49B2">
        <w:rPr>
          <w:rFonts w:ascii="仿宋" w:eastAsia="仿宋" w:hAnsi="仿宋" w:cs="仿宋" w:hint="eastAsia"/>
          <w:sz w:val="32"/>
          <w:szCs w:val="32"/>
        </w:rPr>
        <w:t>沐川县永福镇人民政府总编制46个，其中：</w:t>
      </w:r>
      <w:r w:rsidRPr="005F49B2">
        <w:rPr>
          <w:rFonts w:ascii="仿宋" w:eastAsia="仿宋" w:hAnsi="仿宋" w:cs="仿宋" w:hint="eastAsia"/>
          <w:sz w:val="32"/>
          <w:szCs w:val="32"/>
        </w:rPr>
        <w:lastRenderedPageBreak/>
        <w:t>行政编制26个、事业编制20个。在职人员总数36人，其中：行政22人、事业14人。</w:t>
      </w:r>
    </w:p>
    <w:p w:rsidR="00B96F13" w:rsidRPr="005F49B2" w:rsidRDefault="00B96F13" w:rsidP="005F49B2">
      <w:pPr>
        <w:spacing w:line="360" w:lineRule="auto"/>
        <w:ind w:firstLineChars="200" w:firstLine="640"/>
        <w:rPr>
          <w:rFonts w:eastAsia="黑体" w:hAnsi="Calibri" w:cs="Times New Roman"/>
          <w:sz w:val="32"/>
          <w:szCs w:val="32"/>
        </w:rPr>
      </w:pPr>
      <w:r w:rsidRPr="005F49B2">
        <w:rPr>
          <w:rFonts w:eastAsia="黑体" w:hAnsi="Calibri" w:cs="Times New Roman"/>
          <w:sz w:val="32"/>
          <w:szCs w:val="32"/>
        </w:rPr>
        <w:t>二、部门财政资金收支情况</w:t>
      </w:r>
    </w:p>
    <w:p w:rsidR="00B96F13" w:rsidRPr="005F49B2" w:rsidRDefault="00B96F13" w:rsidP="005F49B2">
      <w:pPr>
        <w:spacing w:line="360" w:lineRule="auto"/>
        <w:ind w:firstLineChars="200" w:firstLine="640"/>
        <w:rPr>
          <w:rFonts w:eastAsia="楷体_GB2312" w:hAnsi="Calibri" w:cs="Times New Roman" w:hint="eastAsia"/>
          <w:sz w:val="32"/>
          <w:szCs w:val="32"/>
        </w:rPr>
      </w:pPr>
      <w:r w:rsidRPr="005F49B2">
        <w:rPr>
          <w:rFonts w:eastAsia="楷体_GB2312" w:hAnsi="Calibri" w:cs="Times New Roman"/>
          <w:sz w:val="32"/>
          <w:szCs w:val="32"/>
        </w:rPr>
        <w:t>(</w:t>
      </w:r>
      <w:proofErr w:type="gramStart"/>
      <w:r w:rsidRPr="005F49B2">
        <w:rPr>
          <w:rFonts w:eastAsia="楷体_GB2312" w:hAnsi="Calibri" w:cs="Times New Roman"/>
          <w:sz w:val="32"/>
          <w:szCs w:val="32"/>
        </w:rPr>
        <w:t>一</w:t>
      </w:r>
      <w:proofErr w:type="gramEnd"/>
      <w:r w:rsidRPr="005F49B2">
        <w:rPr>
          <w:rFonts w:eastAsia="楷体_GB2312" w:hAnsi="Calibri" w:cs="Times New Roman"/>
          <w:sz w:val="32"/>
          <w:szCs w:val="32"/>
        </w:rPr>
        <w:t>)</w:t>
      </w:r>
      <w:r w:rsidRPr="005F49B2">
        <w:rPr>
          <w:rFonts w:eastAsia="楷体_GB2312" w:hAnsi="Calibri" w:cs="Times New Roman"/>
          <w:sz w:val="32"/>
          <w:szCs w:val="32"/>
        </w:rPr>
        <w:t>部门财政资金收入情况</w:t>
      </w:r>
      <w:r w:rsidRPr="005F49B2">
        <w:rPr>
          <w:rFonts w:eastAsia="楷体_GB2312" w:hAnsi="Calibri" w:cs="Times New Roman" w:hint="eastAsia"/>
          <w:sz w:val="32"/>
          <w:szCs w:val="32"/>
        </w:rPr>
        <w:t>。</w:t>
      </w:r>
      <w:r w:rsidRPr="005F49B2">
        <w:rPr>
          <w:rFonts w:ascii="仿宋" w:eastAsia="仿宋" w:hAnsi="仿宋" w:cs="仿宋" w:hint="eastAsia"/>
          <w:color w:val="000000"/>
          <w:sz w:val="32"/>
          <w:szCs w:val="32"/>
          <w:shd w:val="clear" w:color="auto" w:fill="FFFFFF"/>
        </w:rPr>
        <w:t>2022年沐川县永福镇人民政府收入决算总额为</w:t>
      </w:r>
      <w:r w:rsidRPr="005F49B2">
        <w:rPr>
          <w:rFonts w:ascii="仿宋" w:eastAsia="仿宋" w:hAnsi="仿宋" w:cs="Times New Roman" w:hint="eastAsia"/>
          <w:sz w:val="32"/>
          <w:szCs w:val="32"/>
        </w:rPr>
        <w:t>1360.21</w:t>
      </w:r>
      <w:r w:rsidRPr="005F49B2">
        <w:rPr>
          <w:rFonts w:ascii="仿宋" w:eastAsia="仿宋" w:hAnsi="仿宋" w:cs="仿宋" w:hint="eastAsia"/>
          <w:color w:val="000000"/>
          <w:sz w:val="32"/>
          <w:szCs w:val="32"/>
          <w:shd w:val="clear" w:color="auto" w:fill="FFFFFF"/>
        </w:rPr>
        <w:t>万元。</w:t>
      </w:r>
    </w:p>
    <w:p w:rsidR="00B96F13" w:rsidRPr="005F49B2" w:rsidRDefault="00B96F13" w:rsidP="005F49B2">
      <w:pPr>
        <w:spacing w:line="360" w:lineRule="auto"/>
        <w:ind w:firstLineChars="200" w:firstLine="640"/>
        <w:rPr>
          <w:rFonts w:eastAsia="楷体_GB2312" w:hAnsi="Calibri" w:cs="Times New Roman" w:hint="eastAsia"/>
          <w:sz w:val="32"/>
          <w:szCs w:val="32"/>
        </w:rPr>
      </w:pPr>
      <w:r w:rsidRPr="005F49B2">
        <w:rPr>
          <w:rFonts w:eastAsia="楷体_GB2312" w:hAnsi="Calibri" w:cs="Times New Roman"/>
          <w:sz w:val="32"/>
          <w:szCs w:val="32"/>
        </w:rPr>
        <w:t>(</w:t>
      </w:r>
      <w:r w:rsidRPr="005F49B2">
        <w:rPr>
          <w:rFonts w:eastAsia="楷体_GB2312" w:hAnsi="Calibri" w:cs="Times New Roman"/>
          <w:sz w:val="32"/>
          <w:szCs w:val="32"/>
        </w:rPr>
        <w:t>二</w:t>
      </w:r>
      <w:r w:rsidRPr="005F49B2">
        <w:rPr>
          <w:rFonts w:eastAsia="楷体_GB2312" w:hAnsi="Calibri" w:cs="Times New Roman"/>
          <w:sz w:val="32"/>
          <w:szCs w:val="32"/>
        </w:rPr>
        <w:t>)</w:t>
      </w:r>
      <w:r w:rsidRPr="005F49B2">
        <w:rPr>
          <w:rFonts w:eastAsia="楷体_GB2312" w:hAnsi="Calibri" w:cs="Times New Roman"/>
          <w:sz w:val="32"/>
          <w:szCs w:val="32"/>
        </w:rPr>
        <w:t>部门财政资金支出情况</w:t>
      </w:r>
      <w:r w:rsidRPr="005F49B2">
        <w:rPr>
          <w:rFonts w:eastAsia="楷体_GB2312" w:hAnsi="Calibri" w:cs="Times New Roman" w:hint="eastAsia"/>
          <w:sz w:val="32"/>
          <w:szCs w:val="32"/>
        </w:rPr>
        <w:t>。</w:t>
      </w:r>
      <w:r w:rsidRPr="005F49B2">
        <w:rPr>
          <w:rFonts w:ascii="仿宋" w:eastAsia="仿宋" w:hAnsi="仿宋" w:cs="仿宋" w:hint="eastAsia"/>
          <w:sz w:val="32"/>
          <w:szCs w:val="32"/>
        </w:rPr>
        <w:t>2022年永福镇各项支出</w:t>
      </w:r>
      <w:r w:rsidRPr="005F49B2">
        <w:rPr>
          <w:rFonts w:ascii="仿宋" w:eastAsia="仿宋" w:hAnsi="仿宋" w:cs="Times New Roman" w:hint="eastAsia"/>
          <w:sz w:val="32"/>
          <w:szCs w:val="32"/>
        </w:rPr>
        <w:t>1360.21</w:t>
      </w:r>
      <w:r w:rsidRPr="005F49B2">
        <w:rPr>
          <w:rFonts w:ascii="仿宋" w:eastAsia="仿宋" w:hAnsi="仿宋" w:cs="仿宋" w:hint="eastAsia"/>
          <w:sz w:val="32"/>
          <w:szCs w:val="32"/>
        </w:rPr>
        <w:t>万元，主要分以下十一类:</w:t>
      </w:r>
      <w:r w:rsidRPr="005F49B2">
        <w:rPr>
          <w:rFonts w:ascii="仿宋" w:eastAsia="仿宋" w:hAnsi="仿宋" w:cs="仿宋" w:hint="eastAsia"/>
          <w:b/>
          <w:color w:val="000000"/>
          <w:sz w:val="32"/>
          <w:szCs w:val="32"/>
        </w:rPr>
        <w:t xml:space="preserve"> 一般公共服务（类）</w:t>
      </w:r>
      <w:r w:rsidRPr="005F49B2">
        <w:rPr>
          <w:rFonts w:ascii="仿宋" w:eastAsia="仿宋" w:hAnsi="仿宋" w:cs="仿宋" w:hint="eastAsia"/>
          <w:color w:val="000000"/>
          <w:sz w:val="32"/>
          <w:szCs w:val="32"/>
        </w:rPr>
        <w:t>预算收入622.99万元，占43.28%；</w:t>
      </w:r>
      <w:r w:rsidRPr="005F49B2">
        <w:rPr>
          <w:rFonts w:ascii="仿宋" w:eastAsia="仿宋" w:hAnsi="仿宋" w:cs="仿宋" w:hint="eastAsia"/>
          <w:b/>
          <w:color w:val="000000"/>
          <w:sz w:val="32"/>
          <w:szCs w:val="32"/>
        </w:rPr>
        <w:t>国防（类）</w:t>
      </w:r>
      <w:r w:rsidRPr="005F49B2">
        <w:rPr>
          <w:rFonts w:ascii="仿宋" w:eastAsia="仿宋" w:hAnsi="仿宋" w:cs="仿宋" w:hint="eastAsia"/>
          <w:color w:val="000000"/>
          <w:sz w:val="32"/>
          <w:szCs w:val="32"/>
        </w:rPr>
        <w:t>预算收入1.71万元，占0.12%；</w:t>
      </w:r>
      <w:r w:rsidRPr="005F49B2">
        <w:rPr>
          <w:rFonts w:ascii="仿宋" w:eastAsia="仿宋" w:hAnsi="仿宋" w:cs="仿宋" w:hint="eastAsia"/>
          <w:b/>
          <w:color w:val="000000"/>
          <w:sz w:val="32"/>
          <w:szCs w:val="32"/>
        </w:rPr>
        <w:t>公共安全（类）</w:t>
      </w:r>
      <w:r w:rsidRPr="005F49B2">
        <w:rPr>
          <w:rFonts w:ascii="仿宋" w:eastAsia="仿宋" w:hAnsi="仿宋" w:cs="仿宋" w:hint="eastAsia"/>
          <w:color w:val="000000"/>
          <w:sz w:val="32"/>
          <w:szCs w:val="32"/>
        </w:rPr>
        <w:t>预算收入0.97万元，占0.07%；</w:t>
      </w:r>
      <w:r w:rsidRPr="005F49B2">
        <w:rPr>
          <w:rFonts w:ascii="仿宋" w:eastAsia="仿宋" w:hAnsi="仿宋" w:cs="仿宋" w:hint="eastAsia"/>
          <w:b/>
          <w:color w:val="000000"/>
          <w:sz w:val="32"/>
          <w:szCs w:val="32"/>
        </w:rPr>
        <w:t>文化旅游体育与传媒（类）</w:t>
      </w:r>
      <w:r w:rsidRPr="005F49B2">
        <w:rPr>
          <w:rFonts w:ascii="仿宋" w:eastAsia="仿宋" w:hAnsi="仿宋" w:cs="仿宋" w:hint="eastAsia"/>
          <w:color w:val="000000"/>
          <w:sz w:val="32"/>
          <w:szCs w:val="32"/>
        </w:rPr>
        <w:t>预算收入3.31万元，占0.23%；</w:t>
      </w:r>
      <w:r w:rsidRPr="005F49B2">
        <w:rPr>
          <w:rFonts w:ascii="仿宋" w:eastAsia="仿宋" w:hAnsi="仿宋" w:cs="仿宋" w:hint="eastAsia"/>
          <w:b/>
          <w:color w:val="000000"/>
          <w:sz w:val="32"/>
          <w:szCs w:val="32"/>
        </w:rPr>
        <w:t>社会保障和就业（类）</w:t>
      </w:r>
      <w:r w:rsidRPr="005F49B2">
        <w:rPr>
          <w:rFonts w:ascii="仿宋" w:eastAsia="仿宋" w:hAnsi="仿宋" w:cs="仿宋" w:hint="eastAsia"/>
          <w:color w:val="000000"/>
          <w:sz w:val="32"/>
          <w:szCs w:val="32"/>
        </w:rPr>
        <w:t>预算收入67.47万元，占4.69%；</w:t>
      </w:r>
      <w:r w:rsidRPr="005F49B2">
        <w:rPr>
          <w:rFonts w:ascii="仿宋" w:eastAsia="仿宋" w:hAnsi="仿宋" w:cs="仿宋" w:hint="eastAsia"/>
          <w:b/>
          <w:color w:val="000000"/>
          <w:sz w:val="32"/>
          <w:szCs w:val="32"/>
        </w:rPr>
        <w:t>卫生健康（类）</w:t>
      </w:r>
      <w:r w:rsidRPr="005F49B2">
        <w:rPr>
          <w:rFonts w:ascii="仿宋" w:eastAsia="仿宋" w:hAnsi="仿宋" w:cs="仿宋" w:hint="eastAsia"/>
          <w:color w:val="000000"/>
          <w:sz w:val="32"/>
          <w:szCs w:val="32"/>
        </w:rPr>
        <w:t>预算收入28.61万元，占1.99%；</w:t>
      </w:r>
      <w:r w:rsidRPr="005F49B2">
        <w:rPr>
          <w:rFonts w:ascii="仿宋" w:eastAsia="仿宋" w:hAnsi="仿宋" w:cs="仿宋" w:hint="eastAsia"/>
          <w:b/>
          <w:color w:val="000000"/>
          <w:sz w:val="32"/>
          <w:szCs w:val="32"/>
        </w:rPr>
        <w:t>节能环保（类）</w:t>
      </w:r>
      <w:r w:rsidRPr="005F49B2">
        <w:rPr>
          <w:rFonts w:ascii="仿宋" w:eastAsia="仿宋" w:hAnsi="仿宋" w:cs="仿宋" w:hint="eastAsia"/>
          <w:color w:val="000000"/>
          <w:sz w:val="32"/>
          <w:szCs w:val="32"/>
        </w:rPr>
        <w:t>预算收入39.1万元，占2.72%；</w:t>
      </w:r>
      <w:r w:rsidRPr="005F49B2">
        <w:rPr>
          <w:rFonts w:ascii="仿宋" w:eastAsia="仿宋" w:hAnsi="仿宋" w:cs="仿宋" w:hint="eastAsia"/>
          <w:b/>
          <w:color w:val="000000"/>
          <w:sz w:val="32"/>
          <w:szCs w:val="32"/>
        </w:rPr>
        <w:t>农林水（类）</w:t>
      </w:r>
      <w:r w:rsidRPr="005F49B2">
        <w:rPr>
          <w:rFonts w:ascii="仿宋" w:eastAsia="仿宋" w:hAnsi="仿宋" w:cs="仿宋" w:hint="eastAsia"/>
          <w:color w:val="000000"/>
          <w:sz w:val="32"/>
          <w:szCs w:val="32"/>
        </w:rPr>
        <w:t>预算收入524.47万元，占36.44%；</w:t>
      </w:r>
      <w:r w:rsidRPr="005F49B2">
        <w:rPr>
          <w:rFonts w:ascii="仿宋" w:eastAsia="仿宋" w:hAnsi="仿宋" w:cs="仿宋" w:hint="eastAsia"/>
          <w:b/>
          <w:color w:val="000000"/>
          <w:sz w:val="32"/>
          <w:szCs w:val="32"/>
        </w:rPr>
        <w:t>交通运输（类）</w:t>
      </w:r>
      <w:r w:rsidRPr="005F49B2">
        <w:rPr>
          <w:rFonts w:ascii="仿宋" w:eastAsia="仿宋" w:hAnsi="仿宋" w:cs="仿宋" w:hint="eastAsia"/>
          <w:color w:val="000000"/>
          <w:sz w:val="32"/>
          <w:szCs w:val="32"/>
        </w:rPr>
        <w:t>预算收入13.35万元，占0.93%；</w:t>
      </w:r>
      <w:r w:rsidRPr="005F49B2">
        <w:rPr>
          <w:rFonts w:ascii="仿宋" w:eastAsia="仿宋" w:hAnsi="仿宋" w:cs="仿宋" w:hint="eastAsia"/>
          <w:b/>
          <w:color w:val="000000"/>
          <w:sz w:val="32"/>
          <w:szCs w:val="32"/>
        </w:rPr>
        <w:t>自然资源海洋气象等</w:t>
      </w:r>
      <w:r w:rsidRPr="005F49B2">
        <w:rPr>
          <w:rFonts w:ascii="仿宋" w:eastAsia="仿宋" w:hAnsi="仿宋" w:cs="仿宋" w:hint="eastAsia"/>
          <w:color w:val="000000"/>
          <w:sz w:val="32"/>
          <w:szCs w:val="32"/>
        </w:rPr>
        <w:t>预算收入5万元，占0.35%；</w:t>
      </w:r>
      <w:r w:rsidRPr="005F49B2">
        <w:rPr>
          <w:rFonts w:ascii="仿宋" w:eastAsia="仿宋" w:hAnsi="仿宋" w:cs="仿宋" w:hint="eastAsia"/>
          <w:b/>
          <w:color w:val="000000"/>
          <w:sz w:val="32"/>
          <w:szCs w:val="32"/>
        </w:rPr>
        <w:t>住房保障（类）</w:t>
      </w:r>
      <w:r w:rsidRPr="005F49B2">
        <w:rPr>
          <w:rFonts w:ascii="仿宋" w:eastAsia="仿宋" w:hAnsi="仿宋" w:cs="仿宋" w:hint="eastAsia"/>
          <w:color w:val="000000"/>
          <w:sz w:val="32"/>
          <w:szCs w:val="32"/>
        </w:rPr>
        <w:t>预算收入51.31万元，占3.56%；</w:t>
      </w:r>
      <w:r w:rsidRPr="005F49B2">
        <w:rPr>
          <w:rFonts w:ascii="仿宋" w:eastAsia="仿宋" w:hAnsi="仿宋" w:cs="仿宋" w:hint="eastAsia"/>
          <w:b/>
          <w:color w:val="000000"/>
          <w:sz w:val="32"/>
          <w:szCs w:val="32"/>
        </w:rPr>
        <w:t>灾害防治及应急管理（类）</w:t>
      </w:r>
      <w:r w:rsidRPr="005F49B2">
        <w:rPr>
          <w:rFonts w:ascii="仿宋" w:eastAsia="仿宋" w:hAnsi="仿宋" w:cs="仿宋" w:hint="eastAsia"/>
          <w:color w:val="000000"/>
          <w:sz w:val="32"/>
          <w:szCs w:val="32"/>
        </w:rPr>
        <w:t>预算收入1.92万元，占0.13%。</w:t>
      </w:r>
    </w:p>
    <w:p w:rsidR="00B96F13" w:rsidRPr="005F49B2" w:rsidRDefault="00B96F13" w:rsidP="005F49B2">
      <w:pPr>
        <w:spacing w:line="360" w:lineRule="auto"/>
        <w:ind w:firstLineChars="200" w:firstLine="640"/>
        <w:rPr>
          <w:rFonts w:eastAsia="黑体" w:hAnsi="Calibri" w:cs="Times New Roman"/>
          <w:sz w:val="32"/>
          <w:szCs w:val="32"/>
        </w:rPr>
      </w:pPr>
      <w:r w:rsidRPr="005F49B2">
        <w:rPr>
          <w:rFonts w:eastAsia="黑体" w:hAnsi="Calibri" w:cs="Times New Roman"/>
          <w:sz w:val="32"/>
          <w:szCs w:val="32"/>
        </w:rPr>
        <w:t>三、部门预算管理情况</w:t>
      </w:r>
    </w:p>
    <w:p w:rsidR="00B96F13" w:rsidRPr="005F49B2" w:rsidRDefault="00B96F13" w:rsidP="005F49B2">
      <w:pPr>
        <w:spacing w:line="360" w:lineRule="auto"/>
        <w:ind w:firstLineChars="200" w:firstLine="640"/>
        <w:rPr>
          <w:rFonts w:ascii="仿宋" w:eastAsia="仿宋" w:hAnsi="仿宋" w:cs="仿宋" w:hint="eastAsia"/>
          <w:color w:val="000000"/>
          <w:sz w:val="32"/>
          <w:szCs w:val="32"/>
          <w:shd w:val="clear" w:color="auto" w:fill="FFFFFF"/>
        </w:rPr>
      </w:pPr>
      <w:r w:rsidRPr="005F49B2">
        <w:rPr>
          <w:rFonts w:eastAsia="楷体_GB2312" w:hAnsi="Calibri" w:cs="Times New Roman"/>
          <w:sz w:val="32"/>
          <w:szCs w:val="32"/>
        </w:rPr>
        <w:t>(</w:t>
      </w:r>
      <w:proofErr w:type="gramStart"/>
      <w:r w:rsidRPr="005F49B2">
        <w:rPr>
          <w:rFonts w:eastAsia="楷体_GB2312" w:hAnsi="Calibri" w:cs="Times New Roman"/>
          <w:sz w:val="32"/>
          <w:szCs w:val="32"/>
        </w:rPr>
        <w:t>一</w:t>
      </w:r>
      <w:proofErr w:type="gramEnd"/>
      <w:r w:rsidRPr="005F49B2">
        <w:rPr>
          <w:rFonts w:eastAsia="楷体_GB2312" w:hAnsi="Calibri" w:cs="Times New Roman"/>
          <w:sz w:val="32"/>
          <w:szCs w:val="32"/>
        </w:rPr>
        <w:t>)</w:t>
      </w:r>
      <w:r w:rsidRPr="005F49B2">
        <w:rPr>
          <w:rFonts w:eastAsia="楷体_GB2312" w:hAnsi="Calibri" w:cs="Times New Roman"/>
          <w:sz w:val="32"/>
          <w:szCs w:val="32"/>
        </w:rPr>
        <w:t>预算编制情况。</w:t>
      </w:r>
      <w:r w:rsidRPr="005F49B2">
        <w:rPr>
          <w:rFonts w:ascii="仿宋" w:eastAsia="仿宋" w:hAnsi="仿宋" w:cs="仿宋" w:hint="eastAsia"/>
          <w:color w:val="000000"/>
          <w:sz w:val="32"/>
          <w:szCs w:val="32"/>
          <w:shd w:val="clear" w:color="auto" w:fill="FFFFFF"/>
        </w:rPr>
        <w:t>永福镇按照县财政的要求及时组织财务人员进行预决算的编制，对本年度相应用款进行及时清理和</w:t>
      </w:r>
      <w:r w:rsidRPr="005F49B2">
        <w:rPr>
          <w:rFonts w:ascii="仿宋" w:eastAsia="仿宋" w:hAnsi="仿宋" w:cs="仿宋" w:hint="eastAsia"/>
          <w:color w:val="000000"/>
          <w:sz w:val="32"/>
          <w:szCs w:val="32"/>
          <w:shd w:val="clear" w:color="auto" w:fill="FFFFFF"/>
        </w:rPr>
        <w:lastRenderedPageBreak/>
        <w:t>处理，做到账</w:t>
      </w:r>
      <w:proofErr w:type="gramStart"/>
      <w:r w:rsidRPr="005F49B2">
        <w:rPr>
          <w:rFonts w:ascii="仿宋" w:eastAsia="仿宋" w:hAnsi="仿宋" w:cs="仿宋" w:hint="eastAsia"/>
          <w:color w:val="000000"/>
          <w:sz w:val="32"/>
          <w:szCs w:val="32"/>
          <w:shd w:val="clear" w:color="auto" w:fill="FFFFFF"/>
        </w:rPr>
        <w:t>账</w:t>
      </w:r>
      <w:proofErr w:type="gramEnd"/>
      <w:r w:rsidRPr="005F49B2">
        <w:rPr>
          <w:rFonts w:ascii="仿宋" w:eastAsia="仿宋" w:hAnsi="仿宋" w:cs="仿宋" w:hint="eastAsia"/>
          <w:color w:val="000000"/>
          <w:sz w:val="32"/>
          <w:szCs w:val="32"/>
          <w:shd w:val="clear" w:color="auto" w:fill="FFFFFF"/>
        </w:rPr>
        <w:t>相符、账实相符、账证相符，先有预算再有支出的原则，及时处理相关事务；对绩效目标进行季度梳理和年度分析，及时上报相关报表；对专项预算提前细化，分科目上报，做到收支平衡。</w:t>
      </w:r>
    </w:p>
    <w:p w:rsidR="00B96F13" w:rsidRPr="005F49B2" w:rsidRDefault="00B96F13" w:rsidP="005F49B2">
      <w:pPr>
        <w:spacing w:line="360" w:lineRule="auto"/>
        <w:ind w:firstLineChars="200" w:firstLine="640"/>
        <w:rPr>
          <w:rFonts w:ascii="仿宋" w:eastAsia="仿宋" w:hAnsi="仿宋" w:cs="仿宋"/>
          <w:color w:val="000000"/>
          <w:sz w:val="32"/>
          <w:szCs w:val="32"/>
          <w:shd w:val="clear" w:color="auto" w:fill="FFFFFF"/>
        </w:rPr>
      </w:pPr>
      <w:r w:rsidRPr="005F49B2">
        <w:rPr>
          <w:rFonts w:eastAsia="楷体_GB2312" w:hAnsi="Calibri" w:cs="Times New Roman"/>
          <w:sz w:val="32"/>
          <w:szCs w:val="32"/>
        </w:rPr>
        <w:t>(</w:t>
      </w:r>
      <w:r w:rsidRPr="005F49B2">
        <w:rPr>
          <w:rFonts w:eastAsia="楷体_GB2312" w:hAnsi="Calibri" w:cs="Times New Roman"/>
          <w:sz w:val="32"/>
          <w:szCs w:val="32"/>
        </w:rPr>
        <w:t>二</w:t>
      </w:r>
      <w:r w:rsidRPr="005F49B2">
        <w:rPr>
          <w:rFonts w:eastAsia="楷体_GB2312" w:hAnsi="Calibri" w:cs="Times New Roman"/>
          <w:sz w:val="32"/>
          <w:szCs w:val="32"/>
        </w:rPr>
        <w:t>)</w:t>
      </w:r>
      <w:r w:rsidRPr="005F49B2">
        <w:rPr>
          <w:rFonts w:eastAsia="楷体_GB2312" w:hAnsi="Calibri" w:cs="Times New Roman"/>
          <w:sz w:val="32"/>
          <w:szCs w:val="32"/>
        </w:rPr>
        <w:t>预算执行情况。</w:t>
      </w:r>
      <w:r w:rsidRPr="005F49B2">
        <w:rPr>
          <w:rFonts w:ascii="仿宋" w:eastAsia="仿宋" w:hAnsi="仿宋" w:cs="仿宋" w:hint="eastAsia"/>
          <w:color w:val="000000"/>
          <w:sz w:val="32"/>
          <w:szCs w:val="32"/>
          <w:shd w:val="clear" w:color="auto" w:fill="FFFFFF"/>
        </w:rPr>
        <w:t>永福镇政府按照县财政的要求，认真总结经验，及时上报相关的用款计划，分月、分季度上报相应计划，</w:t>
      </w:r>
      <w:proofErr w:type="gramStart"/>
      <w:r w:rsidRPr="005F49B2">
        <w:rPr>
          <w:rFonts w:ascii="仿宋" w:eastAsia="仿宋" w:hAnsi="仿宋" w:cs="仿宋" w:hint="eastAsia"/>
          <w:color w:val="000000"/>
          <w:sz w:val="32"/>
          <w:szCs w:val="32"/>
          <w:shd w:val="clear" w:color="auto" w:fill="FFFFFF"/>
        </w:rPr>
        <w:t>待财政</w:t>
      </w:r>
      <w:proofErr w:type="gramEnd"/>
      <w:r w:rsidRPr="005F49B2">
        <w:rPr>
          <w:rFonts w:ascii="仿宋" w:eastAsia="仿宋" w:hAnsi="仿宋" w:cs="仿宋" w:hint="eastAsia"/>
          <w:color w:val="000000"/>
          <w:sz w:val="32"/>
          <w:szCs w:val="32"/>
          <w:shd w:val="clear" w:color="auto" w:fill="FFFFFF"/>
        </w:rPr>
        <w:t>审核通过后，严格按计划执行，各季度执行情况良好。我镇积极厉行国家机关相关法律、法规，提倡节约、杜浪费。水、电、燃油节能降耗情况均处于下降趋势。</w:t>
      </w:r>
      <w:r w:rsidRPr="005F49B2">
        <w:rPr>
          <w:rFonts w:ascii="仿宋" w:eastAsia="仿宋" w:hAnsi="仿宋" w:cs="仿宋"/>
          <w:color w:val="000000"/>
          <w:sz w:val="32"/>
          <w:szCs w:val="32"/>
          <w:shd w:val="clear" w:color="auto" w:fill="FFFFFF"/>
        </w:rPr>
        <w:t>包括部门公用经费及非定额公用支出控制情况、预算动态调整情况、部门整体预算执行进度情况、是否有违规记录、年终预算执行情况等。</w:t>
      </w:r>
    </w:p>
    <w:p w:rsidR="00B96F13" w:rsidRPr="005F49B2" w:rsidRDefault="00B96F13" w:rsidP="005F49B2">
      <w:pPr>
        <w:spacing w:line="360" w:lineRule="auto"/>
        <w:ind w:firstLineChars="200" w:firstLine="640"/>
        <w:rPr>
          <w:rFonts w:eastAsia="楷体_GB2312" w:hAnsi="Calibri" w:cs="Times New Roman"/>
          <w:sz w:val="32"/>
          <w:szCs w:val="32"/>
        </w:rPr>
      </w:pPr>
      <w:r w:rsidRPr="005F49B2">
        <w:rPr>
          <w:rFonts w:eastAsia="楷体_GB2312" w:hAnsi="Calibri" w:cs="Times New Roman"/>
          <w:sz w:val="32"/>
          <w:szCs w:val="32"/>
        </w:rPr>
        <w:t>(</w:t>
      </w:r>
      <w:r w:rsidRPr="005F49B2">
        <w:rPr>
          <w:rFonts w:eastAsia="楷体_GB2312" w:hAnsi="Calibri" w:cs="Times New Roman"/>
          <w:sz w:val="32"/>
          <w:szCs w:val="32"/>
        </w:rPr>
        <w:t>三</w:t>
      </w:r>
      <w:r w:rsidRPr="005F49B2">
        <w:rPr>
          <w:rFonts w:eastAsia="楷体_GB2312" w:hAnsi="Calibri" w:cs="Times New Roman"/>
          <w:sz w:val="32"/>
          <w:szCs w:val="32"/>
        </w:rPr>
        <w:t>)</w:t>
      </w:r>
      <w:r w:rsidRPr="005F49B2">
        <w:rPr>
          <w:rFonts w:eastAsia="楷体_GB2312" w:hAnsi="Calibri" w:cs="Times New Roman"/>
          <w:sz w:val="32"/>
          <w:szCs w:val="32"/>
        </w:rPr>
        <w:t>整体绩效情况。</w:t>
      </w:r>
      <w:r w:rsidRPr="005F49B2">
        <w:rPr>
          <w:rFonts w:ascii="仿宋" w:eastAsia="仿宋" w:hAnsi="仿宋" w:cs="仿宋" w:hint="eastAsia"/>
          <w:color w:val="000000"/>
          <w:sz w:val="32"/>
          <w:szCs w:val="32"/>
          <w:shd w:val="clear" w:color="auto" w:fill="FFFFFF"/>
        </w:rPr>
        <w:t>永福镇通过开展绩效评价，资金的使用和规划更合理，报账程序更规范，资金使用率和效率得到最大化</w:t>
      </w:r>
      <w:r w:rsidRPr="005F49B2">
        <w:rPr>
          <w:rFonts w:hAnsi="Calibri" w:cs="Times New Roman"/>
          <w:sz w:val="32"/>
          <w:szCs w:val="32"/>
        </w:rPr>
        <w:t>。</w:t>
      </w:r>
    </w:p>
    <w:p w:rsidR="00B96F13" w:rsidRPr="005F49B2" w:rsidRDefault="00B96F13" w:rsidP="005F49B2">
      <w:pPr>
        <w:spacing w:line="360" w:lineRule="auto"/>
        <w:ind w:firstLineChars="200" w:firstLine="640"/>
        <w:rPr>
          <w:rFonts w:eastAsia="黑体" w:hAnsi="Calibri" w:cs="Times New Roman"/>
          <w:sz w:val="32"/>
          <w:szCs w:val="32"/>
        </w:rPr>
      </w:pPr>
      <w:r w:rsidRPr="005F49B2">
        <w:rPr>
          <w:rFonts w:eastAsia="黑体" w:hAnsi="Calibri" w:cs="Times New Roman"/>
          <w:sz w:val="32"/>
          <w:szCs w:val="32"/>
        </w:rPr>
        <w:t>四、评价结论及建议</w:t>
      </w:r>
    </w:p>
    <w:p w:rsidR="00B96F13" w:rsidRPr="005F49B2" w:rsidRDefault="00B96F13" w:rsidP="005F49B2">
      <w:pPr>
        <w:spacing w:line="360" w:lineRule="auto"/>
        <w:ind w:firstLineChars="200" w:firstLine="640"/>
        <w:rPr>
          <w:rFonts w:eastAsia="仿宋" w:hAnsi="Calibri" w:cs="Times New Roman" w:hint="eastAsia"/>
          <w:sz w:val="32"/>
          <w:szCs w:val="32"/>
        </w:rPr>
      </w:pPr>
      <w:r w:rsidRPr="005F49B2">
        <w:rPr>
          <w:rFonts w:eastAsia="楷体_GB2312" w:hAnsi="Calibri" w:cs="Times New Roman"/>
          <w:sz w:val="32"/>
          <w:szCs w:val="32"/>
        </w:rPr>
        <w:t>(</w:t>
      </w:r>
      <w:proofErr w:type="gramStart"/>
      <w:r w:rsidRPr="005F49B2">
        <w:rPr>
          <w:rFonts w:eastAsia="楷体_GB2312" w:hAnsi="Calibri" w:cs="Times New Roman"/>
          <w:sz w:val="32"/>
          <w:szCs w:val="32"/>
        </w:rPr>
        <w:t>一</w:t>
      </w:r>
      <w:proofErr w:type="gramEnd"/>
      <w:r w:rsidRPr="005F49B2">
        <w:rPr>
          <w:rFonts w:eastAsia="楷体_GB2312" w:hAnsi="Calibri" w:cs="Times New Roman"/>
          <w:sz w:val="32"/>
          <w:szCs w:val="32"/>
        </w:rPr>
        <w:t>)</w:t>
      </w:r>
      <w:r w:rsidRPr="005F49B2">
        <w:rPr>
          <w:rFonts w:eastAsia="楷体_GB2312" w:hAnsi="Calibri" w:cs="Times New Roman"/>
          <w:sz w:val="32"/>
          <w:szCs w:val="32"/>
        </w:rPr>
        <w:t>评价结论</w:t>
      </w:r>
      <w:r w:rsidRPr="005F49B2">
        <w:rPr>
          <w:rFonts w:eastAsia="楷体_GB2312" w:hAnsi="Calibri" w:cs="Times New Roman" w:hint="eastAsia"/>
          <w:sz w:val="32"/>
          <w:szCs w:val="32"/>
        </w:rPr>
        <w:t>。</w:t>
      </w:r>
      <w:r w:rsidRPr="005F49B2">
        <w:rPr>
          <w:rFonts w:ascii="仿宋" w:eastAsia="仿宋" w:hAnsi="仿宋" w:cs="仿宋" w:hint="eastAsia"/>
          <w:color w:val="000000"/>
          <w:sz w:val="32"/>
          <w:szCs w:val="32"/>
          <w:shd w:val="clear" w:color="auto" w:fill="FFFFFF"/>
        </w:rPr>
        <w:t>永福镇政府部门预算执行情况良好，无不良记录及违规违纪行为，预算支出和决算支出情况相符。</w:t>
      </w:r>
    </w:p>
    <w:p w:rsidR="00B96F13" w:rsidRPr="005F49B2" w:rsidRDefault="00B96F13" w:rsidP="005F49B2">
      <w:pPr>
        <w:spacing w:line="360" w:lineRule="auto"/>
        <w:ind w:firstLineChars="200" w:firstLine="640"/>
        <w:rPr>
          <w:rFonts w:eastAsia="仿宋" w:hAnsi="Calibri" w:cs="Times New Roman" w:hint="eastAsia"/>
          <w:sz w:val="32"/>
          <w:szCs w:val="32"/>
        </w:rPr>
      </w:pPr>
      <w:r w:rsidRPr="005F49B2">
        <w:rPr>
          <w:rFonts w:eastAsia="楷体_GB2312" w:hAnsi="Calibri" w:cs="Times New Roman"/>
          <w:sz w:val="32"/>
          <w:szCs w:val="32"/>
        </w:rPr>
        <w:t>(</w:t>
      </w:r>
      <w:r w:rsidRPr="005F49B2">
        <w:rPr>
          <w:rFonts w:eastAsia="楷体_GB2312" w:hAnsi="Calibri" w:cs="Times New Roman"/>
          <w:sz w:val="32"/>
          <w:szCs w:val="32"/>
        </w:rPr>
        <w:t>二</w:t>
      </w:r>
      <w:r w:rsidRPr="005F49B2">
        <w:rPr>
          <w:rFonts w:eastAsia="楷体_GB2312" w:hAnsi="Calibri" w:cs="Times New Roman"/>
          <w:sz w:val="32"/>
          <w:szCs w:val="32"/>
        </w:rPr>
        <w:t>)</w:t>
      </w:r>
      <w:r w:rsidRPr="005F49B2">
        <w:rPr>
          <w:rFonts w:eastAsia="楷体_GB2312" w:hAnsi="Calibri" w:cs="Times New Roman"/>
          <w:sz w:val="32"/>
          <w:szCs w:val="32"/>
        </w:rPr>
        <w:t>存在问题</w:t>
      </w:r>
      <w:r w:rsidRPr="005F49B2">
        <w:rPr>
          <w:rFonts w:eastAsia="楷体_GB2312" w:hAnsi="Calibri" w:cs="Times New Roman" w:hint="eastAsia"/>
          <w:sz w:val="32"/>
          <w:szCs w:val="32"/>
        </w:rPr>
        <w:t>。</w:t>
      </w:r>
      <w:r w:rsidRPr="005F49B2">
        <w:rPr>
          <w:rFonts w:ascii="仿宋" w:eastAsia="仿宋" w:hAnsi="仿宋" w:cs="仿宋" w:hint="eastAsia"/>
          <w:color w:val="000000"/>
          <w:sz w:val="32"/>
          <w:szCs w:val="32"/>
          <w:shd w:val="clear" w:color="auto" w:fill="FFFFFF"/>
        </w:rPr>
        <w:t>一是预算经费支出明细科目存在误差；二是部门决算上报处理效率还需继续提升。</w:t>
      </w:r>
    </w:p>
    <w:p w:rsidR="00B96F13" w:rsidRPr="005F49B2" w:rsidRDefault="00B96F13" w:rsidP="005F49B2">
      <w:pPr>
        <w:spacing w:line="360" w:lineRule="auto"/>
        <w:ind w:firstLineChars="200" w:firstLine="640"/>
        <w:rPr>
          <w:rFonts w:eastAsia="楷体_GB2312" w:hAnsi="Calibri" w:cs="Times New Roman" w:hint="eastAsia"/>
          <w:sz w:val="32"/>
          <w:szCs w:val="32"/>
        </w:rPr>
      </w:pPr>
      <w:r w:rsidRPr="005F49B2">
        <w:rPr>
          <w:rFonts w:eastAsia="楷体_GB2312" w:hAnsi="Calibri" w:cs="Times New Roman"/>
          <w:sz w:val="32"/>
          <w:szCs w:val="32"/>
        </w:rPr>
        <w:lastRenderedPageBreak/>
        <w:t>(</w:t>
      </w:r>
      <w:r w:rsidRPr="005F49B2">
        <w:rPr>
          <w:rFonts w:eastAsia="楷体_GB2312" w:hAnsi="Calibri" w:cs="Times New Roman"/>
          <w:sz w:val="32"/>
          <w:szCs w:val="32"/>
        </w:rPr>
        <w:t>三</w:t>
      </w:r>
      <w:r w:rsidRPr="005F49B2">
        <w:rPr>
          <w:rFonts w:eastAsia="楷体_GB2312" w:hAnsi="Calibri" w:cs="Times New Roman"/>
          <w:sz w:val="32"/>
          <w:szCs w:val="32"/>
        </w:rPr>
        <w:t>)</w:t>
      </w:r>
      <w:r w:rsidRPr="005F49B2">
        <w:rPr>
          <w:rFonts w:eastAsia="楷体_GB2312" w:hAnsi="Calibri" w:cs="Times New Roman"/>
          <w:sz w:val="32"/>
          <w:szCs w:val="32"/>
        </w:rPr>
        <w:t>改进建议</w:t>
      </w:r>
      <w:r w:rsidRPr="005F49B2">
        <w:rPr>
          <w:rFonts w:eastAsia="楷体_GB2312" w:hAnsi="Calibri" w:cs="Times New Roman" w:hint="eastAsia"/>
          <w:sz w:val="32"/>
          <w:szCs w:val="32"/>
        </w:rPr>
        <w:t>。</w:t>
      </w:r>
      <w:r w:rsidRPr="005F49B2">
        <w:rPr>
          <w:rFonts w:ascii="仿宋" w:eastAsia="仿宋" w:hAnsi="仿宋" w:cs="仿宋" w:hint="eastAsia"/>
          <w:color w:val="000000"/>
          <w:sz w:val="32"/>
          <w:szCs w:val="32"/>
          <w:shd w:val="clear" w:color="auto" w:fill="FFFFFF"/>
        </w:rPr>
        <w:t>加快完善相应制度建设，提高会计人员账务处理能力，提升部门工作效率。</w:t>
      </w:r>
    </w:p>
    <w:p w:rsidR="00B96F13" w:rsidRDefault="00B96F13"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Default="005F49B2" w:rsidP="00B96F13">
      <w:pPr>
        <w:rPr>
          <w:rFonts w:hAnsi="Calibri" w:cs="Times New Roman" w:hint="eastAsia"/>
          <w:sz w:val="32"/>
          <w:szCs w:val="32"/>
        </w:rPr>
      </w:pPr>
    </w:p>
    <w:p w:rsidR="005F49B2" w:rsidRPr="005F49B2" w:rsidRDefault="005F49B2" w:rsidP="00B96F13">
      <w:pPr>
        <w:rPr>
          <w:rFonts w:hAnsi="Calibri" w:cs="Times New Roman"/>
          <w:sz w:val="32"/>
          <w:szCs w:val="32"/>
        </w:rPr>
      </w:pPr>
    </w:p>
    <w:p w:rsidR="005F49B2" w:rsidRDefault="005F49B2" w:rsidP="005F49B2">
      <w:pPr>
        <w:autoSpaceDE/>
        <w:autoSpaceDN/>
        <w:adjustRightInd/>
        <w:spacing w:line="572" w:lineRule="exact"/>
        <w:jc w:val="center"/>
        <w:rPr>
          <w:rFonts w:hAnsi="宋体" w:hint="eastAsia"/>
          <w:sz w:val="32"/>
          <w:szCs w:val="32"/>
        </w:rPr>
      </w:pPr>
    </w:p>
    <w:p w:rsidR="005F49B2" w:rsidRPr="005F49B2" w:rsidRDefault="005F49B2" w:rsidP="005F49B2">
      <w:pPr>
        <w:spacing w:line="572" w:lineRule="exact"/>
        <w:outlineLvl w:val="0"/>
        <w:rPr>
          <w:rFonts w:hAnsi="方正小标宋简体" w:cs="方正小标宋简体" w:hint="eastAsia"/>
          <w:sz w:val="44"/>
          <w:szCs w:val="44"/>
        </w:rPr>
      </w:pPr>
      <w:r>
        <w:rPr>
          <w:rFonts w:ascii="黑体" w:eastAsia="黑体" w:hAnsi="黑体" w:cs="黑体" w:hint="eastAsia"/>
          <w:sz w:val="32"/>
          <w:szCs w:val="32"/>
        </w:rPr>
        <w:lastRenderedPageBreak/>
        <w:t>附件</w:t>
      </w:r>
    </w:p>
    <w:p w:rsidR="005F49B2" w:rsidRPr="005F49B2" w:rsidRDefault="005F49B2" w:rsidP="005F49B2">
      <w:pPr>
        <w:autoSpaceDE/>
        <w:autoSpaceDN/>
        <w:adjustRightInd/>
        <w:spacing w:line="572" w:lineRule="exact"/>
        <w:jc w:val="center"/>
        <w:rPr>
          <w:rFonts w:hAnsi="宋体" w:cs="Times New Roman"/>
          <w:sz w:val="40"/>
          <w:szCs w:val="44"/>
        </w:rPr>
      </w:pPr>
      <w:r w:rsidRPr="005F49B2">
        <w:rPr>
          <w:rFonts w:hAnsi="宋体" w:cs="Times New Roman"/>
          <w:sz w:val="40"/>
          <w:szCs w:val="44"/>
        </w:rPr>
        <w:t>沐川县</w:t>
      </w:r>
      <w:r w:rsidRPr="005F49B2">
        <w:rPr>
          <w:rFonts w:hAnsi="宋体" w:cs="Times New Roman" w:hint="eastAsia"/>
          <w:sz w:val="40"/>
          <w:szCs w:val="44"/>
        </w:rPr>
        <w:t>永福镇人民政府</w:t>
      </w:r>
    </w:p>
    <w:p w:rsidR="005F49B2" w:rsidRPr="005F49B2" w:rsidRDefault="005F49B2" w:rsidP="005F49B2">
      <w:pPr>
        <w:autoSpaceDE/>
        <w:autoSpaceDN/>
        <w:adjustRightInd/>
        <w:spacing w:line="572" w:lineRule="exact"/>
        <w:jc w:val="center"/>
        <w:rPr>
          <w:rFonts w:hAnsi="宋体" w:cs="Times New Roman"/>
          <w:sz w:val="40"/>
          <w:szCs w:val="44"/>
        </w:rPr>
      </w:pPr>
      <w:r w:rsidRPr="005F49B2">
        <w:rPr>
          <w:rFonts w:hAnsi="宋体" w:cs="Times New Roman"/>
          <w:sz w:val="40"/>
          <w:szCs w:val="44"/>
        </w:rPr>
        <w:t>2022年度项目支出绩效自评报告</w:t>
      </w:r>
    </w:p>
    <w:p w:rsidR="005F49B2" w:rsidRPr="00804329" w:rsidRDefault="005F49B2" w:rsidP="005F49B2">
      <w:pPr>
        <w:kinsoku w:val="0"/>
        <w:overflowPunct w:val="0"/>
        <w:spacing w:line="700" w:lineRule="exact"/>
        <w:jc w:val="center"/>
        <w:rPr>
          <w:rFonts w:eastAsia="楷体_GB2312" w:hAnsi="Calibri" w:cs="Times New Roman"/>
          <w:spacing w:val="1"/>
        </w:rPr>
      </w:pPr>
    </w:p>
    <w:p w:rsidR="005F49B2" w:rsidRPr="005F49B2" w:rsidRDefault="005F49B2" w:rsidP="005F49B2">
      <w:pPr>
        <w:spacing w:line="600" w:lineRule="exact"/>
        <w:ind w:firstLineChars="200" w:firstLine="640"/>
        <w:rPr>
          <w:rFonts w:eastAsia="黑体" w:hAnsi="Calibri" w:cs="Times New Roman"/>
          <w:bCs/>
          <w:sz w:val="32"/>
          <w:szCs w:val="32"/>
        </w:rPr>
      </w:pPr>
      <w:r w:rsidRPr="005F49B2">
        <w:rPr>
          <w:rFonts w:eastAsia="黑体" w:hAnsi="Calibri" w:cs="Times New Roman"/>
          <w:bCs/>
          <w:sz w:val="32"/>
          <w:szCs w:val="32"/>
        </w:rPr>
        <w:t>一、项目基本情况</w:t>
      </w:r>
    </w:p>
    <w:p w:rsidR="005F49B2" w:rsidRPr="005F49B2" w:rsidRDefault="005F49B2" w:rsidP="005F49B2">
      <w:pPr>
        <w:snapToGrid w:val="0"/>
        <w:spacing w:line="360" w:lineRule="auto"/>
        <w:ind w:firstLine="720"/>
        <w:rPr>
          <w:rFonts w:ascii="仿宋" w:eastAsia="仿宋" w:hAnsi="仿宋" w:cs="仿宋" w:hint="eastAsia"/>
          <w:color w:val="000000"/>
          <w:sz w:val="32"/>
          <w:szCs w:val="32"/>
          <w:shd w:val="clear" w:color="auto" w:fill="FFFFFF"/>
        </w:rPr>
      </w:pPr>
      <w:r w:rsidRPr="005F49B2">
        <w:rPr>
          <w:rFonts w:eastAsia="楷体_GB2312" w:hAnsi="Calibri" w:cs="Times New Roman"/>
          <w:sz w:val="32"/>
          <w:szCs w:val="32"/>
        </w:rPr>
        <w:t>（一）绩效目标情况。</w:t>
      </w:r>
      <w:r w:rsidRPr="005F49B2">
        <w:rPr>
          <w:rFonts w:ascii="仿宋" w:eastAsia="仿宋" w:hAnsi="仿宋" w:cs="仿宋" w:hint="eastAsia"/>
          <w:color w:val="000000"/>
          <w:sz w:val="32"/>
          <w:szCs w:val="32"/>
          <w:shd w:val="clear" w:color="auto" w:fill="FFFFFF"/>
        </w:rPr>
        <w:t>永福镇2022年项目年初预算16个，资金558.44万元，主要包括</w:t>
      </w:r>
      <w:proofErr w:type="gramStart"/>
      <w:r w:rsidRPr="005F49B2">
        <w:rPr>
          <w:rFonts w:ascii="仿宋" w:eastAsia="仿宋" w:hAnsi="仿宋" w:cs="仿宋" w:hint="eastAsia"/>
          <w:color w:val="000000"/>
          <w:sz w:val="32"/>
          <w:szCs w:val="32"/>
          <w:shd w:val="clear" w:color="auto" w:fill="FFFFFF"/>
        </w:rPr>
        <w:t>乡镇老协活动</w:t>
      </w:r>
      <w:proofErr w:type="gramEnd"/>
      <w:r w:rsidRPr="005F49B2">
        <w:rPr>
          <w:rFonts w:ascii="仿宋" w:eastAsia="仿宋" w:hAnsi="仿宋" w:cs="仿宋" w:hint="eastAsia"/>
          <w:color w:val="000000"/>
          <w:sz w:val="32"/>
          <w:szCs w:val="32"/>
          <w:shd w:val="clear" w:color="auto" w:fill="FFFFFF"/>
        </w:rPr>
        <w:t>经费、乡镇安全监管工作经费、乡镇民兵业务经费、乡镇环境综合治理长效管理经费、乡镇普法依法治理经费、第一书记和工作队工作经费、2022年基层组织活动和公共服务运行经费、农村生活垃圾治理资金、乡(镇)村便民服务体系建设资金、村(社区)代办点日常运维费、乡镇便民服务中心（站）日常运维费、永</w:t>
      </w:r>
      <w:proofErr w:type="gramStart"/>
      <w:r w:rsidRPr="005F49B2">
        <w:rPr>
          <w:rFonts w:ascii="仿宋" w:eastAsia="仿宋" w:hAnsi="仿宋" w:cs="仿宋" w:hint="eastAsia"/>
          <w:color w:val="000000"/>
          <w:sz w:val="32"/>
          <w:szCs w:val="32"/>
          <w:shd w:val="clear" w:color="auto" w:fill="FFFFFF"/>
        </w:rPr>
        <w:t>同路占</w:t>
      </w:r>
      <w:proofErr w:type="gramEnd"/>
      <w:r w:rsidRPr="005F49B2">
        <w:rPr>
          <w:rFonts w:ascii="仿宋" w:eastAsia="仿宋" w:hAnsi="仿宋" w:cs="仿宋" w:hint="eastAsia"/>
          <w:color w:val="000000"/>
          <w:sz w:val="32"/>
          <w:szCs w:val="32"/>
          <w:shd w:val="clear" w:color="auto" w:fill="FFFFFF"/>
        </w:rPr>
        <w:t>地租地费、永福镇张村村扶持集体经济补助资金、中央补助美术馆公共图书馆文化馆（站）免费开放专项资金到乡镇、省级补助美术馆公共图书馆文化馆（站）免费开放专项资金到乡镇、县级补助美术馆公共图书馆文化馆（站）免费开放专项资金到乡镇。资金经财政局批复下达后，全部用于各项</w:t>
      </w:r>
      <w:proofErr w:type="gramStart"/>
      <w:r w:rsidRPr="005F49B2">
        <w:rPr>
          <w:rFonts w:ascii="仿宋" w:eastAsia="仿宋" w:hAnsi="仿宋" w:cs="仿宋" w:hint="eastAsia"/>
          <w:color w:val="000000"/>
          <w:sz w:val="32"/>
          <w:szCs w:val="32"/>
          <w:shd w:val="clear" w:color="auto" w:fill="FFFFFF"/>
        </w:rPr>
        <w:t>目开组</w:t>
      </w:r>
      <w:proofErr w:type="gramEnd"/>
      <w:r w:rsidRPr="005F49B2">
        <w:rPr>
          <w:rFonts w:ascii="仿宋" w:eastAsia="仿宋" w:hAnsi="仿宋" w:cs="仿宋" w:hint="eastAsia"/>
          <w:color w:val="000000"/>
          <w:sz w:val="32"/>
          <w:szCs w:val="32"/>
          <w:shd w:val="clear" w:color="auto" w:fill="FFFFFF"/>
        </w:rPr>
        <w:t>具体工作</w:t>
      </w:r>
      <w:r w:rsidRPr="005F49B2">
        <w:rPr>
          <w:rFonts w:ascii="仿宋" w:eastAsia="仿宋" w:hAnsi="仿宋" w:cs="仿宋" w:hint="eastAsia"/>
          <w:color w:val="000000"/>
          <w:sz w:val="32"/>
          <w:szCs w:val="32"/>
          <w:shd w:val="clear" w:color="auto" w:fill="FFFFFF"/>
          <w:lang w:val="zh-CN"/>
        </w:rPr>
        <w:t>。</w:t>
      </w:r>
      <w:r w:rsidRPr="005F49B2">
        <w:rPr>
          <w:rFonts w:ascii="仿宋" w:eastAsia="仿宋" w:hAnsi="仿宋" w:cs="仿宋" w:hint="eastAsia"/>
          <w:color w:val="000000"/>
          <w:sz w:val="32"/>
          <w:szCs w:val="32"/>
          <w:shd w:val="clear" w:color="auto" w:fill="FFFFFF"/>
        </w:rPr>
        <w:t xml:space="preserve">        </w:t>
      </w:r>
    </w:p>
    <w:p w:rsidR="005F49B2" w:rsidRPr="005F49B2" w:rsidRDefault="005F49B2" w:rsidP="005F49B2">
      <w:pPr>
        <w:snapToGrid w:val="0"/>
        <w:spacing w:line="360" w:lineRule="auto"/>
        <w:ind w:firstLineChars="100" w:firstLine="320"/>
        <w:rPr>
          <w:rFonts w:eastAsia="楷体_GB2312" w:hAnsi="Calibri" w:cs="Times New Roman"/>
          <w:sz w:val="32"/>
          <w:szCs w:val="32"/>
        </w:rPr>
      </w:pPr>
      <w:r w:rsidRPr="005F49B2">
        <w:rPr>
          <w:rFonts w:ascii="仿宋" w:eastAsia="仿宋" w:hAnsi="仿宋" w:cs="仿宋" w:hint="eastAsia"/>
          <w:color w:val="000000"/>
          <w:sz w:val="32"/>
          <w:szCs w:val="32"/>
          <w:shd w:val="clear" w:color="auto" w:fill="FFFFFF"/>
        </w:rPr>
        <w:t xml:space="preserve"> </w:t>
      </w:r>
      <w:r w:rsidRPr="005F49B2">
        <w:rPr>
          <w:rFonts w:ascii="仿宋" w:eastAsia="仿宋" w:hAnsi="仿宋" w:cs="仿宋" w:hint="eastAsia"/>
          <w:color w:val="000000"/>
          <w:sz w:val="32"/>
          <w:szCs w:val="32"/>
          <w:shd w:val="clear" w:color="auto" w:fill="FFFFFF"/>
        </w:rPr>
        <w:tab/>
      </w:r>
      <w:r w:rsidRPr="005F49B2">
        <w:rPr>
          <w:rFonts w:eastAsia="楷体_GB2312" w:hAnsi="Calibri" w:cs="Times New Roman"/>
          <w:sz w:val="32"/>
          <w:szCs w:val="32"/>
        </w:rPr>
        <w:t>（二）资金安排情况。</w:t>
      </w:r>
    </w:p>
    <w:p w:rsidR="005F49B2" w:rsidRPr="005F49B2" w:rsidRDefault="005F49B2" w:rsidP="005F49B2">
      <w:pPr>
        <w:snapToGrid w:val="0"/>
        <w:spacing w:line="360" w:lineRule="auto"/>
        <w:ind w:firstLine="720"/>
        <w:rPr>
          <w:rFonts w:ascii="仿宋" w:eastAsia="仿宋" w:hAnsi="仿宋" w:cs="仿宋" w:hint="eastAsia"/>
          <w:sz w:val="32"/>
          <w:szCs w:val="32"/>
          <w:lang w:val="zh-CN"/>
        </w:rPr>
      </w:pPr>
      <w:r w:rsidRPr="005F49B2">
        <w:rPr>
          <w:rFonts w:ascii="仿宋" w:eastAsia="仿宋" w:hAnsi="仿宋" w:cs="仿宋" w:hint="eastAsia"/>
          <w:sz w:val="32"/>
          <w:szCs w:val="32"/>
          <w:lang w:val="zh-CN"/>
        </w:rPr>
        <w:t>1．资金计划及到位。</w:t>
      </w:r>
      <w:r w:rsidRPr="005F49B2">
        <w:rPr>
          <w:rFonts w:ascii="仿宋" w:eastAsia="仿宋" w:hAnsi="仿宋" w:cs="仿宋" w:hint="eastAsia"/>
          <w:color w:val="000000"/>
          <w:sz w:val="32"/>
          <w:szCs w:val="32"/>
          <w:shd w:val="clear" w:color="auto" w:fill="FFFFFF"/>
        </w:rPr>
        <w:t>永福</w:t>
      </w:r>
      <w:proofErr w:type="gramStart"/>
      <w:r w:rsidRPr="005F49B2">
        <w:rPr>
          <w:rFonts w:ascii="仿宋" w:eastAsia="仿宋" w:hAnsi="仿宋" w:cs="仿宋" w:hint="eastAsia"/>
          <w:color w:val="000000"/>
          <w:sz w:val="32"/>
          <w:szCs w:val="32"/>
          <w:shd w:val="clear" w:color="auto" w:fill="FFFFFF"/>
        </w:rPr>
        <w:t>镇项目</w:t>
      </w:r>
      <w:proofErr w:type="gramEnd"/>
      <w:r w:rsidRPr="005F49B2">
        <w:rPr>
          <w:rFonts w:ascii="仿宋" w:eastAsia="仿宋" w:hAnsi="仿宋" w:cs="仿宋" w:hint="eastAsia"/>
          <w:color w:val="000000"/>
          <w:sz w:val="32"/>
          <w:szCs w:val="32"/>
          <w:shd w:val="clear" w:color="auto" w:fill="FFFFFF"/>
        </w:rPr>
        <w:t>年初预算资金558.44万元，截止2022年12月，预算资金全部到位，共计558.44万元</w:t>
      </w:r>
      <w:r w:rsidRPr="005F49B2">
        <w:rPr>
          <w:rFonts w:ascii="仿宋" w:eastAsia="仿宋" w:hAnsi="仿宋" w:cs="仿宋" w:hint="eastAsia"/>
          <w:sz w:val="32"/>
          <w:szCs w:val="32"/>
          <w:lang w:val="zh-CN"/>
        </w:rPr>
        <w:t>。</w:t>
      </w:r>
    </w:p>
    <w:p w:rsidR="005F49B2" w:rsidRPr="005F49B2" w:rsidRDefault="005F49B2" w:rsidP="005F49B2">
      <w:pPr>
        <w:spacing w:line="600" w:lineRule="exact"/>
        <w:ind w:firstLineChars="200" w:firstLine="640"/>
        <w:outlineLvl w:val="0"/>
        <w:rPr>
          <w:rFonts w:hAnsi="Calibri" w:cs="Times New Roman"/>
          <w:sz w:val="32"/>
          <w:szCs w:val="32"/>
        </w:rPr>
      </w:pPr>
      <w:r w:rsidRPr="005F49B2">
        <w:rPr>
          <w:rFonts w:ascii="仿宋" w:eastAsia="仿宋" w:hAnsi="仿宋" w:cs="仿宋" w:hint="eastAsia"/>
          <w:sz w:val="32"/>
          <w:szCs w:val="32"/>
          <w:lang w:val="zh-CN"/>
        </w:rPr>
        <w:t>2．资金使用。</w:t>
      </w:r>
      <w:r w:rsidRPr="005F49B2">
        <w:rPr>
          <w:rFonts w:ascii="仿宋" w:eastAsia="仿宋" w:hAnsi="仿宋" w:cs="仿宋" w:hint="eastAsia"/>
          <w:color w:val="000000"/>
          <w:sz w:val="32"/>
          <w:szCs w:val="32"/>
          <w:shd w:val="clear" w:color="auto" w:fill="FFFFFF"/>
        </w:rPr>
        <w:t>截止2022年12月，项目已支出558.44万元。</w:t>
      </w:r>
      <w:r w:rsidRPr="005F49B2">
        <w:rPr>
          <w:rFonts w:ascii="仿宋" w:eastAsia="仿宋" w:hAnsi="仿宋" w:cs="仿宋" w:hint="eastAsia"/>
          <w:color w:val="000000"/>
          <w:sz w:val="32"/>
          <w:szCs w:val="32"/>
          <w:shd w:val="clear" w:color="auto" w:fill="FFFFFF"/>
        </w:rPr>
        <w:lastRenderedPageBreak/>
        <w:t>主要用于开展城乡环境综合治理、</w:t>
      </w:r>
      <w:proofErr w:type="gramStart"/>
      <w:r w:rsidRPr="005F49B2">
        <w:rPr>
          <w:rFonts w:ascii="仿宋" w:eastAsia="仿宋" w:hAnsi="仿宋" w:cs="仿宋" w:hint="eastAsia"/>
          <w:color w:val="000000"/>
          <w:sz w:val="32"/>
          <w:szCs w:val="32"/>
          <w:shd w:val="clear" w:color="auto" w:fill="FFFFFF"/>
        </w:rPr>
        <w:t>老协活动</w:t>
      </w:r>
      <w:proofErr w:type="gramEnd"/>
      <w:r w:rsidRPr="005F49B2">
        <w:rPr>
          <w:rFonts w:ascii="仿宋" w:eastAsia="仿宋" w:hAnsi="仿宋" w:cs="仿宋" w:hint="eastAsia"/>
          <w:color w:val="000000"/>
          <w:sz w:val="32"/>
          <w:szCs w:val="32"/>
          <w:shd w:val="clear" w:color="auto" w:fill="FFFFFF"/>
        </w:rPr>
        <w:t>等</w:t>
      </w:r>
      <w:r w:rsidRPr="005F49B2">
        <w:rPr>
          <w:rFonts w:ascii="仿宋" w:eastAsia="仿宋" w:hAnsi="仿宋" w:cs="仿宋" w:hint="eastAsia"/>
          <w:sz w:val="32"/>
          <w:szCs w:val="32"/>
          <w:lang w:val="zh-CN"/>
        </w:rPr>
        <w:t>，支付依据合</w:t>
      </w:r>
      <w:proofErr w:type="gramStart"/>
      <w:r w:rsidRPr="005F49B2">
        <w:rPr>
          <w:rFonts w:ascii="仿宋" w:eastAsia="仿宋" w:hAnsi="仿宋" w:cs="仿宋" w:hint="eastAsia"/>
          <w:sz w:val="32"/>
          <w:szCs w:val="32"/>
          <w:lang w:val="zh-CN"/>
        </w:rPr>
        <w:t>规</w:t>
      </w:r>
      <w:proofErr w:type="gramEnd"/>
      <w:r w:rsidRPr="005F49B2">
        <w:rPr>
          <w:rFonts w:ascii="仿宋" w:eastAsia="仿宋" w:hAnsi="仿宋" w:cs="仿宋" w:hint="eastAsia"/>
          <w:sz w:val="32"/>
          <w:szCs w:val="32"/>
          <w:lang w:val="zh-CN"/>
        </w:rPr>
        <w:t>合法，资金支付与预算相符。</w:t>
      </w:r>
    </w:p>
    <w:p w:rsidR="005F49B2" w:rsidRPr="005F49B2" w:rsidRDefault="005F49B2" w:rsidP="005F49B2">
      <w:pPr>
        <w:spacing w:line="600" w:lineRule="exact"/>
        <w:ind w:firstLineChars="200" w:firstLine="640"/>
        <w:rPr>
          <w:rFonts w:eastAsia="黑体" w:hAnsi="Calibri" w:cs="Times New Roman"/>
          <w:bCs/>
          <w:sz w:val="32"/>
          <w:szCs w:val="32"/>
        </w:rPr>
      </w:pPr>
      <w:r w:rsidRPr="005F49B2">
        <w:rPr>
          <w:rFonts w:eastAsia="黑体" w:hAnsi="Calibri" w:cs="Times New Roman"/>
          <w:bCs/>
          <w:sz w:val="32"/>
          <w:szCs w:val="32"/>
        </w:rPr>
        <w:t>二、绩效目标完成情况分析</w:t>
      </w:r>
    </w:p>
    <w:p w:rsidR="005F49B2" w:rsidRPr="005F49B2" w:rsidRDefault="005F49B2" w:rsidP="005F49B2">
      <w:pPr>
        <w:spacing w:line="600" w:lineRule="exact"/>
        <w:ind w:firstLineChars="200" w:firstLine="640"/>
        <w:outlineLvl w:val="0"/>
        <w:rPr>
          <w:rFonts w:hAnsi="Calibri" w:cs="Times New Roman"/>
          <w:sz w:val="32"/>
          <w:szCs w:val="32"/>
        </w:rPr>
      </w:pPr>
      <w:r w:rsidRPr="005F49B2">
        <w:rPr>
          <w:rFonts w:eastAsia="楷体_GB2312" w:hAnsi="Calibri" w:cs="Times New Roman"/>
          <w:sz w:val="32"/>
          <w:szCs w:val="32"/>
        </w:rPr>
        <w:t>（一）预算执行进度情况分析。</w:t>
      </w:r>
      <w:r w:rsidRPr="005F49B2">
        <w:rPr>
          <w:rFonts w:ascii="仿宋" w:eastAsia="仿宋" w:hAnsi="仿宋" w:cs="仿宋" w:hint="eastAsia"/>
          <w:color w:val="000000"/>
          <w:sz w:val="32"/>
          <w:szCs w:val="32"/>
          <w:shd w:val="clear" w:color="auto" w:fill="FFFFFF"/>
        </w:rPr>
        <w:t>截止2022年12月31日，我镇乡镇环境综合治理长效管理经费等16个项目已实施完成，全年共投入资金558.44万元，圆满完成了项目目标任务</w:t>
      </w:r>
      <w:r w:rsidRPr="005F49B2">
        <w:rPr>
          <w:rFonts w:ascii="仿宋" w:eastAsia="仿宋" w:hAnsi="仿宋" w:cs="仿宋" w:hint="eastAsia"/>
          <w:sz w:val="32"/>
          <w:szCs w:val="32"/>
          <w:lang w:val="zh-CN"/>
        </w:rPr>
        <w:t>。</w:t>
      </w:r>
    </w:p>
    <w:p w:rsidR="005F49B2" w:rsidRPr="005F49B2" w:rsidRDefault="005F49B2" w:rsidP="005F49B2">
      <w:pPr>
        <w:spacing w:line="600" w:lineRule="exact"/>
        <w:ind w:firstLineChars="200" w:firstLine="640"/>
        <w:outlineLvl w:val="0"/>
        <w:rPr>
          <w:rFonts w:hAnsi="Calibri" w:cs="Times New Roman"/>
          <w:sz w:val="32"/>
          <w:szCs w:val="32"/>
        </w:rPr>
      </w:pPr>
      <w:r w:rsidRPr="005F49B2">
        <w:rPr>
          <w:rFonts w:eastAsia="楷体_GB2312" w:hAnsi="Calibri" w:cs="Times New Roman"/>
          <w:sz w:val="32"/>
          <w:szCs w:val="32"/>
        </w:rPr>
        <w:t>（二）总体绩效目标完成情况分析。</w:t>
      </w:r>
      <w:r w:rsidRPr="005F49B2">
        <w:rPr>
          <w:rFonts w:ascii="仿宋" w:eastAsia="仿宋" w:hAnsi="仿宋" w:cs="仿宋" w:hint="eastAsia"/>
          <w:color w:val="000000"/>
          <w:sz w:val="32"/>
          <w:szCs w:val="32"/>
          <w:shd w:val="clear" w:color="auto" w:fill="FFFFFF"/>
        </w:rPr>
        <w:t>截止2022年12月31日，我镇乡镇环境综合治理长效管理经费等16个项目已实施完成，顺利完成了年初制定的绩效目标</w:t>
      </w:r>
      <w:r w:rsidRPr="005F49B2">
        <w:rPr>
          <w:rFonts w:hAnsi="Calibri" w:cs="Times New Roman"/>
          <w:sz w:val="32"/>
          <w:szCs w:val="32"/>
        </w:rPr>
        <w:t>。</w:t>
      </w:r>
    </w:p>
    <w:p w:rsidR="005F49B2" w:rsidRPr="005F49B2" w:rsidRDefault="005F49B2" w:rsidP="005F49B2">
      <w:pPr>
        <w:snapToGrid w:val="0"/>
        <w:spacing w:line="600" w:lineRule="exact"/>
        <w:ind w:firstLine="720"/>
        <w:rPr>
          <w:rFonts w:hAnsi="Calibri" w:cs="Times New Roman"/>
          <w:sz w:val="32"/>
          <w:szCs w:val="32"/>
        </w:rPr>
      </w:pPr>
      <w:r w:rsidRPr="005F49B2">
        <w:rPr>
          <w:rFonts w:eastAsia="楷体_GB2312" w:hAnsi="Calibri" w:cs="Times New Roman"/>
          <w:sz w:val="32"/>
          <w:szCs w:val="32"/>
        </w:rPr>
        <w:t>（三）绩效指标完成情况分析。</w:t>
      </w:r>
      <w:r w:rsidRPr="005F49B2">
        <w:rPr>
          <w:rFonts w:ascii="仿宋" w:eastAsia="仿宋" w:hAnsi="仿宋" w:cs="仿宋" w:hint="eastAsia"/>
          <w:color w:val="000000"/>
          <w:sz w:val="32"/>
          <w:szCs w:val="32"/>
          <w:shd w:val="clear" w:color="auto" w:fill="FFFFFF"/>
        </w:rPr>
        <w:t>截止2022年12月31日，我镇乡镇环境综合治理长效管理经费等16个项目已实施完成，顺利完成了年初制定的绩效指标</w:t>
      </w:r>
      <w:r w:rsidRPr="005F49B2">
        <w:rPr>
          <w:rFonts w:hAnsi="Calibri" w:cs="Times New Roman"/>
          <w:sz w:val="32"/>
          <w:szCs w:val="32"/>
        </w:rPr>
        <w:t>。</w:t>
      </w:r>
    </w:p>
    <w:p w:rsidR="005F49B2" w:rsidRPr="005F49B2" w:rsidRDefault="005F49B2" w:rsidP="005F49B2">
      <w:pPr>
        <w:spacing w:line="600" w:lineRule="exact"/>
        <w:ind w:firstLineChars="200" w:firstLine="640"/>
        <w:outlineLvl w:val="0"/>
        <w:rPr>
          <w:rFonts w:hAnsi="Calibri" w:cs="Times New Roman"/>
          <w:sz w:val="32"/>
          <w:szCs w:val="32"/>
        </w:rPr>
      </w:pPr>
      <w:r w:rsidRPr="005F49B2">
        <w:rPr>
          <w:rFonts w:eastAsia="楷体_GB2312" w:hAnsi="Calibri" w:cs="Times New Roman"/>
          <w:sz w:val="32"/>
          <w:szCs w:val="32"/>
        </w:rPr>
        <w:t>（四）项目效益分析。</w:t>
      </w:r>
      <w:r w:rsidRPr="005F49B2">
        <w:rPr>
          <w:rFonts w:ascii="仿宋" w:eastAsia="仿宋" w:hAnsi="仿宋" w:cs="仿宋" w:hint="eastAsia"/>
          <w:color w:val="000000"/>
          <w:sz w:val="32"/>
          <w:szCs w:val="32"/>
          <w:shd w:val="clear" w:color="auto" w:fill="FFFFFF"/>
        </w:rPr>
        <w:t>截止2022年12月31日，我镇乡镇环境综合治理长效管理经费等16个项目已实施完成，顺利完成了年初制定的绩效目标、指标，取得了很好的社会效益</w:t>
      </w:r>
      <w:r w:rsidRPr="005F49B2">
        <w:rPr>
          <w:rFonts w:hAnsi="Calibri" w:cs="Times New Roman"/>
          <w:sz w:val="32"/>
          <w:szCs w:val="32"/>
        </w:rPr>
        <w:t>。</w:t>
      </w:r>
    </w:p>
    <w:p w:rsidR="005F49B2" w:rsidRPr="005F49B2" w:rsidRDefault="005F49B2" w:rsidP="005F49B2">
      <w:pPr>
        <w:spacing w:line="600" w:lineRule="exact"/>
        <w:ind w:firstLineChars="200" w:firstLine="640"/>
        <w:rPr>
          <w:rFonts w:hAnsi="Calibri" w:cs="Times New Roman"/>
          <w:sz w:val="32"/>
          <w:szCs w:val="32"/>
        </w:rPr>
      </w:pPr>
      <w:r w:rsidRPr="005F49B2">
        <w:rPr>
          <w:rFonts w:eastAsia="黑体" w:hAnsi="Calibri" w:cs="Times New Roman"/>
          <w:bCs/>
          <w:sz w:val="32"/>
          <w:szCs w:val="32"/>
        </w:rPr>
        <w:t>三、偏离绩效目标的原因和下一步改进措施</w:t>
      </w:r>
    </w:p>
    <w:p w:rsidR="005F49B2" w:rsidRPr="005F49B2" w:rsidRDefault="005F49B2" w:rsidP="005F49B2">
      <w:pPr>
        <w:spacing w:line="600" w:lineRule="exact"/>
        <w:ind w:firstLineChars="200" w:firstLine="640"/>
        <w:outlineLvl w:val="0"/>
        <w:rPr>
          <w:rFonts w:hAnsi="Calibri" w:cs="Times New Roman"/>
          <w:sz w:val="32"/>
          <w:szCs w:val="32"/>
        </w:rPr>
      </w:pPr>
      <w:r w:rsidRPr="005F49B2">
        <w:rPr>
          <w:rFonts w:hAnsi="Calibri" w:cs="Times New Roman" w:hint="eastAsia"/>
          <w:sz w:val="32"/>
          <w:szCs w:val="32"/>
        </w:rPr>
        <w:t>无</w:t>
      </w:r>
      <w:r w:rsidRPr="005F49B2">
        <w:rPr>
          <w:rFonts w:hAnsi="Calibri" w:cs="Times New Roman"/>
          <w:sz w:val="32"/>
          <w:szCs w:val="32"/>
        </w:rPr>
        <w:t>。</w:t>
      </w:r>
    </w:p>
    <w:p w:rsidR="005F49B2" w:rsidRPr="005F49B2" w:rsidRDefault="005F49B2" w:rsidP="005F49B2">
      <w:pPr>
        <w:spacing w:line="600" w:lineRule="exact"/>
        <w:ind w:firstLineChars="200" w:firstLine="640"/>
        <w:rPr>
          <w:rFonts w:eastAsia="黑体" w:hAnsi="Calibri" w:cs="Times New Roman"/>
          <w:bCs/>
          <w:sz w:val="32"/>
          <w:szCs w:val="32"/>
        </w:rPr>
      </w:pPr>
      <w:r w:rsidRPr="005F49B2">
        <w:rPr>
          <w:rFonts w:eastAsia="黑体" w:hAnsi="Calibri" w:cs="Times New Roman"/>
          <w:bCs/>
          <w:sz w:val="32"/>
          <w:szCs w:val="32"/>
        </w:rPr>
        <w:t>四、绩效自评结果拟应用和公开情况</w:t>
      </w:r>
    </w:p>
    <w:p w:rsidR="005F49B2" w:rsidRPr="005F49B2" w:rsidRDefault="005F49B2" w:rsidP="005F49B2">
      <w:pPr>
        <w:pStyle w:val="HTML"/>
        <w:spacing w:line="600" w:lineRule="exact"/>
        <w:ind w:firstLineChars="200" w:firstLine="640"/>
        <w:jc w:val="both"/>
        <w:rPr>
          <w:rFonts w:ascii="Times New Roman" w:eastAsia="仿宋_GB2312" w:hAnsi="Times New Roman" w:cs="Times New Roman"/>
          <w:sz w:val="32"/>
          <w:szCs w:val="32"/>
        </w:rPr>
      </w:pPr>
      <w:r w:rsidRPr="005F49B2">
        <w:rPr>
          <w:rFonts w:ascii="Times New Roman" w:eastAsia="仿宋_GB2312" w:hAnsi="Times New Roman" w:cs="Times New Roman" w:hint="eastAsia"/>
          <w:bCs/>
          <w:sz w:val="32"/>
          <w:szCs w:val="32"/>
        </w:rPr>
        <w:t>针对本年绩效目标完成情况，按照要求完成绩效自评并公开，并将绩效目标自查情况应用到下一年的项目预算编制过程中</w:t>
      </w:r>
      <w:r w:rsidRPr="005F49B2">
        <w:rPr>
          <w:rFonts w:ascii="Times New Roman" w:eastAsia="仿宋_GB2312" w:hAnsi="Times New Roman" w:cs="Times New Roman"/>
          <w:bCs/>
          <w:sz w:val="32"/>
          <w:szCs w:val="32"/>
        </w:rPr>
        <w:t>。</w:t>
      </w:r>
    </w:p>
    <w:p w:rsidR="005F49B2" w:rsidRPr="005F49B2" w:rsidRDefault="005F49B2" w:rsidP="005F49B2">
      <w:pPr>
        <w:spacing w:line="600" w:lineRule="exact"/>
        <w:ind w:firstLineChars="200" w:firstLine="640"/>
        <w:rPr>
          <w:rFonts w:eastAsia="黑体" w:hAnsi="Calibri" w:cs="Times New Roman"/>
          <w:bCs/>
          <w:sz w:val="32"/>
          <w:szCs w:val="32"/>
        </w:rPr>
      </w:pPr>
      <w:r w:rsidRPr="005F49B2">
        <w:rPr>
          <w:rFonts w:eastAsia="黑体" w:hAnsi="Calibri" w:cs="Times New Roman"/>
          <w:bCs/>
          <w:sz w:val="32"/>
          <w:szCs w:val="32"/>
        </w:rPr>
        <w:lastRenderedPageBreak/>
        <w:t>五、其他需要说明的问题</w:t>
      </w:r>
    </w:p>
    <w:p w:rsidR="005F49B2" w:rsidRPr="005F49B2" w:rsidRDefault="005F49B2" w:rsidP="005F49B2">
      <w:pPr>
        <w:spacing w:line="600" w:lineRule="exact"/>
        <w:ind w:firstLineChars="200" w:firstLine="640"/>
        <w:outlineLvl w:val="0"/>
        <w:rPr>
          <w:rFonts w:hAnsi="Calibri" w:cs="Times New Roman"/>
          <w:sz w:val="32"/>
          <w:szCs w:val="32"/>
        </w:rPr>
      </w:pPr>
      <w:r w:rsidRPr="005F49B2">
        <w:rPr>
          <w:rFonts w:hAnsi="Calibri" w:cs="Times New Roman" w:hint="eastAsia"/>
          <w:sz w:val="32"/>
          <w:szCs w:val="32"/>
        </w:rPr>
        <w:t>无</w:t>
      </w:r>
      <w:r w:rsidRPr="005F49B2">
        <w:rPr>
          <w:rFonts w:hAnsi="Calibri" w:cs="Times New Roman"/>
          <w:sz w:val="32"/>
          <w:szCs w:val="32"/>
        </w:rPr>
        <w:t>。</w:t>
      </w:r>
    </w:p>
    <w:p w:rsidR="00DF35AC" w:rsidRPr="005F49B2" w:rsidRDefault="00DF35AC">
      <w:pPr>
        <w:keepNext/>
        <w:keepLines/>
        <w:spacing w:after="120" w:line="560" w:lineRule="exact"/>
        <w:ind w:firstLine="640"/>
        <w:jc w:val="both"/>
        <w:rPr>
          <w:rFonts w:ascii="仿宋_GB2312" w:eastAsia="仿宋_GB2312" w:hAnsi="Cambria" w:cs="仿宋_GB2312"/>
          <w:kern w:val="2"/>
          <w:sz w:val="32"/>
          <w:szCs w:val="32"/>
          <w:lang w:val="zh-CN"/>
        </w:rPr>
      </w:pPr>
      <w:r w:rsidRPr="005F49B2">
        <w:rPr>
          <w:rFonts w:ascii="仿宋_GB2312" w:eastAsia="仿宋_GB2312" w:hAnsi="Cambria" w:cs="仿宋_GB2312" w:hint="eastAsia"/>
          <w:kern w:val="2"/>
          <w:sz w:val="32"/>
          <w:szCs w:val="32"/>
          <w:lang w:val="zh-CN"/>
        </w:rPr>
        <w:t>附表：</w:t>
      </w:r>
      <w:r w:rsidRPr="005F49B2">
        <w:rPr>
          <w:rFonts w:ascii="仿宋_GB2312" w:eastAsia="仿宋_GB2312" w:hAnsi="Cambria" w:cs="仿宋_GB2312" w:hint="eastAsia"/>
          <w:kern w:val="2"/>
          <w:sz w:val="32"/>
          <w:szCs w:val="32"/>
        </w:rPr>
        <w:t>部门预算项目支出绩效自评表（</w:t>
      </w:r>
      <w:r w:rsidRPr="005F49B2">
        <w:rPr>
          <w:rFonts w:ascii="仿宋_GB2312" w:eastAsia="仿宋_GB2312" w:hAnsi="Cambria" w:cs="仿宋_GB2312"/>
          <w:kern w:val="2"/>
          <w:sz w:val="32"/>
          <w:szCs w:val="32"/>
        </w:rPr>
        <w:t>2022</w:t>
      </w:r>
      <w:r w:rsidRPr="005F49B2">
        <w:rPr>
          <w:rFonts w:ascii="仿宋_GB2312" w:eastAsia="仿宋_GB2312" w:hAnsi="Cambria" w:cs="仿宋_GB2312" w:hint="eastAsia"/>
          <w:kern w:val="2"/>
          <w:sz w:val="32"/>
          <w:szCs w:val="32"/>
        </w:rPr>
        <w:t>年度）</w:t>
      </w:r>
    </w:p>
    <w:p w:rsidR="00DF35AC" w:rsidRDefault="00DF35AC">
      <w:pPr>
        <w:spacing w:line="580" w:lineRule="exact"/>
        <w:jc w:val="both"/>
        <w:rPr>
          <w:rFonts w:ascii="黑体" w:eastAsia="黑体" w:hAnsi="Cambria" w:cs="黑体"/>
          <w:kern w:val="44"/>
          <w:sz w:val="44"/>
          <w:szCs w:val="44"/>
        </w:rPr>
      </w:pPr>
    </w:p>
    <w:p w:rsidR="00DF35AC" w:rsidRDefault="00DF35AC">
      <w:pPr>
        <w:rPr>
          <w:rFonts w:ascii="黑体" w:eastAsia="黑体" w:hAnsi="Cambria" w:cs="黑体"/>
          <w:kern w:val="44"/>
          <w:sz w:val="44"/>
          <w:szCs w:val="44"/>
        </w:rPr>
      </w:pPr>
      <w:r>
        <w:rPr>
          <w:rFonts w:ascii="黑体" w:eastAsia="黑体" w:hAnsi="Cambria" w:cs="黑体"/>
          <w:kern w:val="44"/>
          <w:sz w:val="44"/>
          <w:szCs w:val="44"/>
        </w:rPr>
        <w:br w:type="page"/>
      </w:r>
    </w:p>
    <w:p w:rsidR="005F49B2" w:rsidRDefault="005F49B2" w:rsidP="005F49B2">
      <w:pPr>
        <w:spacing w:line="520" w:lineRule="exact"/>
        <w:rPr>
          <w:rFonts w:eastAsia="黑体"/>
        </w:rPr>
      </w:pPr>
      <w:r>
        <w:rPr>
          <w:rFonts w:eastAsia="黑体"/>
        </w:rPr>
        <w:lastRenderedPageBreak/>
        <w:t>附件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color w:val="000000"/>
              </w:rPr>
              <w:t>2022年基层组织活动和公共服务运行经费项目（政策）绩效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2022</w:t>
            </w:r>
            <w:r>
              <w:rPr>
                <w:rFonts w:eastAsia="宋体"/>
                <w:color w:val="000000"/>
                <w:sz w:val="16"/>
                <w:szCs w:val="16"/>
              </w:rPr>
              <w:t>年基层组织活动和公共服务运行经费</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89.64</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89.64</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13.34</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13.34</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76.3</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76.3</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保障永福镇各村（社区）日常办公和公共服务运行维护</w:t>
            </w:r>
          </w:p>
        </w:tc>
        <w:tc>
          <w:tcPr>
            <w:tcW w:w="2107"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w:t>
            </w:r>
            <w:proofErr w:type="gramStart"/>
            <w:r>
              <w:rPr>
                <w:rFonts w:eastAsia="宋体"/>
                <w:color w:val="000000"/>
                <w:sz w:val="16"/>
                <w:szCs w:val="16"/>
              </w:rPr>
              <w:t>措</w:t>
            </w:r>
            <w:proofErr w:type="gramEnd"/>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保障村个数</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8</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8</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保障社区个数</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F01C6">
              <w:rPr>
                <w:rFonts w:eastAsia="宋体" w:hint="eastAsia"/>
                <w:color w:val="000000"/>
                <w:sz w:val="16"/>
                <w:szCs w:val="16"/>
              </w:rPr>
              <w:t>保障各村日常办公运转</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办公经费补助标准</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4</w:t>
            </w:r>
            <w:r>
              <w:rPr>
                <w:rFonts w:eastAsia="宋体" w:hint="eastAsia"/>
                <w:color w:val="000000"/>
                <w:sz w:val="16"/>
                <w:szCs w:val="16"/>
              </w:rPr>
              <w:t>万元</w:t>
            </w:r>
            <w:r>
              <w:rPr>
                <w:rFonts w:eastAsia="宋体" w:hint="eastAsia"/>
                <w:color w:val="000000"/>
                <w:sz w:val="16"/>
                <w:szCs w:val="16"/>
              </w:rPr>
              <w:t>/</w:t>
            </w:r>
            <w:r>
              <w:rPr>
                <w:rFonts w:eastAsia="宋体" w:hint="eastAsia"/>
                <w:color w:val="000000"/>
                <w:sz w:val="16"/>
                <w:szCs w:val="16"/>
              </w:rPr>
              <w:t>村</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4</w:t>
            </w:r>
            <w:r>
              <w:rPr>
                <w:rFonts w:eastAsia="宋体" w:hint="eastAsia"/>
                <w:color w:val="000000"/>
                <w:sz w:val="16"/>
                <w:szCs w:val="16"/>
              </w:rPr>
              <w:t>万元</w:t>
            </w:r>
            <w:r>
              <w:rPr>
                <w:rFonts w:eastAsia="宋体" w:hint="eastAsia"/>
                <w:color w:val="000000"/>
                <w:sz w:val="16"/>
                <w:szCs w:val="16"/>
              </w:rPr>
              <w:t>/</w:t>
            </w:r>
            <w:r>
              <w:rPr>
                <w:rFonts w:eastAsia="宋体" w:hint="eastAsia"/>
                <w:color w:val="000000"/>
                <w:sz w:val="16"/>
                <w:szCs w:val="16"/>
              </w:rPr>
              <w:t>村</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proofErr w:type="gramStart"/>
            <w:r>
              <w:rPr>
                <w:rFonts w:eastAsia="宋体"/>
                <w:color w:val="000000"/>
                <w:sz w:val="16"/>
                <w:szCs w:val="16"/>
              </w:rPr>
              <w:t>效</w:t>
            </w:r>
            <w:proofErr w:type="gramEnd"/>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F01C6">
              <w:rPr>
                <w:rFonts w:eastAsia="宋体"/>
                <w:color w:val="000000"/>
                <w:sz w:val="16"/>
                <w:szCs w:val="16"/>
              </w:rPr>
              <w:t>保证村和社区日常工作顺利开展</w:t>
            </w:r>
          </w:p>
        </w:tc>
        <w:tc>
          <w:tcPr>
            <w:tcW w:w="626" w:type="pct"/>
          </w:tcPr>
          <w:p w:rsidR="005F49B2" w:rsidRPr="00CF01C6" w:rsidRDefault="005F49B2" w:rsidP="005F49B2">
            <w:pPr>
              <w:rPr>
                <w:rFonts w:eastAsia="宋体" w:hint="eastAsia"/>
                <w:color w:val="000000"/>
                <w:sz w:val="16"/>
                <w:szCs w:val="16"/>
              </w:rPr>
            </w:pPr>
            <w:r w:rsidRPr="00CF01C6">
              <w:rPr>
                <w:rFonts w:eastAsia="宋体" w:hint="eastAsia"/>
                <w:color w:val="000000"/>
                <w:sz w:val="16"/>
                <w:szCs w:val="16"/>
              </w:rPr>
              <w:t>优良中低差</w:t>
            </w:r>
          </w:p>
        </w:tc>
        <w:tc>
          <w:tcPr>
            <w:tcW w:w="484" w:type="pct"/>
          </w:tcPr>
          <w:p w:rsidR="005F49B2" w:rsidRPr="00CF01C6" w:rsidRDefault="005F49B2" w:rsidP="005F49B2">
            <w:pPr>
              <w:rPr>
                <w:rFonts w:eastAsia="宋体"/>
                <w:color w:val="000000"/>
                <w:sz w:val="16"/>
                <w:szCs w:val="16"/>
              </w:rPr>
            </w:pPr>
            <w:r w:rsidRPr="00CF01C6">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F01C6">
              <w:rPr>
                <w:rFonts w:eastAsia="宋体" w:hint="eastAsia"/>
                <w:color w:val="000000"/>
                <w:sz w:val="16"/>
                <w:szCs w:val="16"/>
              </w:rPr>
              <w:t>人民群众满意度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color w:val="000000"/>
              </w:rPr>
              <w:lastRenderedPageBreak/>
              <w:t>乡(镇)村便民服务体系建设资金项目（政策）绩效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乡</w:t>
            </w:r>
            <w:r>
              <w:rPr>
                <w:rFonts w:eastAsia="宋体"/>
                <w:color w:val="000000"/>
                <w:sz w:val="16"/>
                <w:szCs w:val="16"/>
              </w:rPr>
              <w:t>(</w:t>
            </w:r>
            <w:r>
              <w:rPr>
                <w:rFonts w:eastAsia="宋体"/>
                <w:color w:val="000000"/>
                <w:sz w:val="16"/>
                <w:szCs w:val="16"/>
              </w:rPr>
              <w:t>镇</w:t>
            </w:r>
            <w:r>
              <w:rPr>
                <w:rFonts w:eastAsia="宋体"/>
                <w:color w:val="000000"/>
                <w:sz w:val="16"/>
                <w:szCs w:val="16"/>
              </w:rPr>
              <w:t>)</w:t>
            </w:r>
            <w:r>
              <w:rPr>
                <w:rFonts w:eastAsia="宋体"/>
                <w:color w:val="000000"/>
                <w:sz w:val="16"/>
                <w:szCs w:val="16"/>
              </w:rPr>
              <w:t>村便民服务体系建设资金</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1.988</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1.988</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1.988</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1.988</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保障乡镇便民服务体系建设</w:t>
            </w:r>
          </w:p>
        </w:tc>
        <w:tc>
          <w:tcPr>
            <w:tcW w:w="2107"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w:t>
            </w:r>
            <w:proofErr w:type="gramStart"/>
            <w:r>
              <w:rPr>
                <w:rFonts w:eastAsia="宋体"/>
                <w:color w:val="000000"/>
                <w:sz w:val="16"/>
                <w:szCs w:val="16"/>
              </w:rPr>
              <w:t>措</w:t>
            </w:r>
            <w:proofErr w:type="gramEnd"/>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乡镇便民服务中心个数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p>
        </w:tc>
        <w:tc>
          <w:tcPr>
            <w:tcW w:w="484" w:type="pct"/>
            <w:vAlign w:val="center"/>
          </w:tcPr>
          <w:p w:rsidR="005F49B2" w:rsidRDefault="005F49B2" w:rsidP="005F49B2">
            <w:pPr>
              <w:widowControl/>
              <w:spacing w:line="200" w:lineRule="exact"/>
              <w:rPr>
                <w:rFonts w:eastAsia="宋体" w:hint="eastAsia"/>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圆满完成便民服务中心体系建设任务</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建设费用标准</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1.988</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1.988</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proofErr w:type="gramStart"/>
            <w:r>
              <w:rPr>
                <w:rFonts w:eastAsia="宋体"/>
                <w:color w:val="000000"/>
                <w:sz w:val="16"/>
                <w:szCs w:val="16"/>
              </w:rPr>
              <w:t>效</w:t>
            </w:r>
            <w:proofErr w:type="gramEnd"/>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工作认可度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群众</w:t>
            </w:r>
            <w:r>
              <w:rPr>
                <w:rFonts w:eastAsia="宋体"/>
                <w:color w:val="000000"/>
                <w:sz w:val="16"/>
                <w:szCs w:val="16"/>
              </w:rPr>
              <w:t>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color w:val="000000"/>
              </w:rPr>
              <w:lastRenderedPageBreak/>
              <w:t>村(社区)代办点日常运维费项目（政策）绩效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村</w:t>
            </w:r>
            <w:r>
              <w:rPr>
                <w:rFonts w:eastAsia="宋体"/>
                <w:color w:val="000000"/>
                <w:sz w:val="16"/>
                <w:szCs w:val="16"/>
              </w:rPr>
              <w:t>(</w:t>
            </w:r>
            <w:r>
              <w:rPr>
                <w:rFonts w:eastAsia="宋体"/>
                <w:color w:val="000000"/>
                <w:sz w:val="16"/>
                <w:szCs w:val="16"/>
              </w:rPr>
              <w:t>社区</w:t>
            </w:r>
            <w:r>
              <w:rPr>
                <w:rFonts w:eastAsia="宋体"/>
                <w:color w:val="000000"/>
                <w:sz w:val="16"/>
                <w:szCs w:val="16"/>
              </w:rPr>
              <w:t>)</w:t>
            </w:r>
            <w:r>
              <w:rPr>
                <w:rFonts w:eastAsia="宋体"/>
                <w:color w:val="000000"/>
                <w:sz w:val="16"/>
                <w:szCs w:val="16"/>
              </w:rPr>
              <w:t>代办点日常运维费</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1.08</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1.08</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1.08</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1.08</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Pr>
                <w:rFonts w:eastAsia="宋体"/>
                <w:color w:val="000000"/>
                <w:sz w:val="16"/>
                <w:szCs w:val="16"/>
              </w:rPr>
              <w:t>保障村社便民服务代办点日常运行维护</w:t>
            </w:r>
          </w:p>
        </w:tc>
        <w:tc>
          <w:tcPr>
            <w:tcW w:w="2107"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w:t>
            </w:r>
            <w:proofErr w:type="gramStart"/>
            <w:r>
              <w:rPr>
                <w:rFonts w:eastAsia="宋体"/>
                <w:color w:val="000000"/>
                <w:sz w:val="16"/>
                <w:szCs w:val="16"/>
              </w:rPr>
              <w:t>措</w:t>
            </w:r>
            <w:proofErr w:type="gramEnd"/>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保障村代办点个数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8</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8</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保障社区代办点个数</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2D2B03">
              <w:rPr>
                <w:rFonts w:eastAsia="宋体"/>
                <w:color w:val="000000"/>
                <w:sz w:val="16"/>
                <w:szCs w:val="16"/>
              </w:rPr>
              <w:t>保障便民服务中心工作正常有序开展</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2D2B03">
              <w:rPr>
                <w:rFonts w:eastAsia="宋体"/>
                <w:color w:val="000000"/>
                <w:sz w:val="16"/>
                <w:szCs w:val="16"/>
              </w:rPr>
              <w:t>年所需经费金额</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1.08</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1.08</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proofErr w:type="gramStart"/>
            <w:r>
              <w:rPr>
                <w:rFonts w:eastAsia="宋体"/>
                <w:color w:val="000000"/>
                <w:sz w:val="16"/>
                <w:szCs w:val="16"/>
              </w:rPr>
              <w:t>效</w:t>
            </w:r>
            <w:proofErr w:type="gramEnd"/>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2D2B03">
              <w:rPr>
                <w:rFonts w:eastAsia="宋体"/>
                <w:color w:val="000000"/>
                <w:sz w:val="16"/>
                <w:szCs w:val="16"/>
              </w:rPr>
              <w:t>体现党和政府对村（社区）代办点以及广大居民的重视和关怀</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2D2B03">
              <w:rPr>
                <w:rFonts w:eastAsia="宋体"/>
                <w:color w:val="000000"/>
                <w:sz w:val="16"/>
                <w:szCs w:val="16"/>
              </w:rPr>
              <w:t>人民群众满意度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sidRPr="002D2B03">
              <w:rPr>
                <w:rFonts w:eastAsia="宋体"/>
                <w:color w:val="000000"/>
                <w:sz w:val="16"/>
                <w:szCs w:val="16"/>
              </w:rPr>
              <w:t>≥</w:t>
            </w:r>
            <w:r>
              <w:rPr>
                <w:rFonts w:eastAsia="宋体" w:hint="eastAsia"/>
                <w:color w:val="000000"/>
                <w:sz w:val="16"/>
                <w:szCs w:val="16"/>
              </w:rPr>
              <w:t>97%</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color w:val="000000"/>
              </w:rPr>
              <w:t>乡镇民兵业务经费项目（政策）绩效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乡镇民兵业务经费</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1.71</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1.71</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1.71</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1.71</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Pr>
                <w:rFonts w:eastAsia="宋体"/>
                <w:color w:val="000000"/>
                <w:sz w:val="16"/>
                <w:szCs w:val="16"/>
              </w:rPr>
              <w:t>保障乡镇民兵业务经费</w:t>
            </w:r>
          </w:p>
        </w:tc>
        <w:tc>
          <w:tcPr>
            <w:tcW w:w="2107"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w:t>
            </w:r>
            <w:proofErr w:type="gramStart"/>
            <w:r>
              <w:rPr>
                <w:rFonts w:eastAsia="宋体"/>
                <w:color w:val="000000"/>
                <w:sz w:val="16"/>
                <w:szCs w:val="16"/>
              </w:rPr>
              <w:t>措</w:t>
            </w:r>
            <w:proofErr w:type="gramEnd"/>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民兵训练人数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45</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45</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民兵训练次数</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2</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2</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圆满完成民兵训练工作任务</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2D2B03">
              <w:rPr>
                <w:rFonts w:eastAsia="宋体"/>
                <w:color w:val="000000"/>
                <w:sz w:val="16"/>
                <w:szCs w:val="16"/>
              </w:rPr>
              <w:t>2022</w:t>
            </w:r>
            <w:r w:rsidRPr="002D2B03">
              <w:rPr>
                <w:rFonts w:eastAsia="宋体"/>
                <w:color w:val="000000"/>
                <w:sz w:val="16"/>
                <w:szCs w:val="16"/>
              </w:rPr>
              <w:t>年</w:t>
            </w:r>
            <w:r w:rsidRPr="002D2B03">
              <w:rPr>
                <w:rFonts w:eastAsia="宋体"/>
                <w:color w:val="000000"/>
                <w:sz w:val="16"/>
                <w:szCs w:val="16"/>
              </w:rPr>
              <w:t>12</w:t>
            </w:r>
            <w:r w:rsidRPr="002D2B03">
              <w:rPr>
                <w:rFonts w:eastAsia="宋体"/>
                <w:color w:val="000000"/>
                <w:sz w:val="16"/>
                <w:szCs w:val="16"/>
              </w:rPr>
              <w:t>月</w:t>
            </w:r>
            <w:r w:rsidRPr="002D2B03">
              <w:rPr>
                <w:rFonts w:eastAsia="宋体"/>
                <w:color w:val="000000"/>
                <w:sz w:val="16"/>
                <w:szCs w:val="16"/>
              </w:rPr>
              <w:t>31</w:t>
            </w:r>
            <w:r w:rsidRPr="002D2B03">
              <w:rPr>
                <w:rFonts w:eastAsia="宋体"/>
                <w:color w:val="000000"/>
                <w:sz w:val="16"/>
                <w:szCs w:val="16"/>
              </w:rPr>
              <w:t>日</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2D2B03">
              <w:rPr>
                <w:rFonts w:eastAsia="宋体" w:hint="eastAsia"/>
                <w:color w:val="000000"/>
                <w:sz w:val="16"/>
                <w:szCs w:val="16"/>
              </w:rPr>
              <w:t>1</w:t>
            </w:r>
            <w:r w:rsidRPr="002D2B03">
              <w:rPr>
                <w:rFonts w:eastAsia="宋体"/>
                <w:color w:val="000000"/>
                <w:sz w:val="16"/>
                <w:szCs w:val="16"/>
              </w:rPr>
              <w:t>人</w:t>
            </w:r>
            <w:r w:rsidRPr="002D2B03">
              <w:rPr>
                <w:rFonts w:eastAsia="宋体"/>
                <w:color w:val="000000"/>
                <w:sz w:val="16"/>
                <w:szCs w:val="16"/>
              </w:rPr>
              <w:t>1</w:t>
            </w:r>
            <w:r w:rsidRPr="002D2B03">
              <w:rPr>
                <w:rFonts w:eastAsia="宋体"/>
                <w:color w:val="000000"/>
                <w:sz w:val="16"/>
                <w:szCs w:val="16"/>
              </w:rPr>
              <w:t>元</w:t>
            </w:r>
            <w:r w:rsidRPr="002D2B03">
              <w:rPr>
                <w:rFonts w:eastAsia="宋体"/>
                <w:color w:val="000000"/>
                <w:sz w:val="16"/>
                <w:szCs w:val="16"/>
              </w:rPr>
              <w:t>1</w:t>
            </w:r>
            <w:r w:rsidRPr="002D2B03">
              <w:rPr>
                <w:rFonts w:eastAsia="宋体"/>
                <w:color w:val="000000"/>
                <w:sz w:val="16"/>
                <w:szCs w:val="16"/>
              </w:rPr>
              <w:t>年经费进行核算</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1.71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1.71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proofErr w:type="gramStart"/>
            <w:r>
              <w:rPr>
                <w:rFonts w:eastAsia="宋体"/>
                <w:color w:val="000000"/>
                <w:sz w:val="16"/>
                <w:szCs w:val="16"/>
              </w:rPr>
              <w:t>效</w:t>
            </w:r>
            <w:proofErr w:type="gramEnd"/>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2D2B03">
              <w:rPr>
                <w:rFonts w:eastAsia="宋体"/>
                <w:color w:val="000000"/>
                <w:sz w:val="16"/>
                <w:szCs w:val="16"/>
              </w:rPr>
              <w:t>体现党和政府对武装工作的重视</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2D2B03">
              <w:rPr>
                <w:rFonts w:eastAsia="宋体"/>
                <w:color w:val="000000"/>
                <w:sz w:val="16"/>
                <w:szCs w:val="16"/>
              </w:rPr>
              <w:t>人民群众满意度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sidRPr="002D2B03">
              <w:rPr>
                <w:rFonts w:eastAsia="宋体"/>
                <w:color w:val="000000"/>
                <w:sz w:val="16"/>
                <w:szCs w:val="16"/>
              </w:rPr>
              <w:t>≥</w:t>
            </w:r>
            <w:r>
              <w:rPr>
                <w:rFonts w:eastAsia="宋体" w:hint="eastAsia"/>
                <w:color w:val="000000"/>
                <w:sz w:val="16"/>
                <w:szCs w:val="16"/>
              </w:rPr>
              <w:t>97%</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color w:val="000000"/>
              </w:rPr>
              <w:t>农村生活垃圾治理资金项目（政策）绩效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农村生活垃圾治理资金</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27.1</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27.1</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27.1</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27.1</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Pr>
                <w:rFonts w:eastAsia="宋体"/>
                <w:color w:val="000000"/>
                <w:sz w:val="16"/>
                <w:szCs w:val="16"/>
              </w:rPr>
              <w:t>保障农村生活垃圾治理</w:t>
            </w:r>
          </w:p>
        </w:tc>
        <w:tc>
          <w:tcPr>
            <w:tcW w:w="2107"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w:t>
            </w:r>
            <w:proofErr w:type="gramStart"/>
            <w:r>
              <w:rPr>
                <w:rFonts w:eastAsia="宋体"/>
                <w:color w:val="000000"/>
                <w:sz w:val="16"/>
                <w:szCs w:val="16"/>
              </w:rPr>
              <w:t>措</w:t>
            </w:r>
            <w:proofErr w:type="gramEnd"/>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农村生活垃圾治理村个数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8</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8</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roofErr w:type="gramStart"/>
            <w:r>
              <w:rPr>
                <w:rFonts w:eastAsia="宋体"/>
                <w:color w:val="000000"/>
                <w:sz w:val="16"/>
                <w:szCs w:val="16"/>
              </w:rPr>
              <w:t>聘请村</w:t>
            </w:r>
            <w:proofErr w:type="gramEnd"/>
            <w:r>
              <w:rPr>
                <w:rFonts w:eastAsia="宋体"/>
                <w:color w:val="000000"/>
                <w:sz w:val="16"/>
                <w:szCs w:val="16"/>
              </w:rPr>
              <w:t>保洁员人数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48</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48</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305A67">
              <w:rPr>
                <w:rFonts w:eastAsia="宋体"/>
                <w:color w:val="000000"/>
                <w:sz w:val="16"/>
                <w:szCs w:val="16"/>
              </w:rPr>
              <w:t>及时清理清运，保障卫生环境洁美</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305A67">
              <w:rPr>
                <w:rFonts w:eastAsia="宋体"/>
                <w:color w:val="000000"/>
                <w:sz w:val="16"/>
                <w:szCs w:val="16"/>
              </w:rPr>
              <w:t>及时清运</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保洁员工资标准</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500</w:t>
            </w:r>
            <w:r>
              <w:rPr>
                <w:rFonts w:eastAsia="宋体" w:hint="eastAsia"/>
                <w:color w:val="000000"/>
                <w:sz w:val="16"/>
                <w:szCs w:val="16"/>
              </w:rPr>
              <w:t>元</w:t>
            </w:r>
            <w:r>
              <w:rPr>
                <w:rFonts w:eastAsia="宋体" w:hint="eastAsia"/>
                <w:color w:val="000000"/>
                <w:sz w:val="16"/>
                <w:szCs w:val="16"/>
              </w:rPr>
              <w:t>/</w:t>
            </w:r>
            <w:r>
              <w:rPr>
                <w:rFonts w:eastAsia="宋体" w:hint="eastAsia"/>
                <w:color w:val="000000"/>
                <w:sz w:val="16"/>
                <w:szCs w:val="16"/>
              </w:rPr>
              <w:t>月</w:t>
            </w:r>
            <w:r>
              <w:rPr>
                <w:rFonts w:eastAsia="宋体" w:hint="eastAsia"/>
                <w:color w:val="000000"/>
                <w:sz w:val="16"/>
                <w:szCs w:val="16"/>
              </w:rPr>
              <w:t>.</w:t>
            </w:r>
            <w:r>
              <w:rPr>
                <w:rFonts w:eastAsia="宋体" w:hint="eastAsia"/>
                <w:color w:val="000000"/>
                <w:sz w:val="16"/>
                <w:szCs w:val="16"/>
              </w:rPr>
              <w:t>人</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500</w:t>
            </w:r>
            <w:r>
              <w:rPr>
                <w:rFonts w:eastAsia="宋体" w:hint="eastAsia"/>
                <w:color w:val="000000"/>
                <w:sz w:val="16"/>
                <w:szCs w:val="16"/>
              </w:rPr>
              <w:t>元</w:t>
            </w:r>
            <w:r>
              <w:rPr>
                <w:rFonts w:eastAsia="宋体" w:hint="eastAsia"/>
                <w:color w:val="000000"/>
                <w:sz w:val="16"/>
                <w:szCs w:val="16"/>
              </w:rPr>
              <w:t>/</w:t>
            </w:r>
            <w:r>
              <w:rPr>
                <w:rFonts w:eastAsia="宋体" w:hint="eastAsia"/>
                <w:color w:val="000000"/>
                <w:sz w:val="16"/>
                <w:szCs w:val="16"/>
              </w:rPr>
              <w:t>月</w:t>
            </w:r>
            <w:r>
              <w:rPr>
                <w:rFonts w:eastAsia="宋体" w:hint="eastAsia"/>
                <w:color w:val="000000"/>
                <w:sz w:val="16"/>
                <w:szCs w:val="16"/>
              </w:rPr>
              <w:t>.</w:t>
            </w:r>
            <w:r>
              <w:rPr>
                <w:rFonts w:eastAsia="宋体" w:hint="eastAsia"/>
                <w:color w:val="000000"/>
                <w:sz w:val="16"/>
                <w:szCs w:val="16"/>
              </w:rPr>
              <w:t>人</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垃圾</w:t>
            </w:r>
            <w:r>
              <w:rPr>
                <w:rFonts w:eastAsia="宋体" w:hint="eastAsia"/>
                <w:color w:val="000000"/>
                <w:sz w:val="16"/>
                <w:szCs w:val="16"/>
              </w:rPr>
              <w:t>清运费</w:t>
            </w:r>
            <w:r>
              <w:rPr>
                <w:rFonts w:eastAsia="宋体"/>
                <w:color w:val="000000"/>
                <w:sz w:val="16"/>
                <w:szCs w:val="16"/>
              </w:rPr>
              <w:t>标准</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1500</w:t>
            </w:r>
            <w:r>
              <w:rPr>
                <w:rFonts w:eastAsia="宋体" w:hint="eastAsia"/>
                <w:color w:val="000000"/>
                <w:sz w:val="16"/>
                <w:szCs w:val="16"/>
              </w:rPr>
              <w:t>元</w:t>
            </w:r>
            <w:r>
              <w:rPr>
                <w:rFonts w:eastAsia="宋体" w:hint="eastAsia"/>
                <w:color w:val="000000"/>
                <w:sz w:val="16"/>
                <w:szCs w:val="16"/>
              </w:rPr>
              <w:t>/</w:t>
            </w:r>
            <w:r>
              <w:rPr>
                <w:rFonts w:eastAsia="宋体" w:hint="eastAsia"/>
                <w:color w:val="000000"/>
                <w:sz w:val="16"/>
                <w:szCs w:val="16"/>
              </w:rPr>
              <w:t>月</w:t>
            </w:r>
            <w:r>
              <w:rPr>
                <w:rFonts w:eastAsia="宋体" w:hint="eastAsia"/>
                <w:color w:val="000000"/>
                <w:sz w:val="16"/>
                <w:szCs w:val="16"/>
              </w:rPr>
              <w:t>.</w:t>
            </w:r>
            <w:r>
              <w:rPr>
                <w:rFonts w:eastAsia="宋体" w:hint="eastAsia"/>
                <w:color w:val="000000"/>
                <w:sz w:val="16"/>
                <w:szCs w:val="16"/>
              </w:rPr>
              <w:t>村</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1500</w:t>
            </w:r>
            <w:r>
              <w:rPr>
                <w:rFonts w:eastAsia="宋体" w:hint="eastAsia"/>
                <w:color w:val="000000"/>
                <w:sz w:val="16"/>
                <w:szCs w:val="16"/>
              </w:rPr>
              <w:t>元</w:t>
            </w:r>
            <w:r>
              <w:rPr>
                <w:rFonts w:eastAsia="宋体" w:hint="eastAsia"/>
                <w:color w:val="000000"/>
                <w:sz w:val="16"/>
                <w:szCs w:val="16"/>
              </w:rPr>
              <w:t>/</w:t>
            </w:r>
            <w:r>
              <w:rPr>
                <w:rFonts w:eastAsia="宋体" w:hint="eastAsia"/>
                <w:color w:val="000000"/>
                <w:sz w:val="16"/>
                <w:szCs w:val="16"/>
              </w:rPr>
              <w:t>月</w:t>
            </w:r>
            <w:r>
              <w:rPr>
                <w:rFonts w:eastAsia="宋体" w:hint="eastAsia"/>
                <w:color w:val="000000"/>
                <w:sz w:val="16"/>
                <w:szCs w:val="16"/>
              </w:rPr>
              <w:t>.</w:t>
            </w:r>
            <w:r>
              <w:rPr>
                <w:rFonts w:eastAsia="宋体" w:hint="eastAsia"/>
                <w:color w:val="000000"/>
                <w:sz w:val="16"/>
                <w:szCs w:val="16"/>
              </w:rPr>
              <w:t>人</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proofErr w:type="gramStart"/>
            <w:r>
              <w:rPr>
                <w:rFonts w:eastAsia="宋体"/>
                <w:color w:val="000000"/>
                <w:sz w:val="16"/>
                <w:szCs w:val="16"/>
              </w:rPr>
              <w:t>效</w:t>
            </w:r>
            <w:proofErr w:type="gramEnd"/>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305A67">
              <w:rPr>
                <w:rFonts w:eastAsia="宋体"/>
                <w:color w:val="000000"/>
                <w:sz w:val="16"/>
                <w:szCs w:val="16"/>
              </w:rPr>
              <w:t>提升村民环境卫生意识</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305A67">
              <w:rPr>
                <w:rFonts w:eastAsia="宋体"/>
                <w:color w:val="000000"/>
                <w:sz w:val="16"/>
                <w:szCs w:val="16"/>
              </w:rPr>
              <w:t>人民群众满意度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sidRPr="00305A67">
              <w:rPr>
                <w:rFonts w:eastAsia="宋体"/>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spacing w:line="560" w:lineRule="exact"/>
        <w:ind w:rightChars="100" w:right="24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color w:val="000000"/>
              </w:rPr>
              <w:t>第一书记和工作队工作经费项目（政策）绩效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第一书记和工作队工作经费</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5.5</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5.5</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5.5</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5.5</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Pr>
                <w:rFonts w:eastAsia="宋体"/>
                <w:color w:val="000000"/>
                <w:sz w:val="16"/>
                <w:szCs w:val="16"/>
              </w:rPr>
              <w:t>保障各村第一书记和工作队驻村开展各项工作</w:t>
            </w:r>
          </w:p>
        </w:tc>
        <w:tc>
          <w:tcPr>
            <w:tcW w:w="2107"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w:t>
            </w:r>
            <w:proofErr w:type="gramStart"/>
            <w:r>
              <w:rPr>
                <w:rFonts w:eastAsia="宋体"/>
                <w:color w:val="000000"/>
                <w:sz w:val="16"/>
                <w:szCs w:val="16"/>
              </w:rPr>
              <w:t>措</w:t>
            </w:r>
            <w:proofErr w:type="gramEnd"/>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保障非贫困村第一书记人数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8</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8</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保障贫困村驻村工作队个数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D9461F">
              <w:rPr>
                <w:rFonts w:eastAsia="宋体"/>
                <w:color w:val="000000"/>
                <w:sz w:val="16"/>
                <w:szCs w:val="16"/>
              </w:rPr>
              <w:t>保障日常工作运转和驻村期间差旅</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D9461F">
              <w:rPr>
                <w:rFonts w:eastAsia="宋体"/>
                <w:color w:val="000000"/>
                <w:sz w:val="16"/>
                <w:szCs w:val="16"/>
              </w:rPr>
              <w:t>2022</w:t>
            </w:r>
            <w:r w:rsidRPr="00D9461F">
              <w:rPr>
                <w:rFonts w:eastAsia="宋体"/>
                <w:color w:val="000000"/>
                <w:sz w:val="16"/>
                <w:szCs w:val="16"/>
              </w:rPr>
              <w:t>年</w:t>
            </w:r>
            <w:r w:rsidRPr="00D9461F">
              <w:rPr>
                <w:rFonts w:eastAsia="宋体"/>
                <w:color w:val="000000"/>
                <w:sz w:val="16"/>
                <w:szCs w:val="16"/>
              </w:rPr>
              <w:t>12</w:t>
            </w:r>
            <w:r w:rsidRPr="00D9461F">
              <w:rPr>
                <w:rFonts w:eastAsia="宋体"/>
                <w:color w:val="000000"/>
                <w:sz w:val="16"/>
                <w:szCs w:val="16"/>
              </w:rPr>
              <w:t>月</w:t>
            </w:r>
            <w:r w:rsidRPr="00D9461F">
              <w:rPr>
                <w:rFonts w:eastAsia="宋体"/>
                <w:color w:val="000000"/>
                <w:sz w:val="16"/>
                <w:szCs w:val="16"/>
              </w:rPr>
              <w:t>31</w:t>
            </w:r>
            <w:r w:rsidRPr="00D9461F">
              <w:rPr>
                <w:rFonts w:eastAsia="宋体"/>
                <w:color w:val="000000"/>
                <w:sz w:val="16"/>
                <w:szCs w:val="16"/>
              </w:rPr>
              <w:t>日前</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补助标准</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5000</w:t>
            </w:r>
            <w:r>
              <w:rPr>
                <w:rFonts w:eastAsia="宋体" w:hint="eastAsia"/>
                <w:color w:val="000000"/>
                <w:sz w:val="16"/>
                <w:szCs w:val="16"/>
              </w:rPr>
              <w:t>元</w:t>
            </w:r>
            <w:r>
              <w:rPr>
                <w:rFonts w:eastAsia="宋体" w:hint="eastAsia"/>
                <w:color w:val="000000"/>
                <w:sz w:val="16"/>
                <w:szCs w:val="16"/>
              </w:rPr>
              <w:t>/</w:t>
            </w:r>
            <w:r>
              <w:rPr>
                <w:rFonts w:eastAsia="宋体" w:hint="eastAsia"/>
                <w:color w:val="000000"/>
                <w:sz w:val="16"/>
                <w:szCs w:val="16"/>
              </w:rPr>
              <w:t>人</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5000</w:t>
            </w:r>
            <w:r>
              <w:rPr>
                <w:rFonts w:eastAsia="宋体" w:hint="eastAsia"/>
                <w:color w:val="000000"/>
                <w:sz w:val="16"/>
                <w:szCs w:val="16"/>
              </w:rPr>
              <w:t>元</w:t>
            </w:r>
            <w:r>
              <w:rPr>
                <w:rFonts w:eastAsia="宋体" w:hint="eastAsia"/>
                <w:color w:val="000000"/>
                <w:sz w:val="16"/>
                <w:szCs w:val="16"/>
              </w:rPr>
              <w:t>/</w:t>
            </w:r>
            <w:r>
              <w:rPr>
                <w:rFonts w:eastAsia="宋体" w:hint="eastAsia"/>
                <w:color w:val="000000"/>
                <w:sz w:val="16"/>
                <w:szCs w:val="16"/>
              </w:rPr>
              <w:t>人</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proofErr w:type="gramStart"/>
            <w:r>
              <w:rPr>
                <w:rFonts w:eastAsia="宋体"/>
                <w:color w:val="000000"/>
                <w:sz w:val="16"/>
                <w:szCs w:val="16"/>
              </w:rPr>
              <w:t>效</w:t>
            </w:r>
            <w:proofErr w:type="gramEnd"/>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D9461F">
              <w:rPr>
                <w:rFonts w:eastAsia="宋体"/>
                <w:color w:val="000000"/>
                <w:sz w:val="16"/>
                <w:szCs w:val="16"/>
              </w:rPr>
              <w:t>体现党委政府对驻村工作的重视</w:t>
            </w: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群众</w:t>
            </w:r>
            <w:r>
              <w:rPr>
                <w:rFonts w:eastAsia="宋体"/>
                <w:color w:val="000000"/>
                <w:sz w:val="16"/>
                <w:szCs w:val="16"/>
              </w:rPr>
              <w:t>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98%</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color w:val="000000"/>
              </w:rPr>
              <w:t>乡镇安全监管工作经费项目（政策）绩效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乡镇安全监管工作经费</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1.92</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1.92</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1.92</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1.92</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Pr>
                <w:rFonts w:eastAsia="宋体"/>
                <w:color w:val="000000"/>
                <w:sz w:val="16"/>
                <w:szCs w:val="16"/>
              </w:rPr>
              <w:t>保障乡镇开展安全监管工作</w:t>
            </w:r>
          </w:p>
        </w:tc>
        <w:tc>
          <w:tcPr>
            <w:tcW w:w="2107"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w:t>
            </w:r>
            <w:proofErr w:type="gramStart"/>
            <w:r>
              <w:rPr>
                <w:rFonts w:eastAsia="宋体"/>
                <w:color w:val="000000"/>
                <w:sz w:val="16"/>
                <w:szCs w:val="16"/>
              </w:rPr>
              <w:t>措</w:t>
            </w:r>
            <w:proofErr w:type="gramEnd"/>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安全监管覆盖村个数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8</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8</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安全监管覆盖社区个数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hint="eastAsia"/>
                <w:color w:val="000000"/>
                <w:sz w:val="16"/>
                <w:szCs w:val="16"/>
              </w:rPr>
            </w:pPr>
          </w:p>
        </w:tc>
        <w:tc>
          <w:tcPr>
            <w:tcW w:w="484" w:type="pct"/>
            <w:vAlign w:val="center"/>
          </w:tcPr>
          <w:p w:rsidR="005F49B2" w:rsidRDefault="005F49B2" w:rsidP="005F49B2">
            <w:pPr>
              <w:widowControl/>
              <w:spacing w:line="200" w:lineRule="exact"/>
              <w:rPr>
                <w:rFonts w:eastAsia="宋体" w:hint="eastAsia"/>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安全监管次数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12</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12</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专职安全员补助标准</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300</w:t>
            </w:r>
            <w:r>
              <w:rPr>
                <w:rFonts w:eastAsia="宋体" w:hint="eastAsia"/>
                <w:color w:val="000000"/>
                <w:sz w:val="16"/>
                <w:szCs w:val="16"/>
              </w:rPr>
              <w:t>元</w:t>
            </w:r>
            <w:r>
              <w:rPr>
                <w:rFonts w:eastAsia="宋体" w:hint="eastAsia"/>
                <w:color w:val="000000"/>
                <w:sz w:val="16"/>
                <w:szCs w:val="16"/>
              </w:rPr>
              <w:t>/</w:t>
            </w:r>
            <w:r>
              <w:rPr>
                <w:rFonts w:eastAsia="宋体" w:hint="eastAsia"/>
                <w:color w:val="000000"/>
                <w:sz w:val="16"/>
                <w:szCs w:val="16"/>
              </w:rPr>
              <w:t>人</w:t>
            </w:r>
            <w:r>
              <w:rPr>
                <w:rFonts w:eastAsia="宋体" w:hint="eastAsia"/>
                <w:color w:val="000000"/>
                <w:sz w:val="16"/>
                <w:szCs w:val="16"/>
              </w:rPr>
              <w:t>.</w:t>
            </w:r>
            <w:r>
              <w:rPr>
                <w:rFonts w:eastAsia="宋体" w:hint="eastAsia"/>
                <w:color w:val="000000"/>
                <w:sz w:val="16"/>
                <w:szCs w:val="16"/>
              </w:rPr>
              <w:t>月</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300</w:t>
            </w:r>
            <w:r>
              <w:rPr>
                <w:rFonts w:eastAsia="宋体" w:hint="eastAsia"/>
                <w:color w:val="000000"/>
                <w:sz w:val="16"/>
                <w:szCs w:val="16"/>
              </w:rPr>
              <w:t>元</w:t>
            </w:r>
            <w:r>
              <w:rPr>
                <w:rFonts w:eastAsia="宋体" w:hint="eastAsia"/>
                <w:color w:val="000000"/>
                <w:sz w:val="16"/>
                <w:szCs w:val="16"/>
              </w:rPr>
              <w:t>/</w:t>
            </w:r>
            <w:r>
              <w:rPr>
                <w:rFonts w:eastAsia="宋体" w:hint="eastAsia"/>
                <w:color w:val="000000"/>
                <w:sz w:val="16"/>
                <w:szCs w:val="16"/>
              </w:rPr>
              <w:t>人</w:t>
            </w:r>
            <w:r>
              <w:rPr>
                <w:rFonts w:eastAsia="宋体" w:hint="eastAsia"/>
                <w:color w:val="000000"/>
                <w:sz w:val="16"/>
                <w:szCs w:val="16"/>
              </w:rPr>
              <w:t>.</w:t>
            </w:r>
            <w:r>
              <w:rPr>
                <w:rFonts w:eastAsia="宋体" w:hint="eastAsia"/>
                <w:color w:val="000000"/>
                <w:sz w:val="16"/>
                <w:szCs w:val="16"/>
              </w:rPr>
              <w:t>月</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兼职安全员补助标准</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200</w:t>
            </w:r>
            <w:r>
              <w:rPr>
                <w:rFonts w:eastAsia="宋体" w:hint="eastAsia"/>
                <w:color w:val="000000"/>
                <w:sz w:val="16"/>
                <w:szCs w:val="16"/>
              </w:rPr>
              <w:t>元</w:t>
            </w:r>
            <w:r>
              <w:rPr>
                <w:rFonts w:eastAsia="宋体" w:hint="eastAsia"/>
                <w:color w:val="000000"/>
                <w:sz w:val="16"/>
                <w:szCs w:val="16"/>
              </w:rPr>
              <w:t>/</w:t>
            </w:r>
            <w:r>
              <w:rPr>
                <w:rFonts w:eastAsia="宋体" w:hint="eastAsia"/>
                <w:color w:val="000000"/>
                <w:sz w:val="16"/>
                <w:szCs w:val="16"/>
              </w:rPr>
              <w:t>人</w:t>
            </w:r>
            <w:r>
              <w:rPr>
                <w:rFonts w:eastAsia="宋体" w:hint="eastAsia"/>
                <w:color w:val="000000"/>
                <w:sz w:val="16"/>
                <w:szCs w:val="16"/>
              </w:rPr>
              <w:t>.</w:t>
            </w:r>
            <w:r>
              <w:rPr>
                <w:rFonts w:eastAsia="宋体" w:hint="eastAsia"/>
                <w:color w:val="000000"/>
                <w:sz w:val="16"/>
                <w:szCs w:val="16"/>
              </w:rPr>
              <w:t>月</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200</w:t>
            </w:r>
            <w:r>
              <w:rPr>
                <w:rFonts w:eastAsia="宋体" w:hint="eastAsia"/>
                <w:color w:val="000000"/>
                <w:sz w:val="16"/>
                <w:szCs w:val="16"/>
              </w:rPr>
              <w:t>元</w:t>
            </w:r>
            <w:r>
              <w:rPr>
                <w:rFonts w:eastAsia="宋体" w:hint="eastAsia"/>
                <w:color w:val="000000"/>
                <w:sz w:val="16"/>
                <w:szCs w:val="16"/>
              </w:rPr>
              <w:t>/</w:t>
            </w:r>
            <w:r>
              <w:rPr>
                <w:rFonts w:eastAsia="宋体" w:hint="eastAsia"/>
                <w:color w:val="000000"/>
                <w:sz w:val="16"/>
                <w:szCs w:val="16"/>
              </w:rPr>
              <w:t>人</w:t>
            </w:r>
            <w:r>
              <w:rPr>
                <w:rFonts w:eastAsia="宋体" w:hint="eastAsia"/>
                <w:color w:val="000000"/>
                <w:sz w:val="16"/>
                <w:szCs w:val="16"/>
              </w:rPr>
              <w:t>.</w:t>
            </w:r>
            <w:r>
              <w:rPr>
                <w:rFonts w:eastAsia="宋体" w:hint="eastAsia"/>
                <w:color w:val="000000"/>
                <w:sz w:val="16"/>
                <w:szCs w:val="16"/>
              </w:rPr>
              <w:t>月</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proofErr w:type="gramStart"/>
            <w:r>
              <w:rPr>
                <w:rFonts w:eastAsia="宋体"/>
                <w:color w:val="000000"/>
                <w:sz w:val="16"/>
                <w:szCs w:val="16"/>
              </w:rPr>
              <w:t>效</w:t>
            </w:r>
            <w:proofErr w:type="gramEnd"/>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7A04DE">
              <w:rPr>
                <w:rFonts w:eastAsia="宋体"/>
                <w:color w:val="000000"/>
                <w:sz w:val="16"/>
                <w:szCs w:val="16"/>
              </w:rPr>
              <w:t>体现党委政府对安全工作的重视</w:t>
            </w:r>
          </w:p>
        </w:tc>
        <w:tc>
          <w:tcPr>
            <w:tcW w:w="626"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人民群众</w:t>
            </w:r>
            <w:r>
              <w:rPr>
                <w:rFonts w:eastAsia="宋体"/>
                <w:color w:val="000000"/>
                <w:sz w:val="16"/>
                <w:szCs w:val="16"/>
              </w:rPr>
              <w:t>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color w:val="000000"/>
              </w:rPr>
              <w:lastRenderedPageBreak/>
              <w:t>乡镇便民服务中心（站）日常运维费项目（政策）绩效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乡镇便民服务中心（站）日常运维费</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6</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5.76</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96.00%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6</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5.76</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96.00%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Pr>
                <w:rFonts w:eastAsia="宋体"/>
                <w:color w:val="000000"/>
                <w:sz w:val="16"/>
                <w:szCs w:val="16"/>
              </w:rPr>
              <w:t>保障乡镇便民服务中心日常运行维护</w:t>
            </w:r>
          </w:p>
        </w:tc>
        <w:tc>
          <w:tcPr>
            <w:tcW w:w="2107"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w:t>
            </w:r>
            <w:proofErr w:type="gramStart"/>
            <w:r>
              <w:rPr>
                <w:rFonts w:eastAsia="宋体"/>
                <w:color w:val="000000"/>
                <w:sz w:val="16"/>
                <w:szCs w:val="16"/>
              </w:rPr>
              <w:t>措</w:t>
            </w:r>
            <w:proofErr w:type="gramEnd"/>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便民服务中心个数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圆满完成便民服务中心日常运行维护</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每月维护次数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全年维护成本</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6</w:t>
            </w:r>
            <w:r>
              <w:rPr>
                <w:rFonts w:eastAsia="宋体" w:hint="eastAsia"/>
                <w:color w:val="000000"/>
                <w:sz w:val="16"/>
                <w:szCs w:val="16"/>
              </w:rPr>
              <w:t>万元</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6</w:t>
            </w:r>
            <w:r>
              <w:rPr>
                <w:rFonts w:eastAsia="宋体" w:hint="eastAsia"/>
                <w:color w:val="000000"/>
                <w:sz w:val="16"/>
                <w:szCs w:val="16"/>
              </w:rPr>
              <w:t>万元</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proofErr w:type="gramStart"/>
            <w:r>
              <w:rPr>
                <w:rFonts w:eastAsia="宋体"/>
                <w:color w:val="000000"/>
                <w:sz w:val="16"/>
                <w:szCs w:val="16"/>
              </w:rPr>
              <w:t>效</w:t>
            </w:r>
            <w:proofErr w:type="gramEnd"/>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2D2B03">
              <w:rPr>
                <w:rFonts w:eastAsia="宋体"/>
                <w:color w:val="000000"/>
                <w:sz w:val="16"/>
                <w:szCs w:val="16"/>
              </w:rPr>
              <w:t>年所需经费金额</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人民群众</w:t>
            </w:r>
            <w:r>
              <w:rPr>
                <w:rFonts w:eastAsia="宋体"/>
                <w:color w:val="000000"/>
                <w:sz w:val="16"/>
                <w:szCs w:val="16"/>
              </w:rPr>
              <w:t>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pPr>
    </w:p>
    <w:p w:rsidR="005F49B2" w:rsidRDefault="005F49B2" w:rsidP="005F49B2">
      <w:pPr>
        <w:pStyle w:val="HTM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color w:val="000000"/>
              </w:rPr>
              <w:t>乡镇环境综合治理长效管理经费项目（政策）绩效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3"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乡镇环境综合治理长效管理经费</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79"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5"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12</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12</w:t>
            </w:r>
          </w:p>
        </w:tc>
        <w:tc>
          <w:tcPr>
            <w:tcW w:w="995"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12</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12</w:t>
            </w:r>
          </w:p>
        </w:tc>
        <w:tc>
          <w:tcPr>
            <w:tcW w:w="995"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5"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5"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Pr>
                <w:rFonts w:eastAsia="宋体"/>
                <w:color w:val="000000"/>
                <w:sz w:val="16"/>
                <w:szCs w:val="16"/>
              </w:rPr>
              <w:t>保障乡镇开展城乡环境综合治理长效管理</w:t>
            </w:r>
          </w:p>
        </w:tc>
        <w:tc>
          <w:tcPr>
            <w:tcW w:w="2105"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3"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5"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w:t>
            </w:r>
            <w:proofErr w:type="gramStart"/>
            <w:r>
              <w:rPr>
                <w:rFonts w:eastAsia="宋体"/>
                <w:color w:val="000000"/>
                <w:sz w:val="16"/>
                <w:szCs w:val="16"/>
              </w:rPr>
              <w:t>措</w:t>
            </w:r>
            <w:proofErr w:type="gramEnd"/>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6"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城乡环境综合治理场镇个数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3"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城乡环境综合治理次数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12</w:t>
            </w:r>
          </w:p>
        </w:tc>
        <w:tc>
          <w:tcPr>
            <w:tcW w:w="483"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12</w:t>
            </w: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圆满完成城乡环境综合治理工作任务</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3"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开展环境综合治理频率</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30</w:t>
            </w:r>
            <w:r>
              <w:rPr>
                <w:rFonts w:eastAsia="宋体" w:hint="eastAsia"/>
                <w:color w:val="000000"/>
                <w:sz w:val="16"/>
                <w:szCs w:val="16"/>
              </w:rPr>
              <w:t>天</w:t>
            </w:r>
            <w:r>
              <w:rPr>
                <w:rFonts w:eastAsia="宋体" w:hint="eastAsia"/>
                <w:color w:val="000000"/>
                <w:sz w:val="16"/>
                <w:szCs w:val="16"/>
              </w:rPr>
              <w:t>/</w:t>
            </w:r>
            <w:r>
              <w:rPr>
                <w:rFonts w:eastAsia="宋体" w:hint="eastAsia"/>
                <w:color w:val="000000"/>
                <w:sz w:val="16"/>
                <w:szCs w:val="16"/>
              </w:rPr>
              <w:t>月</w:t>
            </w:r>
          </w:p>
        </w:tc>
        <w:tc>
          <w:tcPr>
            <w:tcW w:w="483"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30</w:t>
            </w:r>
            <w:r>
              <w:rPr>
                <w:rFonts w:eastAsia="宋体" w:hint="eastAsia"/>
                <w:color w:val="000000"/>
                <w:sz w:val="16"/>
                <w:szCs w:val="16"/>
              </w:rPr>
              <w:t>天</w:t>
            </w:r>
            <w:r>
              <w:rPr>
                <w:rFonts w:eastAsia="宋体" w:hint="eastAsia"/>
                <w:color w:val="000000"/>
                <w:sz w:val="16"/>
                <w:szCs w:val="16"/>
              </w:rPr>
              <w:t>/</w:t>
            </w:r>
            <w:r>
              <w:rPr>
                <w:rFonts w:eastAsia="宋体" w:hint="eastAsia"/>
                <w:color w:val="000000"/>
                <w:sz w:val="16"/>
                <w:szCs w:val="16"/>
              </w:rPr>
              <w:t>月</w:t>
            </w: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proofErr w:type="gramStart"/>
            <w:r>
              <w:rPr>
                <w:rFonts w:eastAsia="宋体"/>
                <w:color w:val="000000"/>
                <w:sz w:val="16"/>
                <w:szCs w:val="16"/>
              </w:rPr>
              <w:t>效</w:t>
            </w:r>
            <w:proofErr w:type="gramEnd"/>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6"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工作认可度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99%</w:t>
            </w:r>
          </w:p>
        </w:tc>
        <w:tc>
          <w:tcPr>
            <w:tcW w:w="483"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100%</w:t>
            </w: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3" w:type="pct"/>
            <w:vAlign w:val="center"/>
          </w:tcPr>
          <w:p w:rsidR="005F49B2" w:rsidRDefault="005F49B2" w:rsidP="005F49B2">
            <w:pPr>
              <w:widowControl/>
              <w:spacing w:line="200" w:lineRule="exact"/>
              <w:rPr>
                <w:rFonts w:eastAsia="宋体"/>
                <w:color w:val="000000"/>
                <w:sz w:val="16"/>
                <w:szCs w:val="16"/>
              </w:rPr>
            </w:pP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6"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群众</w:t>
            </w:r>
            <w:r>
              <w:rPr>
                <w:rFonts w:eastAsia="宋体"/>
                <w:color w:val="000000"/>
                <w:sz w:val="16"/>
                <w:szCs w:val="16"/>
              </w:rPr>
              <w:t>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99%</w:t>
            </w:r>
          </w:p>
        </w:tc>
        <w:tc>
          <w:tcPr>
            <w:tcW w:w="483"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5"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4"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proofErr w:type="gramStart"/>
            <w:r>
              <w:rPr>
                <w:color w:val="000000"/>
              </w:rPr>
              <w:t>乡镇老协活动</w:t>
            </w:r>
            <w:proofErr w:type="gramEnd"/>
            <w:r>
              <w:rPr>
                <w:color w:val="000000"/>
              </w:rPr>
              <w:t>经费项目（政策）绩效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proofErr w:type="gramStart"/>
            <w:r>
              <w:rPr>
                <w:rFonts w:eastAsia="宋体"/>
                <w:color w:val="000000"/>
                <w:sz w:val="16"/>
                <w:szCs w:val="16"/>
              </w:rPr>
              <w:t>乡镇老协活动</w:t>
            </w:r>
            <w:proofErr w:type="gramEnd"/>
            <w:r>
              <w:rPr>
                <w:rFonts w:eastAsia="宋体"/>
                <w:color w:val="000000"/>
                <w:sz w:val="16"/>
                <w:szCs w:val="16"/>
              </w:rPr>
              <w:t>经费</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0.8</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0.8</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0.8</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0.8</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Pr>
                <w:rFonts w:eastAsia="宋体"/>
                <w:color w:val="000000"/>
                <w:sz w:val="16"/>
                <w:szCs w:val="16"/>
              </w:rPr>
              <w:t>保障</w:t>
            </w:r>
            <w:proofErr w:type="gramStart"/>
            <w:r>
              <w:rPr>
                <w:rFonts w:eastAsia="宋体"/>
                <w:color w:val="000000"/>
                <w:sz w:val="16"/>
                <w:szCs w:val="16"/>
              </w:rPr>
              <w:t>乡镇老协活动</w:t>
            </w:r>
            <w:proofErr w:type="gramEnd"/>
            <w:r>
              <w:rPr>
                <w:rFonts w:eastAsia="宋体" w:hint="eastAsia"/>
                <w:color w:val="000000"/>
                <w:sz w:val="16"/>
                <w:szCs w:val="16"/>
              </w:rPr>
              <w:t>正常开展</w:t>
            </w:r>
          </w:p>
        </w:tc>
        <w:tc>
          <w:tcPr>
            <w:tcW w:w="2107"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w:t>
            </w:r>
            <w:proofErr w:type="gramStart"/>
            <w:r>
              <w:rPr>
                <w:rFonts w:eastAsia="宋体"/>
                <w:color w:val="000000"/>
                <w:sz w:val="16"/>
                <w:szCs w:val="16"/>
              </w:rPr>
              <w:t>措</w:t>
            </w:r>
            <w:proofErr w:type="gramEnd"/>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roofErr w:type="gramStart"/>
            <w:r>
              <w:rPr>
                <w:rFonts w:eastAsia="宋体"/>
                <w:color w:val="000000"/>
                <w:sz w:val="16"/>
                <w:szCs w:val="16"/>
              </w:rPr>
              <w:t>保障老协个数</w:t>
            </w:r>
            <w:proofErr w:type="gramEnd"/>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roofErr w:type="gramStart"/>
            <w:r>
              <w:rPr>
                <w:rFonts w:eastAsia="宋体"/>
                <w:color w:val="000000"/>
                <w:sz w:val="16"/>
                <w:szCs w:val="16"/>
              </w:rPr>
              <w:t>开展老协活动</w:t>
            </w:r>
            <w:proofErr w:type="gramEnd"/>
            <w:r>
              <w:rPr>
                <w:rFonts w:eastAsia="宋体"/>
                <w:color w:val="000000"/>
                <w:sz w:val="16"/>
                <w:szCs w:val="16"/>
              </w:rPr>
              <w:t>次数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4</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4</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圆满</w:t>
            </w:r>
            <w:proofErr w:type="gramStart"/>
            <w:r>
              <w:rPr>
                <w:rFonts w:eastAsia="宋体"/>
                <w:color w:val="000000"/>
                <w:sz w:val="16"/>
                <w:szCs w:val="16"/>
              </w:rPr>
              <w:t>完成老协活动</w:t>
            </w:r>
            <w:proofErr w:type="gramEnd"/>
            <w:r>
              <w:rPr>
                <w:rFonts w:eastAsia="宋体"/>
                <w:color w:val="000000"/>
                <w:sz w:val="16"/>
                <w:szCs w:val="16"/>
              </w:rPr>
              <w:t>工作任务</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9F4F6A">
              <w:rPr>
                <w:rFonts w:eastAsia="宋体" w:hint="eastAsia"/>
                <w:color w:val="000000"/>
                <w:sz w:val="16"/>
                <w:szCs w:val="16"/>
              </w:rPr>
              <w:t>2022</w:t>
            </w:r>
            <w:r w:rsidRPr="009F4F6A">
              <w:rPr>
                <w:rFonts w:eastAsia="宋体" w:hint="eastAsia"/>
                <w:color w:val="000000"/>
                <w:sz w:val="16"/>
                <w:szCs w:val="16"/>
              </w:rPr>
              <w:t>年</w:t>
            </w:r>
            <w:r w:rsidRPr="009F4F6A">
              <w:rPr>
                <w:rFonts w:eastAsia="宋体" w:hint="eastAsia"/>
                <w:color w:val="000000"/>
                <w:sz w:val="16"/>
                <w:szCs w:val="16"/>
              </w:rPr>
              <w:t>12</w:t>
            </w:r>
            <w:r w:rsidRPr="009F4F6A">
              <w:rPr>
                <w:rFonts w:eastAsia="宋体" w:hint="eastAsia"/>
                <w:color w:val="000000"/>
                <w:sz w:val="16"/>
                <w:szCs w:val="16"/>
              </w:rPr>
              <w:t>月</w:t>
            </w:r>
            <w:r w:rsidRPr="009F4F6A">
              <w:rPr>
                <w:rFonts w:eastAsia="宋体" w:hint="eastAsia"/>
                <w:color w:val="000000"/>
                <w:sz w:val="16"/>
                <w:szCs w:val="16"/>
              </w:rPr>
              <w:t>31</w:t>
            </w:r>
            <w:r w:rsidRPr="009F4F6A">
              <w:rPr>
                <w:rFonts w:eastAsia="宋体" w:hint="eastAsia"/>
                <w:color w:val="000000"/>
                <w:sz w:val="16"/>
                <w:szCs w:val="16"/>
              </w:rPr>
              <w:t>日</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roofErr w:type="gramStart"/>
            <w:r w:rsidRPr="00EE41C6">
              <w:rPr>
                <w:rFonts w:eastAsia="宋体" w:hint="eastAsia"/>
                <w:color w:val="000000"/>
                <w:sz w:val="16"/>
                <w:szCs w:val="16"/>
              </w:rPr>
              <w:t>乡镇老协活动</w:t>
            </w:r>
            <w:proofErr w:type="gramEnd"/>
            <w:r w:rsidRPr="00EE41C6">
              <w:rPr>
                <w:rFonts w:eastAsia="宋体" w:hint="eastAsia"/>
                <w:color w:val="000000"/>
                <w:sz w:val="16"/>
                <w:szCs w:val="16"/>
              </w:rPr>
              <w:t>经费</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0.8</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0.8</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proofErr w:type="gramStart"/>
            <w:r>
              <w:rPr>
                <w:rFonts w:eastAsia="宋体"/>
                <w:color w:val="000000"/>
                <w:sz w:val="16"/>
                <w:szCs w:val="16"/>
              </w:rPr>
              <w:t>效</w:t>
            </w:r>
            <w:proofErr w:type="gramEnd"/>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9F4F6A">
              <w:rPr>
                <w:rFonts w:eastAsia="宋体" w:hint="eastAsia"/>
                <w:color w:val="000000"/>
                <w:sz w:val="16"/>
                <w:szCs w:val="16"/>
              </w:rPr>
              <w:t>体现党和政府对全镇退休老干部的关心</w:t>
            </w:r>
          </w:p>
        </w:tc>
        <w:tc>
          <w:tcPr>
            <w:tcW w:w="626" w:type="pct"/>
          </w:tcPr>
          <w:p w:rsidR="005F49B2" w:rsidRPr="009F4F6A" w:rsidRDefault="005F49B2" w:rsidP="005F49B2">
            <w:pPr>
              <w:rPr>
                <w:rFonts w:eastAsia="宋体" w:hint="eastAsia"/>
                <w:color w:val="000000"/>
                <w:sz w:val="16"/>
                <w:szCs w:val="16"/>
              </w:rPr>
            </w:pPr>
            <w:r w:rsidRPr="009F4F6A">
              <w:rPr>
                <w:rFonts w:eastAsia="宋体" w:hint="eastAsia"/>
                <w:color w:val="000000"/>
                <w:sz w:val="16"/>
                <w:szCs w:val="16"/>
              </w:rPr>
              <w:t>优良中低差</w:t>
            </w:r>
          </w:p>
        </w:tc>
        <w:tc>
          <w:tcPr>
            <w:tcW w:w="484" w:type="pct"/>
          </w:tcPr>
          <w:p w:rsidR="005F49B2" w:rsidRPr="009F4F6A" w:rsidRDefault="005F49B2" w:rsidP="005F49B2">
            <w:pPr>
              <w:rPr>
                <w:rFonts w:eastAsia="宋体"/>
                <w:color w:val="000000"/>
                <w:sz w:val="16"/>
                <w:szCs w:val="16"/>
              </w:rPr>
            </w:pPr>
            <w:r w:rsidRPr="009F4F6A">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roofErr w:type="gramStart"/>
            <w:r w:rsidRPr="009F4F6A">
              <w:rPr>
                <w:rFonts w:eastAsia="宋体" w:hint="eastAsia"/>
                <w:color w:val="000000"/>
                <w:sz w:val="16"/>
                <w:szCs w:val="16"/>
              </w:rPr>
              <w:t>老协成员</w:t>
            </w:r>
            <w:proofErr w:type="gramEnd"/>
            <w:r w:rsidRPr="009F4F6A">
              <w:rPr>
                <w:rFonts w:eastAsia="宋体" w:hint="eastAsia"/>
                <w:color w:val="000000"/>
                <w:sz w:val="16"/>
                <w:szCs w:val="16"/>
              </w:rPr>
              <w:t>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color w:val="000000"/>
              </w:rPr>
              <w:t>乡镇普法依法治理经费项目（政策）绩效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乡镇普法依法治理经费</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1.71</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0.969</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56.67%</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1.71</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0.969</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56.67%</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Pr>
                <w:rFonts w:eastAsia="宋体"/>
                <w:color w:val="000000"/>
                <w:sz w:val="16"/>
                <w:szCs w:val="16"/>
              </w:rPr>
              <w:t>保障乡镇普法依法治理</w:t>
            </w:r>
            <w:r>
              <w:rPr>
                <w:rFonts w:eastAsia="宋体" w:hint="eastAsia"/>
                <w:color w:val="000000"/>
                <w:sz w:val="16"/>
                <w:szCs w:val="16"/>
              </w:rPr>
              <w:t>正常开展</w:t>
            </w:r>
          </w:p>
        </w:tc>
        <w:tc>
          <w:tcPr>
            <w:tcW w:w="2107" w:type="pct"/>
            <w:gridSpan w:val="3"/>
            <w:vAlign w:val="center"/>
          </w:tcPr>
          <w:p w:rsidR="005F49B2" w:rsidRDefault="005F49B2" w:rsidP="005F49B2">
            <w:pPr>
              <w:widowControl/>
              <w:spacing w:line="200" w:lineRule="exact"/>
              <w:jc w:val="center"/>
              <w:rPr>
                <w:rFonts w:eastAsia="宋体" w:hint="eastAsia"/>
                <w:color w:val="000000"/>
                <w:sz w:val="16"/>
                <w:szCs w:val="16"/>
              </w:rPr>
            </w:pPr>
            <w:r>
              <w:rPr>
                <w:rFonts w:eastAsia="宋体" w:hint="eastAsia"/>
                <w:color w:val="000000"/>
                <w:sz w:val="16"/>
                <w:szCs w:val="16"/>
              </w:rPr>
              <w:t>部分未完成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w:t>
            </w:r>
            <w:proofErr w:type="gramStart"/>
            <w:r>
              <w:rPr>
                <w:rFonts w:eastAsia="宋体"/>
                <w:color w:val="000000"/>
                <w:sz w:val="16"/>
                <w:szCs w:val="16"/>
              </w:rPr>
              <w:t>措</w:t>
            </w:r>
            <w:proofErr w:type="gramEnd"/>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EE41C6">
              <w:rPr>
                <w:rFonts w:eastAsia="宋体"/>
                <w:color w:val="000000"/>
                <w:sz w:val="16"/>
                <w:szCs w:val="16"/>
              </w:rPr>
              <w:t>普法宣传次数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2</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疫情原因宣传活动未能正常开展</w:t>
            </w: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普法依法治理覆盖村个数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8</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8</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圆满完成普法依法治理工作任务</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EE41C6">
              <w:rPr>
                <w:rFonts w:eastAsia="宋体"/>
                <w:color w:val="000000"/>
                <w:sz w:val="16"/>
                <w:szCs w:val="16"/>
              </w:rPr>
              <w:t>2022</w:t>
            </w:r>
            <w:r w:rsidRPr="00EE41C6">
              <w:rPr>
                <w:rFonts w:eastAsia="宋体"/>
                <w:color w:val="000000"/>
                <w:sz w:val="16"/>
                <w:szCs w:val="16"/>
              </w:rPr>
              <w:t>年</w:t>
            </w:r>
            <w:r w:rsidRPr="00EE41C6">
              <w:rPr>
                <w:rFonts w:eastAsia="宋体"/>
                <w:color w:val="000000"/>
                <w:sz w:val="16"/>
                <w:szCs w:val="16"/>
              </w:rPr>
              <w:t>12</w:t>
            </w:r>
            <w:r w:rsidRPr="00EE41C6">
              <w:rPr>
                <w:rFonts w:eastAsia="宋体"/>
                <w:color w:val="000000"/>
                <w:sz w:val="16"/>
                <w:szCs w:val="16"/>
              </w:rPr>
              <w:t>月</w:t>
            </w:r>
            <w:r w:rsidRPr="00EE41C6">
              <w:rPr>
                <w:rFonts w:eastAsia="宋体"/>
                <w:color w:val="000000"/>
                <w:sz w:val="16"/>
                <w:szCs w:val="16"/>
              </w:rPr>
              <w:t>31</w:t>
            </w:r>
            <w:r w:rsidRPr="00EE41C6">
              <w:rPr>
                <w:rFonts w:eastAsia="宋体"/>
                <w:color w:val="000000"/>
                <w:sz w:val="16"/>
                <w:szCs w:val="16"/>
              </w:rPr>
              <w:t>日</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EE41C6">
              <w:rPr>
                <w:rFonts w:eastAsia="宋体"/>
                <w:color w:val="000000"/>
                <w:sz w:val="16"/>
                <w:szCs w:val="16"/>
              </w:rPr>
              <w:t>乡镇普法依法治理经费</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1.71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0.969</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疫情原因宣传活动未能正常开展</w:t>
            </w: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proofErr w:type="gramStart"/>
            <w:r>
              <w:rPr>
                <w:rFonts w:eastAsia="宋体"/>
                <w:color w:val="000000"/>
                <w:sz w:val="16"/>
                <w:szCs w:val="16"/>
              </w:rPr>
              <w:t>效</w:t>
            </w:r>
            <w:proofErr w:type="gramEnd"/>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EE41C6">
              <w:rPr>
                <w:rFonts w:eastAsia="宋体" w:hint="eastAsia"/>
                <w:color w:val="000000"/>
                <w:sz w:val="16"/>
                <w:szCs w:val="16"/>
              </w:rPr>
              <w:t>体现党和政府对全镇退休老干部的关心</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EE41C6">
              <w:rPr>
                <w:rFonts w:eastAsia="宋体"/>
                <w:color w:val="000000"/>
                <w:sz w:val="16"/>
                <w:szCs w:val="16"/>
              </w:rPr>
              <w:t>人民</w:t>
            </w:r>
            <w:r>
              <w:rPr>
                <w:rFonts w:eastAsia="宋体" w:hint="eastAsia"/>
                <w:color w:val="000000"/>
                <w:sz w:val="16"/>
                <w:szCs w:val="16"/>
              </w:rPr>
              <w:t>群众</w:t>
            </w:r>
            <w:r>
              <w:rPr>
                <w:rFonts w:eastAsia="宋体"/>
                <w:color w:val="000000"/>
                <w:sz w:val="16"/>
                <w:szCs w:val="16"/>
              </w:rPr>
              <w:t>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sidRPr="00EE41C6">
              <w:rPr>
                <w:rFonts w:eastAsia="宋体"/>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sidRPr="00D9461F">
              <w:rPr>
                <w:rFonts w:hint="eastAsia"/>
                <w:color w:val="000000"/>
              </w:rPr>
              <w:t>永</w:t>
            </w:r>
            <w:proofErr w:type="gramStart"/>
            <w:r w:rsidRPr="00D9461F">
              <w:rPr>
                <w:rFonts w:hint="eastAsia"/>
                <w:color w:val="000000"/>
              </w:rPr>
              <w:t>同路占</w:t>
            </w:r>
            <w:proofErr w:type="gramEnd"/>
            <w:r w:rsidRPr="00D9461F">
              <w:rPr>
                <w:rFonts w:hint="eastAsia"/>
                <w:color w:val="000000"/>
              </w:rPr>
              <w:t>地租地费</w:t>
            </w:r>
            <w:r>
              <w:rPr>
                <w:color w:val="000000"/>
              </w:rPr>
              <w:t>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永</w:t>
            </w:r>
            <w:proofErr w:type="gramStart"/>
            <w:r>
              <w:rPr>
                <w:rFonts w:eastAsia="宋体" w:hint="eastAsia"/>
                <w:color w:val="000000"/>
                <w:sz w:val="16"/>
                <w:szCs w:val="16"/>
              </w:rPr>
              <w:t>同路占</w:t>
            </w:r>
            <w:proofErr w:type="gramEnd"/>
            <w:r>
              <w:rPr>
                <w:rFonts w:eastAsia="宋体" w:hint="eastAsia"/>
                <w:color w:val="000000"/>
                <w:sz w:val="16"/>
                <w:szCs w:val="16"/>
              </w:rPr>
              <w:t>地租地费</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tcPr>
          <w:p w:rsidR="005F49B2" w:rsidRPr="000D3651" w:rsidRDefault="005F49B2" w:rsidP="005F49B2">
            <w:pPr>
              <w:widowControl/>
              <w:spacing w:line="200" w:lineRule="exact"/>
              <w:jc w:val="center"/>
              <w:rPr>
                <w:rFonts w:eastAsia="宋体"/>
                <w:color w:val="000000"/>
                <w:sz w:val="16"/>
                <w:szCs w:val="16"/>
              </w:rPr>
            </w:pPr>
            <w:r w:rsidRPr="00B10084">
              <w:rPr>
                <w:rFonts w:eastAsia="宋体" w:hint="eastAsia"/>
                <w:color w:val="000000"/>
                <w:sz w:val="16"/>
                <w:szCs w:val="16"/>
              </w:rPr>
              <w:t>4.67</w:t>
            </w:r>
          </w:p>
        </w:tc>
        <w:tc>
          <w:tcPr>
            <w:tcW w:w="1110" w:type="pct"/>
            <w:gridSpan w:val="2"/>
          </w:tcPr>
          <w:p w:rsidR="005F49B2" w:rsidRPr="000D3651" w:rsidRDefault="005F49B2" w:rsidP="005F49B2">
            <w:pPr>
              <w:widowControl/>
              <w:spacing w:line="200" w:lineRule="exact"/>
              <w:jc w:val="center"/>
              <w:rPr>
                <w:rFonts w:eastAsia="宋体"/>
                <w:color w:val="000000"/>
                <w:sz w:val="16"/>
                <w:szCs w:val="16"/>
              </w:rPr>
            </w:pPr>
            <w:r w:rsidRPr="00B10084">
              <w:rPr>
                <w:rFonts w:eastAsia="宋体" w:hint="eastAsia"/>
                <w:color w:val="000000"/>
                <w:sz w:val="16"/>
                <w:szCs w:val="16"/>
              </w:rPr>
              <w:t>4.67</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tcPr>
          <w:p w:rsidR="005F49B2" w:rsidRPr="000D3651" w:rsidRDefault="005F49B2" w:rsidP="005F49B2">
            <w:pPr>
              <w:widowControl/>
              <w:spacing w:line="200" w:lineRule="exact"/>
              <w:jc w:val="center"/>
              <w:rPr>
                <w:rFonts w:eastAsia="宋体"/>
                <w:color w:val="000000"/>
                <w:sz w:val="16"/>
                <w:szCs w:val="16"/>
              </w:rPr>
            </w:pPr>
            <w:r w:rsidRPr="001C13F7">
              <w:rPr>
                <w:rFonts w:eastAsia="宋体" w:hint="eastAsia"/>
                <w:color w:val="000000"/>
                <w:sz w:val="16"/>
                <w:szCs w:val="16"/>
              </w:rPr>
              <w:t>4.67</w:t>
            </w:r>
          </w:p>
        </w:tc>
        <w:tc>
          <w:tcPr>
            <w:tcW w:w="1110" w:type="pct"/>
            <w:gridSpan w:val="2"/>
          </w:tcPr>
          <w:p w:rsidR="005F49B2" w:rsidRPr="000D3651" w:rsidRDefault="005F49B2" w:rsidP="005F49B2">
            <w:pPr>
              <w:widowControl/>
              <w:spacing w:line="200" w:lineRule="exact"/>
              <w:jc w:val="center"/>
              <w:rPr>
                <w:rFonts w:eastAsia="宋体"/>
                <w:color w:val="000000"/>
                <w:sz w:val="16"/>
                <w:szCs w:val="16"/>
              </w:rPr>
            </w:pPr>
            <w:r w:rsidRPr="001C13F7">
              <w:rPr>
                <w:rFonts w:eastAsia="宋体" w:hint="eastAsia"/>
                <w:color w:val="000000"/>
                <w:sz w:val="16"/>
                <w:szCs w:val="16"/>
              </w:rPr>
              <w:t>4.67</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sidRPr="00CB4DEB">
              <w:rPr>
                <w:rFonts w:eastAsia="宋体" w:hint="eastAsia"/>
                <w:color w:val="000000"/>
                <w:sz w:val="16"/>
                <w:szCs w:val="16"/>
              </w:rPr>
              <w:t>经审计锁定的债务，化解永</w:t>
            </w:r>
            <w:proofErr w:type="gramStart"/>
            <w:r w:rsidRPr="00CB4DEB">
              <w:rPr>
                <w:rFonts w:eastAsia="宋体" w:hint="eastAsia"/>
                <w:color w:val="000000"/>
                <w:sz w:val="16"/>
                <w:szCs w:val="16"/>
              </w:rPr>
              <w:t>同路占</w:t>
            </w:r>
            <w:proofErr w:type="gramEnd"/>
            <w:r w:rsidRPr="00CB4DEB">
              <w:rPr>
                <w:rFonts w:eastAsia="宋体" w:hint="eastAsia"/>
                <w:color w:val="000000"/>
                <w:sz w:val="16"/>
                <w:szCs w:val="16"/>
              </w:rPr>
              <w:t>地租地费，维护社会稳定。</w:t>
            </w:r>
          </w:p>
        </w:tc>
        <w:tc>
          <w:tcPr>
            <w:tcW w:w="2107" w:type="pct"/>
            <w:gridSpan w:val="3"/>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w:t>
            </w:r>
            <w:proofErr w:type="gramStart"/>
            <w:r>
              <w:rPr>
                <w:rFonts w:eastAsia="宋体"/>
                <w:color w:val="000000"/>
                <w:sz w:val="16"/>
                <w:szCs w:val="16"/>
              </w:rPr>
              <w:t>措</w:t>
            </w:r>
            <w:proofErr w:type="gramEnd"/>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0D3651">
              <w:rPr>
                <w:rFonts w:eastAsia="宋体"/>
                <w:color w:val="000000"/>
                <w:sz w:val="16"/>
                <w:szCs w:val="16"/>
              </w:rPr>
              <w:t>占地村民户数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0D3651">
              <w:rPr>
                <w:rFonts w:eastAsia="宋体"/>
                <w:color w:val="000000"/>
                <w:sz w:val="16"/>
                <w:szCs w:val="16"/>
              </w:rPr>
              <w:t>按时按年一次性发放</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0D3651">
              <w:rPr>
                <w:rFonts w:eastAsia="宋体"/>
                <w:color w:val="000000"/>
                <w:sz w:val="16"/>
                <w:szCs w:val="16"/>
              </w:rPr>
              <w:t>2022</w:t>
            </w:r>
            <w:r w:rsidRPr="000D3651">
              <w:rPr>
                <w:rFonts w:eastAsia="宋体"/>
                <w:color w:val="000000"/>
                <w:sz w:val="16"/>
                <w:szCs w:val="16"/>
              </w:rPr>
              <w:t>年</w:t>
            </w:r>
            <w:r w:rsidRPr="000D3651">
              <w:rPr>
                <w:rFonts w:eastAsia="宋体"/>
                <w:color w:val="000000"/>
                <w:sz w:val="16"/>
                <w:szCs w:val="16"/>
              </w:rPr>
              <w:t>12</w:t>
            </w:r>
            <w:r w:rsidRPr="000D3651">
              <w:rPr>
                <w:rFonts w:eastAsia="宋体"/>
                <w:color w:val="000000"/>
                <w:sz w:val="16"/>
                <w:szCs w:val="16"/>
              </w:rPr>
              <w:t>月</w:t>
            </w:r>
            <w:r w:rsidRPr="000D3651">
              <w:rPr>
                <w:rFonts w:eastAsia="宋体"/>
                <w:color w:val="000000"/>
                <w:sz w:val="16"/>
                <w:szCs w:val="16"/>
              </w:rPr>
              <w:t>31</w:t>
            </w:r>
            <w:r w:rsidRPr="000D3651">
              <w:rPr>
                <w:rFonts w:eastAsia="宋体"/>
                <w:color w:val="000000"/>
                <w:sz w:val="16"/>
                <w:szCs w:val="16"/>
              </w:rPr>
              <w:t>日</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0D3651">
              <w:rPr>
                <w:rFonts w:eastAsia="宋体"/>
                <w:color w:val="000000"/>
                <w:sz w:val="16"/>
                <w:szCs w:val="16"/>
              </w:rPr>
              <w:t>占地租地费核算依据</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4.67</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4.67</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proofErr w:type="gramStart"/>
            <w:r>
              <w:rPr>
                <w:rFonts w:eastAsia="宋体"/>
                <w:color w:val="000000"/>
                <w:sz w:val="16"/>
                <w:szCs w:val="16"/>
              </w:rPr>
              <w:t>效</w:t>
            </w:r>
            <w:proofErr w:type="gramEnd"/>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0D3651">
              <w:rPr>
                <w:rFonts w:eastAsia="宋体" w:hint="eastAsia"/>
                <w:color w:val="000000"/>
                <w:sz w:val="16"/>
                <w:szCs w:val="16"/>
              </w:rPr>
              <w:t>维护社会稳定</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0D3651">
              <w:rPr>
                <w:rFonts w:eastAsia="宋体"/>
                <w:color w:val="000000"/>
                <w:sz w:val="16"/>
                <w:szCs w:val="16"/>
              </w:rPr>
              <w:t>占地村民满意度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sidRPr="000D3651">
              <w:rPr>
                <w:rFonts w:eastAsia="宋体"/>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sidRPr="00D9461F">
              <w:rPr>
                <w:rFonts w:hint="eastAsia"/>
                <w:color w:val="000000"/>
              </w:rPr>
              <w:t>永福镇张村村扶持集体</w:t>
            </w:r>
            <w:r>
              <w:rPr>
                <w:rFonts w:hint="eastAsia"/>
                <w:color w:val="000000"/>
              </w:rPr>
              <w:t>经济</w:t>
            </w:r>
            <w:r w:rsidRPr="00D9461F">
              <w:rPr>
                <w:rFonts w:hint="eastAsia"/>
                <w:color w:val="000000"/>
              </w:rPr>
              <w:t>补助资金</w:t>
            </w:r>
            <w:r>
              <w:rPr>
                <w:color w:val="000000"/>
              </w:rPr>
              <w:t>项目（政策）绩效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永福镇张村村扶持集体经济补助资金</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80</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80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20</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20</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sidRPr="00CB4DEB">
              <w:rPr>
                <w:rFonts w:eastAsia="宋体" w:hint="eastAsia"/>
                <w:color w:val="000000"/>
                <w:sz w:val="16"/>
                <w:szCs w:val="16"/>
              </w:rPr>
              <w:t>扶持永福镇张村村扶持集体经济</w:t>
            </w:r>
          </w:p>
        </w:tc>
        <w:tc>
          <w:tcPr>
            <w:tcW w:w="2107" w:type="pct"/>
            <w:gridSpan w:val="3"/>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w:t>
            </w:r>
            <w:proofErr w:type="gramStart"/>
            <w:r>
              <w:rPr>
                <w:rFonts w:eastAsia="宋体"/>
                <w:color w:val="000000"/>
                <w:sz w:val="16"/>
                <w:szCs w:val="16"/>
              </w:rPr>
              <w:t>措</w:t>
            </w:r>
            <w:proofErr w:type="gramEnd"/>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山坪塘整治个数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圆满完成山坪塘整治任务</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符合设计要求</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hint="eastAsia"/>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每月质量监督次数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30</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30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proofErr w:type="gramStart"/>
            <w:r>
              <w:rPr>
                <w:rFonts w:eastAsia="宋体"/>
                <w:color w:val="000000"/>
                <w:sz w:val="16"/>
                <w:szCs w:val="16"/>
              </w:rPr>
              <w:t>效</w:t>
            </w:r>
            <w:proofErr w:type="gramEnd"/>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F552B8">
              <w:rPr>
                <w:rFonts w:eastAsia="宋体"/>
                <w:color w:val="000000"/>
                <w:sz w:val="16"/>
                <w:szCs w:val="16"/>
              </w:rPr>
              <w:t>村集体经济保底分红</w:t>
            </w:r>
          </w:p>
        </w:tc>
        <w:tc>
          <w:tcPr>
            <w:tcW w:w="626"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8</w:t>
            </w:r>
            <w:r>
              <w:rPr>
                <w:rFonts w:eastAsia="宋体" w:hint="eastAsia"/>
                <w:color w:val="000000"/>
                <w:sz w:val="16"/>
                <w:szCs w:val="16"/>
              </w:rPr>
              <w:t>万元</w:t>
            </w:r>
            <w:r>
              <w:rPr>
                <w:rFonts w:eastAsia="宋体" w:hint="eastAsia"/>
                <w:color w:val="000000"/>
                <w:sz w:val="16"/>
                <w:szCs w:val="16"/>
              </w:rPr>
              <w:t>/</w:t>
            </w:r>
            <w:r>
              <w:rPr>
                <w:rFonts w:eastAsia="宋体" w:hint="eastAsia"/>
                <w:color w:val="000000"/>
                <w:sz w:val="16"/>
                <w:szCs w:val="16"/>
              </w:rPr>
              <w:t>村</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8</w:t>
            </w:r>
            <w:r>
              <w:rPr>
                <w:rFonts w:eastAsia="宋体" w:hint="eastAsia"/>
                <w:color w:val="000000"/>
                <w:sz w:val="16"/>
                <w:szCs w:val="16"/>
              </w:rPr>
              <w:t>万元</w:t>
            </w:r>
            <w:r>
              <w:rPr>
                <w:rFonts w:eastAsia="宋体" w:hint="eastAsia"/>
                <w:color w:val="000000"/>
                <w:sz w:val="16"/>
                <w:szCs w:val="16"/>
              </w:rPr>
              <w:t>/</w:t>
            </w:r>
            <w:r>
              <w:rPr>
                <w:rFonts w:eastAsia="宋体" w:hint="eastAsia"/>
                <w:color w:val="000000"/>
                <w:sz w:val="16"/>
                <w:szCs w:val="16"/>
              </w:rPr>
              <w:t>村</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color w:val="000000"/>
                <w:sz w:val="16"/>
                <w:szCs w:val="16"/>
              </w:rPr>
              <w:t>工作认可度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F552B8">
              <w:rPr>
                <w:rFonts w:eastAsia="宋体" w:hint="eastAsia"/>
                <w:color w:val="000000"/>
                <w:sz w:val="16"/>
                <w:szCs w:val="16"/>
              </w:rPr>
              <w:t>村集体经济成员</w:t>
            </w:r>
            <w:r w:rsidRPr="00F552B8">
              <w:rPr>
                <w:rFonts w:eastAsia="宋体"/>
                <w:color w:val="000000"/>
                <w:sz w:val="16"/>
                <w:szCs w:val="16"/>
              </w:rPr>
              <w:t>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sidRPr="00F552B8">
              <w:rPr>
                <w:rFonts w:eastAsia="宋体"/>
                <w:color w:val="000000"/>
                <w:sz w:val="16"/>
                <w:szCs w:val="16"/>
              </w:rPr>
              <w:t>≥</w:t>
            </w:r>
            <w:r>
              <w:rPr>
                <w:rFonts w:eastAsia="宋体" w:hint="eastAsia"/>
                <w:color w:val="000000"/>
                <w:sz w:val="16"/>
                <w:szCs w:val="16"/>
              </w:rPr>
              <w:t>99%</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rFonts w:hint="eastAsia"/>
                <w:color w:val="000000"/>
              </w:rPr>
            </w:pPr>
            <w:r w:rsidRPr="00D9461F">
              <w:rPr>
                <w:rFonts w:hint="eastAsia"/>
                <w:color w:val="000000"/>
              </w:rPr>
              <w:t>中央补助美术馆公共图书馆文化馆（站）免费开放专项资金</w:t>
            </w:r>
          </w:p>
          <w:p w:rsidR="005F49B2" w:rsidRDefault="005F49B2" w:rsidP="005F49B2">
            <w:pPr>
              <w:widowControl/>
              <w:spacing w:line="440" w:lineRule="exact"/>
              <w:jc w:val="center"/>
              <w:textAlignment w:val="center"/>
              <w:rPr>
                <w:color w:val="000000"/>
              </w:rPr>
            </w:pPr>
            <w:r w:rsidRPr="00D9461F">
              <w:rPr>
                <w:rFonts w:hint="eastAsia"/>
                <w:color w:val="000000"/>
              </w:rPr>
              <w:t>到乡镇</w:t>
            </w:r>
            <w:r>
              <w:rPr>
                <w:color w:val="000000"/>
              </w:rPr>
              <w:t>（政策）绩效</w:t>
            </w:r>
          </w:p>
          <w:p w:rsidR="005F49B2" w:rsidRDefault="005F49B2" w:rsidP="005F49B2">
            <w:pPr>
              <w:widowControl/>
              <w:spacing w:line="440" w:lineRule="exact"/>
              <w:jc w:val="center"/>
              <w:textAlignment w:val="center"/>
              <w:rPr>
                <w:color w:val="000000"/>
              </w:rPr>
            </w:pPr>
            <w:r>
              <w:rPr>
                <w:color w:val="000000"/>
              </w:rPr>
              <w:t>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sidRPr="00D9461F">
              <w:rPr>
                <w:rFonts w:eastAsia="宋体" w:hint="eastAsia"/>
                <w:color w:val="000000"/>
                <w:sz w:val="16"/>
                <w:szCs w:val="16"/>
              </w:rPr>
              <w:t>中央补助美术馆公共图书馆文化馆（站）免费开放专项资金到乡镇</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4</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2.5</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62.5%</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4</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2.5</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62.5%</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sidRPr="00CB4DEB">
              <w:rPr>
                <w:rFonts w:eastAsia="宋体" w:hint="eastAsia"/>
                <w:color w:val="000000"/>
                <w:sz w:val="16"/>
                <w:szCs w:val="16"/>
              </w:rPr>
              <w:t>开展乡镇文化活动</w:t>
            </w:r>
          </w:p>
        </w:tc>
        <w:tc>
          <w:tcPr>
            <w:tcW w:w="2107" w:type="pct"/>
            <w:gridSpan w:val="3"/>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w:t>
            </w:r>
            <w:proofErr w:type="gramStart"/>
            <w:r>
              <w:rPr>
                <w:rFonts w:eastAsia="宋体"/>
                <w:color w:val="000000"/>
                <w:sz w:val="16"/>
                <w:szCs w:val="16"/>
              </w:rPr>
              <w:t>措</w:t>
            </w:r>
            <w:proofErr w:type="gramEnd"/>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hint="eastAsia"/>
                <w:color w:val="000000"/>
                <w:sz w:val="16"/>
                <w:szCs w:val="16"/>
              </w:rPr>
              <w:t>开展文化活动次数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color w:val="000000"/>
                <w:sz w:val="16"/>
                <w:szCs w:val="16"/>
              </w:rPr>
              <w:t>文化活动效果</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hint="eastAsia"/>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hint="eastAsia"/>
                <w:color w:val="000000"/>
                <w:sz w:val="16"/>
                <w:szCs w:val="16"/>
              </w:rPr>
              <w:t>2022</w:t>
            </w:r>
            <w:r w:rsidRPr="00CB4DEB">
              <w:rPr>
                <w:rFonts w:eastAsia="宋体" w:hint="eastAsia"/>
                <w:color w:val="000000"/>
                <w:sz w:val="16"/>
                <w:szCs w:val="16"/>
              </w:rPr>
              <w:t>年</w:t>
            </w:r>
            <w:r w:rsidRPr="00CB4DEB">
              <w:rPr>
                <w:rFonts w:eastAsia="宋体" w:hint="eastAsia"/>
                <w:color w:val="000000"/>
                <w:sz w:val="16"/>
                <w:szCs w:val="16"/>
              </w:rPr>
              <w:t>12</w:t>
            </w:r>
            <w:r w:rsidRPr="00CB4DEB">
              <w:rPr>
                <w:rFonts w:eastAsia="宋体" w:hint="eastAsia"/>
                <w:color w:val="000000"/>
                <w:sz w:val="16"/>
                <w:szCs w:val="16"/>
              </w:rPr>
              <w:t>月</w:t>
            </w:r>
            <w:r w:rsidRPr="00CB4DEB">
              <w:rPr>
                <w:rFonts w:eastAsia="宋体" w:hint="eastAsia"/>
                <w:color w:val="000000"/>
                <w:sz w:val="16"/>
                <w:szCs w:val="16"/>
              </w:rPr>
              <w:t>31</w:t>
            </w:r>
            <w:r w:rsidRPr="00CB4DEB">
              <w:rPr>
                <w:rFonts w:eastAsia="宋体" w:hint="eastAsia"/>
                <w:color w:val="000000"/>
                <w:sz w:val="16"/>
                <w:szCs w:val="16"/>
              </w:rPr>
              <w:t>日前</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proofErr w:type="gramStart"/>
            <w:r>
              <w:rPr>
                <w:rFonts w:eastAsia="宋体"/>
                <w:color w:val="000000"/>
                <w:sz w:val="16"/>
                <w:szCs w:val="16"/>
              </w:rPr>
              <w:t>效</w:t>
            </w:r>
            <w:proofErr w:type="gramEnd"/>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hint="eastAsia"/>
                <w:color w:val="000000"/>
                <w:sz w:val="16"/>
                <w:szCs w:val="16"/>
              </w:rPr>
              <w:t>社会效益</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群众</w:t>
            </w:r>
            <w:r>
              <w:rPr>
                <w:rFonts w:eastAsia="宋体"/>
                <w:color w:val="000000"/>
                <w:sz w:val="16"/>
                <w:szCs w:val="16"/>
              </w:rPr>
              <w:t>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97%</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sidRPr="00D9461F">
              <w:rPr>
                <w:rFonts w:hint="eastAsia"/>
                <w:color w:val="000000"/>
              </w:rPr>
              <w:t>省级补助美术馆公共图书馆文化馆（站）免费开放专项资金到乡镇</w:t>
            </w:r>
            <w:r>
              <w:rPr>
                <w:color w:val="000000"/>
              </w:rPr>
              <w:t>（政策）绩效目标自评表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sidRPr="00D9461F">
              <w:rPr>
                <w:rFonts w:eastAsia="宋体" w:hint="eastAsia"/>
                <w:color w:val="000000"/>
                <w:sz w:val="16"/>
                <w:szCs w:val="16"/>
              </w:rPr>
              <w:t>省级补助美术馆公共图书馆文化馆（站）免费开放专项资金到乡镇</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0.3</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0.3</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0.3</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0.3</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sidRPr="00CB4DEB">
              <w:rPr>
                <w:rFonts w:eastAsia="宋体" w:hint="eastAsia"/>
                <w:color w:val="000000"/>
                <w:sz w:val="16"/>
                <w:szCs w:val="16"/>
              </w:rPr>
              <w:t>开展乡镇文化活动</w:t>
            </w:r>
          </w:p>
        </w:tc>
        <w:tc>
          <w:tcPr>
            <w:tcW w:w="2107" w:type="pct"/>
            <w:gridSpan w:val="3"/>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w:t>
            </w:r>
            <w:proofErr w:type="gramStart"/>
            <w:r>
              <w:rPr>
                <w:rFonts w:eastAsia="宋体"/>
                <w:color w:val="000000"/>
                <w:sz w:val="16"/>
                <w:szCs w:val="16"/>
              </w:rPr>
              <w:t>措</w:t>
            </w:r>
            <w:proofErr w:type="gramEnd"/>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hint="eastAsia"/>
                <w:color w:val="000000"/>
                <w:sz w:val="16"/>
                <w:szCs w:val="16"/>
              </w:rPr>
              <w:t>开展文化活动次数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color w:val="000000"/>
                <w:sz w:val="16"/>
                <w:szCs w:val="16"/>
              </w:rPr>
              <w:t>文化活动效果</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hint="eastAsia"/>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hint="eastAsia"/>
                <w:color w:val="000000"/>
                <w:sz w:val="16"/>
                <w:szCs w:val="16"/>
              </w:rPr>
              <w:t>2022</w:t>
            </w:r>
            <w:r w:rsidRPr="00CB4DEB">
              <w:rPr>
                <w:rFonts w:eastAsia="宋体" w:hint="eastAsia"/>
                <w:color w:val="000000"/>
                <w:sz w:val="16"/>
                <w:szCs w:val="16"/>
              </w:rPr>
              <w:t>年</w:t>
            </w:r>
            <w:r w:rsidRPr="00CB4DEB">
              <w:rPr>
                <w:rFonts w:eastAsia="宋体" w:hint="eastAsia"/>
                <w:color w:val="000000"/>
                <w:sz w:val="16"/>
                <w:szCs w:val="16"/>
              </w:rPr>
              <w:t>12</w:t>
            </w:r>
            <w:r w:rsidRPr="00CB4DEB">
              <w:rPr>
                <w:rFonts w:eastAsia="宋体" w:hint="eastAsia"/>
                <w:color w:val="000000"/>
                <w:sz w:val="16"/>
                <w:szCs w:val="16"/>
              </w:rPr>
              <w:t>月</w:t>
            </w:r>
            <w:r w:rsidRPr="00CB4DEB">
              <w:rPr>
                <w:rFonts w:eastAsia="宋体" w:hint="eastAsia"/>
                <w:color w:val="000000"/>
                <w:sz w:val="16"/>
                <w:szCs w:val="16"/>
              </w:rPr>
              <w:t>31</w:t>
            </w:r>
            <w:r w:rsidRPr="00CB4DEB">
              <w:rPr>
                <w:rFonts w:eastAsia="宋体" w:hint="eastAsia"/>
                <w:color w:val="000000"/>
                <w:sz w:val="16"/>
                <w:szCs w:val="16"/>
              </w:rPr>
              <w:t>日前</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proofErr w:type="gramStart"/>
            <w:r>
              <w:rPr>
                <w:rFonts w:eastAsia="宋体"/>
                <w:color w:val="000000"/>
                <w:sz w:val="16"/>
                <w:szCs w:val="16"/>
              </w:rPr>
              <w:t>效</w:t>
            </w:r>
            <w:proofErr w:type="gramEnd"/>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hint="eastAsia"/>
                <w:color w:val="000000"/>
                <w:sz w:val="16"/>
                <w:szCs w:val="16"/>
              </w:rPr>
              <w:t>社会效益</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群众</w:t>
            </w:r>
            <w:r>
              <w:rPr>
                <w:rFonts w:eastAsia="宋体"/>
                <w:color w:val="000000"/>
                <w:sz w:val="16"/>
                <w:szCs w:val="16"/>
              </w:rPr>
              <w:t>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97%</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Default="005F49B2" w:rsidP="005F49B2">
      <w:pPr>
        <w:pStyle w:val="HTM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8"/>
        <w:gridCol w:w="519"/>
        <w:gridCol w:w="900"/>
        <w:gridCol w:w="1711"/>
        <w:gridCol w:w="1206"/>
        <w:gridCol w:w="1109"/>
        <w:gridCol w:w="857"/>
        <w:gridCol w:w="1766"/>
      </w:tblGrid>
      <w:tr w:rsidR="005F49B2" w:rsidTr="005F49B2">
        <w:trPr>
          <w:trHeight w:val="750"/>
          <w:jc w:val="center"/>
        </w:trPr>
        <w:tc>
          <w:tcPr>
            <w:tcW w:w="5000" w:type="pct"/>
            <w:gridSpan w:val="8"/>
            <w:tcBorders>
              <w:top w:val="nil"/>
              <w:left w:val="nil"/>
              <w:bottom w:val="nil"/>
              <w:right w:val="nil"/>
            </w:tcBorders>
            <w:vAlign w:val="center"/>
          </w:tcPr>
          <w:p w:rsidR="005F49B2" w:rsidRDefault="005F49B2" w:rsidP="005F49B2">
            <w:pPr>
              <w:widowControl/>
              <w:spacing w:line="440" w:lineRule="exact"/>
              <w:jc w:val="center"/>
              <w:textAlignment w:val="center"/>
              <w:rPr>
                <w:color w:val="000000"/>
              </w:rPr>
            </w:pPr>
            <w:r>
              <w:rPr>
                <w:rFonts w:hint="eastAsia"/>
                <w:color w:val="000000"/>
              </w:rPr>
              <w:t>县级</w:t>
            </w:r>
            <w:r w:rsidRPr="00D9461F">
              <w:rPr>
                <w:rFonts w:hint="eastAsia"/>
                <w:color w:val="000000"/>
              </w:rPr>
              <w:t>补助美术馆公共图书馆文化馆（站）免费开放专项资金到乡镇</w:t>
            </w:r>
            <w:r>
              <w:rPr>
                <w:color w:val="000000"/>
              </w:rPr>
              <w:t>（政策）绩效目标自评表</w:t>
            </w:r>
          </w:p>
        </w:tc>
      </w:tr>
      <w:tr w:rsidR="005F49B2" w:rsidTr="005F49B2">
        <w:trPr>
          <w:trHeight w:val="199"/>
          <w:jc w:val="center"/>
        </w:trPr>
        <w:tc>
          <w:tcPr>
            <w:tcW w:w="5000" w:type="pct"/>
            <w:gridSpan w:val="8"/>
            <w:tcBorders>
              <w:top w:val="nil"/>
              <w:left w:val="nil"/>
              <w:bottom w:val="single" w:sz="4" w:space="0" w:color="auto"/>
              <w:right w:val="nil"/>
            </w:tcBorders>
          </w:tcPr>
          <w:p w:rsidR="005F49B2" w:rsidRDefault="005F49B2" w:rsidP="005F49B2">
            <w:pPr>
              <w:widowControl/>
              <w:spacing w:line="320" w:lineRule="exact"/>
              <w:jc w:val="center"/>
              <w:textAlignment w:val="top"/>
              <w:rPr>
                <w:rFonts w:eastAsia="宋体"/>
                <w:color w:val="000000"/>
                <w:sz w:val="22"/>
                <w:szCs w:val="22"/>
              </w:rPr>
            </w:pPr>
            <w:r>
              <w:rPr>
                <w:rFonts w:eastAsia="宋体"/>
                <w:color w:val="000000"/>
                <w:sz w:val="22"/>
                <w:szCs w:val="22"/>
              </w:rPr>
              <w:t>（</w:t>
            </w:r>
            <w:r>
              <w:rPr>
                <w:rFonts w:eastAsia="宋体"/>
                <w:color w:val="000000"/>
                <w:sz w:val="22"/>
                <w:szCs w:val="22"/>
              </w:rPr>
              <w:t>2022</w:t>
            </w:r>
            <w:r>
              <w:rPr>
                <w:rFonts w:eastAsia="宋体"/>
                <w:color w:val="000000"/>
                <w:sz w:val="22"/>
                <w:szCs w:val="22"/>
              </w:rPr>
              <w:t>年度）</w:t>
            </w:r>
          </w:p>
        </w:tc>
      </w:tr>
      <w:tr w:rsidR="005F49B2" w:rsidTr="005F49B2">
        <w:trPr>
          <w:cantSplit/>
          <w:trHeight w:val="283"/>
          <w:jc w:val="center"/>
        </w:trPr>
        <w:tc>
          <w:tcPr>
            <w:tcW w:w="1246" w:type="pct"/>
            <w:gridSpan w:val="3"/>
            <w:tcBorders>
              <w:top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项目（政策）名称</w:t>
            </w:r>
          </w:p>
        </w:tc>
        <w:tc>
          <w:tcPr>
            <w:tcW w:w="3754" w:type="pct"/>
            <w:gridSpan w:val="5"/>
            <w:tcBorders>
              <w:top w:val="single" w:sz="4" w:space="0" w:color="auto"/>
            </w:tcBorders>
            <w:vAlign w:val="center"/>
          </w:tcPr>
          <w:p w:rsidR="005F49B2" w:rsidRDefault="005F49B2" w:rsidP="005F49B2">
            <w:pPr>
              <w:widowControl/>
              <w:spacing w:line="200" w:lineRule="exact"/>
              <w:jc w:val="center"/>
              <w:rPr>
                <w:rFonts w:eastAsia="宋体"/>
                <w:color w:val="000000"/>
                <w:sz w:val="16"/>
                <w:szCs w:val="16"/>
              </w:rPr>
            </w:pPr>
            <w:r w:rsidRPr="00D9461F">
              <w:rPr>
                <w:rFonts w:eastAsia="宋体" w:hint="eastAsia"/>
                <w:color w:val="000000"/>
                <w:sz w:val="16"/>
                <w:szCs w:val="16"/>
              </w:rPr>
              <w:t>省级补助美术馆公共图书馆文化馆（站）免费开放专项资金到乡镇</w:t>
            </w:r>
          </w:p>
        </w:tc>
      </w:tr>
      <w:tr w:rsidR="005F49B2" w:rsidTr="005F49B2">
        <w:trPr>
          <w:cantSplit/>
          <w:trHeight w:val="283"/>
          <w:jc w:val="center"/>
        </w:trPr>
        <w:tc>
          <w:tcPr>
            <w:tcW w:w="1246"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项目主管部门</w:t>
            </w:r>
          </w:p>
        </w:tc>
        <w:tc>
          <w:tcPr>
            <w:tcW w:w="1647" w:type="pct"/>
            <w:gridSpan w:val="2"/>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沐川县永福镇人民政府</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资金使用单位</w:t>
            </w:r>
          </w:p>
        </w:tc>
        <w:tc>
          <w:tcPr>
            <w:tcW w:w="1481"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沐川县永福镇人民政府</w:t>
            </w:r>
          </w:p>
        </w:tc>
      </w:tr>
      <w:tr w:rsidR="005F49B2" w:rsidTr="005F49B2">
        <w:trPr>
          <w:cantSplit/>
          <w:trHeight w:val="283"/>
          <w:jc w:val="center"/>
        </w:trPr>
        <w:tc>
          <w:tcPr>
            <w:tcW w:w="1246" w:type="pct"/>
            <w:gridSpan w:val="3"/>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项目资金</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（万元）</w:t>
            </w:r>
          </w:p>
        </w:tc>
        <w:tc>
          <w:tcPr>
            <w:tcW w:w="966" w:type="pct"/>
            <w:vAlign w:val="center"/>
          </w:tcPr>
          <w:p w:rsidR="005F49B2" w:rsidRDefault="005F49B2" w:rsidP="005F49B2">
            <w:pPr>
              <w:widowControl/>
              <w:spacing w:line="200" w:lineRule="exact"/>
              <w:rPr>
                <w:rFonts w:eastAsia="宋体"/>
                <w:color w:val="000000"/>
                <w:sz w:val="16"/>
                <w:szCs w:val="16"/>
              </w:rPr>
            </w:pPr>
          </w:p>
        </w:tc>
        <w:tc>
          <w:tcPr>
            <w:tcW w:w="681"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全年预算数</w:t>
            </w:r>
          </w:p>
        </w:tc>
        <w:tc>
          <w:tcPr>
            <w:tcW w:w="1110"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全年执行数</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预算执行率</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年度资金总额：</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0.51</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0.51</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其中：中央、省补助</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市级财政资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 xml:space="preserve">       </w:t>
            </w:r>
            <w:r>
              <w:rPr>
                <w:rFonts w:eastAsia="宋体"/>
                <w:color w:val="000000"/>
                <w:sz w:val="16"/>
                <w:szCs w:val="16"/>
              </w:rPr>
              <w:t>县级财政资</w:t>
            </w:r>
          </w:p>
        </w:tc>
        <w:tc>
          <w:tcPr>
            <w:tcW w:w="681"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0.51</w:t>
            </w: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0.51</w:t>
            </w:r>
          </w:p>
        </w:tc>
        <w:tc>
          <w:tcPr>
            <w:tcW w:w="997"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r>
      <w:tr w:rsidR="005F49B2" w:rsidTr="005F49B2">
        <w:trPr>
          <w:cantSplit/>
          <w:trHeight w:val="283"/>
          <w:jc w:val="center"/>
        </w:trPr>
        <w:tc>
          <w:tcPr>
            <w:tcW w:w="1246" w:type="pct"/>
            <w:gridSpan w:val="3"/>
            <w:vMerge/>
            <w:vAlign w:val="center"/>
          </w:tcPr>
          <w:p w:rsidR="005F49B2" w:rsidRDefault="005F49B2" w:rsidP="005F49B2">
            <w:pPr>
              <w:widowControl/>
              <w:spacing w:line="200" w:lineRule="exact"/>
              <w:jc w:val="center"/>
              <w:rPr>
                <w:rFonts w:eastAsia="宋体"/>
                <w:color w:val="000000"/>
                <w:sz w:val="16"/>
                <w:szCs w:val="16"/>
              </w:rPr>
            </w:pPr>
          </w:p>
        </w:tc>
        <w:tc>
          <w:tcPr>
            <w:tcW w:w="966" w:type="pct"/>
            <w:vAlign w:val="center"/>
          </w:tcPr>
          <w:p w:rsidR="005F49B2" w:rsidRDefault="005F49B2" w:rsidP="005F49B2">
            <w:pPr>
              <w:widowControl/>
              <w:spacing w:line="200" w:lineRule="exact"/>
              <w:textAlignment w:val="center"/>
              <w:rPr>
                <w:rFonts w:eastAsia="宋体"/>
                <w:color w:val="000000"/>
                <w:sz w:val="16"/>
                <w:szCs w:val="16"/>
              </w:rPr>
            </w:pPr>
            <w:r>
              <w:rPr>
                <w:rStyle w:val="font01"/>
                <w:rFonts w:ascii="Times New Roman" w:hAnsi="Times New Roman" w:cs="Times New Roman" w:hint="default"/>
              </w:rPr>
              <w:t xml:space="preserve"> </w:t>
            </w:r>
            <w:r>
              <w:rPr>
                <w:rStyle w:val="font01"/>
                <w:rFonts w:ascii="Times New Roman" w:hAnsi="Times New Roman" w:cs="Times New Roman" w:hint="default"/>
              </w:rPr>
              <w:t>其他资金</w:t>
            </w:r>
          </w:p>
        </w:tc>
        <w:tc>
          <w:tcPr>
            <w:tcW w:w="681" w:type="pct"/>
            <w:vAlign w:val="center"/>
          </w:tcPr>
          <w:p w:rsidR="005F49B2" w:rsidRDefault="005F49B2" w:rsidP="005F49B2">
            <w:pPr>
              <w:widowControl/>
              <w:spacing w:line="200" w:lineRule="exact"/>
              <w:jc w:val="center"/>
              <w:rPr>
                <w:rFonts w:eastAsia="宋体"/>
                <w:color w:val="000000"/>
                <w:sz w:val="16"/>
                <w:szCs w:val="16"/>
              </w:rPr>
            </w:pPr>
          </w:p>
        </w:tc>
        <w:tc>
          <w:tcPr>
            <w:tcW w:w="1110" w:type="pct"/>
            <w:gridSpan w:val="2"/>
            <w:vAlign w:val="center"/>
          </w:tcPr>
          <w:p w:rsidR="005F49B2" w:rsidRDefault="005F49B2" w:rsidP="005F49B2">
            <w:pPr>
              <w:widowControl/>
              <w:spacing w:line="200" w:lineRule="exact"/>
              <w:jc w:val="center"/>
              <w:rPr>
                <w:rFonts w:eastAsia="宋体"/>
                <w:color w:val="000000"/>
                <w:sz w:val="16"/>
                <w:szCs w:val="16"/>
              </w:rPr>
            </w:pPr>
          </w:p>
        </w:tc>
        <w:tc>
          <w:tcPr>
            <w:tcW w:w="997" w:type="pct"/>
            <w:vAlign w:val="center"/>
          </w:tcPr>
          <w:p w:rsidR="005F49B2" w:rsidRDefault="005F49B2" w:rsidP="005F49B2">
            <w:pPr>
              <w:widowControl/>
              <w:spacing w:line="200" w:lineRule="exact"/>
              <w:rPr>
                <w:rFonts w:eastAsia="宋体"/>
                <w:color w:val="000000"/>
                <w:sz w:val="16"/>
                <w:szCs w:val="16"/>
              </w:rPr>
            </w:pPr>
          </w:p>
        </w:tc>
      </w:tr>
      <w:tr w:rsidR="005F49B2" w:rsidTr="005F49B2">
        <w:trPr>
          <w:cantSplit/>
          <w:trHeight w:val="283"/>
          <w:jc w:val="center"/>
        </w:trPr>
        <w:tc>
          <w:tcPr>
            <w:tcW w:w="445" w:type="pct"/>
            <w:vMerge w:val="restar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总体目标完成情况</w:t>
            </w:r>
          </w:p>
        </w:tc>
        <w:tc>
          <w:tcPr>
            <w:tcW w:w="2448" w:type="pct"/>
            <w:gridSpan w:val="4"/>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总体目标</w:t>
            </w:r>
          </w:p>
        </w:tc>
        <w:tc>
          <w:tcPr>
            <w:tcW w:w="2107" w:type="pct"/>
            <w:gridSpan w:val="3"/>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全年实际完成情况</w:t>
            </w:r>
          </w:p>
        </w:tc>
      </w:tr>
      <w:tr w:rsidR="005F49B2" w:rsidTr="005F49B2">
        <w:trPr>
          <w:cantSplit/>
          <w:trHeight w:val="283"/>
          <w:jc w:val="center"/>
        </w:trPr>
        <w:tc>
          <w:tcPr>
            <w:tcW w:w="445" w:type="pct"/>
            <w:vMerge/>
            <w:vAlign w:val="center"/>
          </w:tcPr>
          <w:p w:rsidR="005F49B2" w:rsidRDefault="005F49B2" w:rsidP="005F49B2">
            <w:pPr>
              <w:widowControl/>
              <w:spacing w:line="200" w:lineRule="exact"/>
              <w:jc w:val="center"/>
              <w:rPr>
                <w:rFonts w:eastAsia="宋体"/>
                <w:color w:val="000000"/>
                <w:sz w:val="16"/>
                <w:szCs w:val="16"/>
              </w:rPr>
            </w:pPr>
          </w:p>
        </w:tc>
        <w:tc>
          <w:tcPr>
            <w:tcW w:w="2448" w:type="pct"/>
            <w:gridSpan w:val="4"/>
            <w:vAlign w:val="center"/>
          </w:tcPr>
          <w:p w:rsidR="005F49B2" w:rsidRDefault="005F49B2" w:rsidP="005F49B2">
            <w:pPr>
              <w:widowControl/>
              <w:spacing w:line="200" w:lineRule="exact"/>
              <w:jc w:val="center"/>
              <w:rPr>
                <w:rFonts w:eastAsia="宋体" w:hint="eastAsia"/>
                <w:color w:val="000000"/>
                <w:sz w:val="16"/>
                <w:szCs w:val="16"/>
              </w:rPr>
            </w:pPr>
            <w:r w:rsidRPr="00CB4DEB">
              <w:rPr>
                <w:rFonts w:eastAsia="宋体" w:hint="eastAsia"/>
                <w:color w:val="000000"/>
                <w:sz w:val="16"/>
                <w:szCs w:val="16"/>
              </w:rPr>
              <w:t>开展乡镇文化活动</w:t>
            </w:r>
          </w:p>
        </w:tc>
        <w:tc>
          <w:tcPr>
            <w:tcW w:w="2107" w:type="pct"/>
            <w:gridSpan w:val="3"/>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顺利完成</w:t>
            </w:r>
          </w:p>
        </w:tc>
      </w:tr>
      <w:tr w:rsidR="005F49B2" w:rsidTr="005F49B2">
        <w:trPr>
          <w:cantSplit/>
          <w:trHeight w:val="283"/>
          <w:jc w:val="center"/>
        </w:trPr>
        <w:tc>
          <w:tcPr>
            <w:tcW w:w="445" w:type="pct"/>
            <w:vMerge w:val="restart"/>
            <w:textDirection w:val="tbRlV"/>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绩效指标</w:t>
            </w:r>
          </w:p>
        </w:tc>
        <w:tc>
          <w:tcPr>
            <w:tcW w:w="293" w:type="pct"/>
            <w:vAlign w:val="center"/>
          </w:tcPr>
          <w:p w:rsidR="005F49B2" w:rsidRDefault="005F49B2" w:rsidP="005F49B2">
            <w:pPr>
              <w:widowControl/>
              <w:spacing w:line="180" w:lineRule="exact"/>
              <w:jc w:val="center"/>
              <w:textAlignment w:val="center"/>
              <w:rPr>
                <w:rFonts w:eastAsia="宋体" w:hint="eastAsia"/>
                <w:color w:val="000000"/>
                <w:sz w:val="16"/>
                <w:szCs w:val="16"/>
              </w:rPr>
            </w:pPr>
            <w:r>
              <w:rPr>
                <w:rFonts w:eastAsia="宋体"/>
                <w:color w:val="000000"/>
                <w:sz w:val="16"/>
                <w:szCs w:val="16"/>
              </w:rPr>
              <w:t>一级</w:t>
            </w:r>
          </w:p>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指标</w:t>
            </w: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二级指标</w:t>
            </w:r>
          </w:p>
        </w:tc>
        <w:tc>
          <w:tcPr>
            <w:tcW w:w="1647" w:type="pct"/>
            <w:gridSpan w:val="2"/>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三级指标</w:t>
            </w:r>
          </w:p>
        </w:tc>
        <w:tc>
          <w:tcPr>
            <w:tcW w:w="626"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指标值</w:t>
            </w:r>
          </w:p>
        </w:tc>
        <w:tc>
          <w:tcPr>
            <w:tcW w:w="484"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全年实际完成值</w:t>
            </w:r>
          </w:p>
        </w:tc>
        <w:tc>
          <w:tcPr>
            <w:tcW w:w="997"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未完成原因和改进</w:t>
            </w:r>
            <w:proofErr w:type="gramStart"/>
            <w:r>
              <w:rPr>
                <w:rFonts w:eastAsia="宋体"/>
                <w:color w:val="000000"/>
                <w:sz w:val="16"/>
                <w:szCs w:val="16"/>
              </w:rPr>
              <w:t>措</w:t>
            </w:r>
            <w:proofErr w:type="gramEnd"/>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产</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出</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数量指标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hint="eastAsia"/>
                <w:color w:val="000000"/>
                <w:sz w:val="16"/>
                <w:szCs w:val="16"/>
              </w:rPr>
              <w:t>开展文化活动次数</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质量指标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color w:val="000000"/>
                <w:sz w:val="16"/>
                <w:szCs w:val="16"/>
              </w:rPr>
              <w:t>文化活动效果</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hint="eastAsia"/>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时效指标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hint="eastAsia"/>
                <w:color w:val="000000"/>
                <w:sz w:val="16"/>
                <w:szCs w:val="16"/>
              </w:rPr>
              <w:t>2022</w:t>
            </w:r>
            <w:r w:rsidRPr="00CB4DEB">
              <w:rPr>
                <w:rFonts w:eastAsia="宋体" w:hint="eastAsia"/>
                <w:color w:val="000000"/>
                <w:sz w:val="16"/>
                <w:szCs w:val="16"/>
              </w:rPr>
              <w:t>年</w:t>
            </w:r>
            <w:r w:rsidRPr="00CB4DEB">
              <w:rPr>
                <w:rFonts w:eastAsia="宋体" w:hint="eastAsia"/>
                <w:color w:val="000000"/>
                <w:sz w:val="16"/>
                <w:szCs w:val="16"/>
              </w:rPr>
              <w:t>12</w:t>
            </w:r>
            <w:r w:rsidRPr="00CB4DEB">
              <w:rPr>
                <w:rFonts w:eastAsia="宋体" w:hint="eastAsia"/>
                <w:color w:val="000000"/>
                <w:sz w:val="16"/>
                <w:szCs w:val="16"/>
              </w:rPr>
              <w:t>月</w:t>
            </w:r>
            <w:r w:rsidRPr="00CB4DEB">
              <w:rPr>
                <w:rFonts w:eastAsia="宋体" w:hint="eastAsia"/>
                <w:color w:val="000000"/>
                <w:sz w:val="16"/>
                <w:szCs w:val="16"/>
              </w:rPr>
              <w:t>31</w:t>
            </w:r>
            <w:r w:rsidRPr="00CB4DEB">
              <w:rPr>
                <w:rFonts w:eastAsia="宋体" w:hint="eastAsia"/>
                <w:color w:val="000000"/>
                <w:sz w:val="16"/>
                <w:szCs w:val="16"/>
              </w:rPr>
              <w:t>日前</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1</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成本指标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proofErr w:type="gramStart"/>
            <w:r>
              <w:rPr>
                <w:rFonts w:eastAsia="宋体"/>
                <w:color w:val="000000"/>
                <w:sz w:val="16"/>
                <w:szCs w:val="16"/>
              </w:rPr>
              <w:t>效</w:t>
            </w:r>
            <w:proofErr w:type="gramEnd"/>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益</w:t>
            </w:r>
          </w:p>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指</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标</w:t>
            </w: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经济效益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jc w:val="center"/>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restar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社会效益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sidRPr="00CB4DEB">
              <w:rPr>
                <w:rFonts w:eastAsia="宋体" w:hint="eastAsia"/>
                <w:color w:val="000000"/>
                <w:sz w:val="16"/>
                <w:szCs w:val="16"/>
              </w:rPr>
              <w:t>社会效益</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优良中低差</w:t>
            </w:r>
          </w:p>
        </w:tc>
        <w:tc>
          <w:tcPr>
            <w:tcW w:w="484" w:type="pct"/>
            <w:vAlign w:val="center"/>
          </w:tcPr>
          <w:p w:rsidR="005F49B2" w:rsidRDefault="005F49B2" w:rsidP="005F49B2">
            <w:pPr>
              <w:widowControl/>
              <w:spacing w:line="200" w:lineRule="exact"/>
              <w:rPr>
                <w:rFonts w:eastAsia="宋体"/>
                <w:color w:val="000000"/>
                <w:sz w:val="16"/>
                <w:szCs w:val="16"/>
              </w:rPr>
            </w:pPr>
            <w:r>
              <w:rPr>
                <w:rFonts w:eastAsia="宋体" w:hint="eastAsia"/>
                <w:color w:val="000000"/>
                <w:sz w:val="16"/>
                <w:szCs w:val="16"/>
              </w:rPr>
              <w:t>优</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Merge/>
            <w:vAlign w:val="center"/>
          </w:tcPr>
          <w:p w:rsidR="005F49B2" w:rsidRDefault="005F49B2" w:rsidP="005F49B2">
            <w:pPr>
              <w:widowControl/>
              <w:spacing w:line="200" w:lineRule="exact"/>
              <w:jc w:val="center"/>
              <w:rPr>
                <w:rFonts w:eastAsia="宋体"/>
                <w:color w:val="000000"/>
                <w:sz w:val="16"/>
                <w:szCs w:val="16"/>
              </w:rPr>
            </w:pP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生态效益</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可持续影响指标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Merge/>
            <w:vAlign w:val="center"/>
          </w:tcPr>
          <w:p w:rsidR="005F49B2" w:rsidRDefault="005F49B2" w:rsidP="005F49B2">
            <w:pPr>
              <w:widowControl/>
              <w:spacing w:line="200" w:lineRule="exact"/>
              <w:jc w:val="center"/>
              <w:rPr>
                <w:rFonts w:eastAsia="宋体"/>
                <w:color w:val="000000"/>
                <w:sz w:val="16"/>
                <w:szCs w:val="16"/>
              </w:rPr>
            </w:pPr>
          </w:p>
        </w:tc>
        <w:tc>
          <w:tcPr>
            <w:tcW w:w="508" w:type="pct"/>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p>
        </w:tc>
        <w:tc>
          <w:tcPr>
            <w:tcW w:w="626" w:type="pct"/>
            <w:vAlign w:val="center"/>
          </w:tcPr>
          <w:p w:rsidR="005F49B2" w:rsidRDefault="005F49B2" w:rsidP="005F49B2">
            <w:pPr>
              <w:widowControl/>
              <w:spacing w:line="200" w:lineRule="exact"/>
              <w:rPr>
                <w:rFonts w:eastAsia="宋体"/>
                <w:color w:val="000000"/>
                <w:sz w:val="16"/>
                <w:szCs w:val="16"/>
              </w:rPr>
            </w:pPr>
          </w:p>
        </w:tc>
        <w:tc>
          <w:tcPr>
            <w:tcW w:w="484" w:type="pct"/>
            <w:vAlign w:val="center"/>
          </w:tcPr>
          <w:p w:rsidR="005F49B2" w:rsidRDefault="005F49B2" w:rsidP="005F49B2">
            <w:pPr>
              <w:widowControl/>
              <w:spacing w:line="200" w:lineRule="exact"/>
              <w:rPr>
                <w:rFonts w:eastAsia="宋体"/>
                <w:color w:val="000000"/>
                <w:sz w:val="16"/>
                <w:szCs w:val="16"/>
              </w:rPr>
            </w:pP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vMerge/>
            <w:textDirection w:val="tbRlV"/>
            <w:vAlign w:val="center"/>
          </w:tcPr>
          <w:p w:rsidR="005F49B2" w:rsidRDefault="005F49B2" w:rsidP="005F49B2">
            <w:pPr>
              <w:widowControl/>
              <w:spacing w:line="200" w:lineRule="exact"/>
              <w:jc w:val="center"/>
              <w:rPr>
                <w:rFonts w:eastAsia="宋体"/>
                <w:color w:val="000000"/>
                <w:sz w:val="16"/>
                <w:szCs w:val="16"/>
              </w:rPr>
            </w:pPr>
          </w:p>
        </w:tc>
        <w:tc>
          <w:tcPr>
            <w:tcW w:w="293" w:type="pct"/>
            <w:vAlign w:val="center"/>
          </w:tcPr>
          <w:p w:rsidR="005F49B2" w:rsidRDefault="005F49B2" w:rsidP="005F49B2">
            <w:pPr>
              <w:widowControl/>
              <w:spacing w:line="180" w:lineRule="exact"/>
              <w:jc w:val="center"/>
              <w:textAlignment w:val="center"/>
              <w:rPr>
                <w:rFonts w:eastAsia="宋体"/>
                <w:color w:val="000000"/>
                <w:sz w:val="16"/>
                <w:szCs w:val="16"/>
              </w:rPr>
            </w:pPr>
            <w:r>
              <w:rPr>
                <w:rFonts w:eastAsia="宋体"/>
                <w:color w:val="000000"/>
                <w:sz w:val="16"/>
                <w:szCs w:val="16"/>
              </w:rPr>
              <w:t>满意度指标</w:t>
            </w:r>
          </w:p>
        </w:tc>
        <w:tc>
          <w:tcPr>
            <w:tcW w:w="508" w:type="pct"/>
            <w:vAlign w:val="center"/>
          </w:tcPr>
          <w:p w:rsidR="005F49B2" w:rsidRDefault="005F49B2" w:rsidP="005F49B2">
            <w:pPr>
              <w:widowControl/>
              <w:spacing w:line="200" w:lineRule="exact"/>
              <w:jc w:val="center"/>
              <w:textAlignment w:val="center"/>
              <w:rPr>
                <w:rFonts w:eastAsia="宋体" w:hint="eastAsia"/>
                <w:color w:val="000000"/>
                <w:sz w:val="16"/>
                <w:szCs w:val="16"/>
              </w:rPr>
            </w:pPr>
            <w:r>
              <w:rPr>
                <w:rFonts w:eastAsia="宋体"/>
                <w:color w:val="000000"/>
                <w:sz w:val="16"/>
                <w:szCs w:val="16"/>
              </w:rPr>
              <w:t>服务对象</w:t>
            </w:r>
          </w:p>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满意度指标</w:t>
            </w:r>
          </w:p>
        </w:tc>
        <w:tc>
          <w:tcPr>
            <w:tcW w:w="1647" w:type="pct"/>
            <w:gridSpan w:val="2"/>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群众</w:t>
            </w:r>
            <w:r>
              <w:rPr>
                <w:rFonts w:eastAsia="宋体"/>
                <w:color w:val="000000"/>
                <w:sz w:val="16"/>
                <w:szCs w:val="16"/>
              </w:rPr>
              <w:t>满意度</w:t>
            </w:r>
          </w:p>
        </w:tc>
        <w:tc>
          <w:tcPr>
            <w:tcW w:w="626" w:type="pct"/>
            <w:vAlign w:val="center"/>
          </w:tcPr>
          <w:p w:rsidR="005F49B2" w:rsidRDefault="005F49B2" w:rsidP="005F49B2">
            <w:pPr>
              <w:widowControl/>
              <w:spacing w:line="200" w:lineRule="exact"/>
              <w:jc w:val="center"/>
              <w:rPr>
                <w:rFonts w:eastAsia="宋体"/>
                <w:color w:val="000000"/>
                <w:sz w:val="16"/>
                <w:szCs w:val="16"/>
              </w:rPr>
            </w:pPr>
            <w:r>
              <w:rPr>
                <w:rFonts w:ascii="Arial" w:eastAsia="宋体" w:hAnsi="Arial" w:cs="Arial"/>
                <w:color w:val="000000"/>
                <w:sz w:val="16"/>
                <w:szCs w:val="16"/>
              </w:rPr>
              <w:t>≥</w:t>
            </w:r>
            <w:r>
              <w:rPr>
                <w:rFonts w:eastAsia="宋体" w:hint="eastAsia"/>
                <w:color w:val="000000"/>
                <w:sz w:val="16"/>
                <w:szCs w:val="16"/>
              </w:rPr>
              <w:t>97%</w:t>
            </w:r>
          </w:p>
        </w:tc>
        <w:tc>
          <w:tcPr>
            <w:tcW w:w="484" w:type="pct"/>
            <w:vAlign w:val="center"/>
          </w:tcPr>
          <w:p w:rsidR="005F49B2" w:rsidRDefault="005F49B2" w:rsidP="005F49B2">
            <w:pPr>
              <w:widowControl/>
              <w:spacing w:line="200" w:lineRule="exact"/>
              <w:jc w:val="center"/>
              <w:rPr>
                <w:rFonts w:eastAsia="宋体"/>
                <w:color w:val="000000"/>
                <w:sz w:val="16"/>
                <w:szCs w:val="16"/>
              </w:rPr>
            </w:pPr>
            <w:r>
              <w:rPr>
                <w:rFonts w:eastAsia="宋体" w:hint="eastAsia"/>
                <w:color w:val="000000"/>
                <w:sz w:val="16"/>
                <w:szCs w:val="16"/>
              </w:rPr>
              <w:t>100%</w:t>
            </w:r>
          </w:p>
        </w:tc>
        <w:tc>
          <w:tcPr>
            <w:tcW w:w="997" w:type="pct"/>
            <w:vAlign w:val="center"/>
          </w:tcPr>
          <w:p w:rsidR="005F49B2" w:rsidRDefault="005F49B2" w:rsidP="005F49B2">
            <w:pPr>
              <w:widowControl/>
              <w:spacing w:line="200" w:lineRule="exact"/>
              <w:jc w:val="center"/>
              <w:rPr>
                <w:rFonts w:eastAsia="宋体"/>
                <w:color w:val="000000"/>
                <w:sz w:val="16"/>
                <w:szCs w:val="16"/>
              </w:rPr>
            </w:pPr>
          </w:p>
        </w:tc>
      </w:tr>
      <w:tr w:rsidR="005F49B2" w:rsidTr="005F49B2">
        <w:trPr>
          <w:cantSplit/>
          <w:trHeight w:val="283"/>
          <w:jc w:val="center"/>
        </w:trPr>
        <w:tc>
          <w:tcPr>
            <w:tcW w:w="445" w:type="pct"/>
            <w:tcBorders>
              <w:bottom w:val="single" w:sz="4" w:space="0" w:color="auto"/>
            </w:tcBorders>
            <w:vAlign w:val="center"/>
          </w:tcPr>
          <w:p w:rsidR="005F49B2" w:rsidRDefault="005F49B2" w:rsidP="005F49B2">
            <w:pPr>
              <w:widowControl/>
              <w:spacing w:line="200" w:lineRule="exact"/>
              <w:jc w:val="center"/>
              <w:textAlignment w:val="center"/>
              <w:rPr>
                <w:rFonts w:eastAsia="宋体"/>
                <w:color w:val="000000"/>
                <w:sz w:val="16"/>
                <w:szCs w:val="16"/>
              </w:rPr>
            </w:pPr>
            <w:r>
              <w:rPr>
                <w:rFonts w:eastAsia="宋体"/>
                <w:color w:val="000000"/>
                <w:sz w:val="16"/>
                <w:szCs w:val="16"/>
              </w:rPr>
              <w:t>说明</w:t>
            </w:r>
          </w:p>
        </w:tc>
        <w:tc>
          <w:tcPr>
            <w:tcW w:w="4555" w:type="pct"/>
            <w:gridSpan w:val="7"/>
            <w:tcBorders>
              <w:bottom w:val="single" w:sz="4" w:space="0" w:color="auto"/>
            </w:tcBorders>
            <w:vAlign w:val="center"/>
          </w:tcPr>
          <w:p w:rsidR="005F49B2" w:rsidRDefault="005F49B2" w:rsidP="005F49B2">
            <w:pPr>
              <w:widowControl/>
              <w:spacing w:line="200" w:lineRule="exact"/>
              <w:textAlignment w:val="center"/>
              <w:rPr>
                <w:rFonts w:eastAsia="宋体"/>
                <w:color w:val="000000"/>
                <w:sz w:val="16"/>
                <w:szCs w:val="16"/>
              </w:rPr>
            </w:pPr>
            <w:r>
              <w:rPr>
                <w:rFonts w:eastAsia="宋体"/>
                <w:color w:val="000000"/>
                <w:sz w:val="16"/>
                <w:szCs w:val="16"/>
              </w:rPr>
              <w:t>请在此处简要说明各级巡视（巡察）、各级审计和财政监督中发现的问题及其所涉及的金额，如没有请填无。</w:t>
            </w:r>
          </w:p>
        </w:tc>
      </w:tr>
      <w:tr w:rsidR="005F49B2" w:rsidTr="005F49B2">
        <w:trPr>
          <w:trHeight w:val="480"/>
          <w:jc w:val="center"/>
        </w:trPr>
        <w:tc>
          <w:tcPr>
            <w:tcW w:w="5000" w:type="pct"/>
            <w:gridSpan w:val="8"/>
            <w:tcBorders>
              <w:top w:val="single" w:sz="4" w:space="0" w:color="auto"/>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注：</w:t>
            </w:r>
            <w:r>
              <w:rPr>
                <w:rFonts w:eastAsia="楷体_GB2312"/>
                <w:color w:val="000000"/>
                <w:sz w:val="16"/>
                <w:szCs w:val="16"/>
              </w:rPr>
              <w:t>1.</w:t>
            </w:r>
            <w:r>
              <w:rPr>
                <w:rFonts w:eastAsia="楷体_GB2312"/>
                <w:color w:val="000000"/>
                <w:sz w:val="16"/>
                <w:szCs w:val="16"/>
              </w:rPr>
              <w:t>其他资金包括与中央、省级财政补助资金、市（县）级财政资金共同投入到同一项目的自有资金、社会资金，以及以前年度的结转结余资金等。</w:t>
            </w:r>
          </w:p>
        </w:tc>
      </w:tr>
      <w:tr w:rsidR="005F49B2" w:rsidTr="005F49B2">
        <w:trPr>
          <w:trHeight w:val="42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2.</w:t>
            </w:r>
            <w:r>
              <w:rPr>
                <w:rFonts w:eastAsia="楷体_GB2312"/>
                <w:color w:val="000000"/>
                <w:sz w:val="16"/>
                <w:szCs w:val="16"/>
              </w:rPr>
              <w:t>定量指标，主管部门对资金使用单位填写的实际完成值汇总时，绝对值直接累加计算，相对值按照资金额度加权平均计算。</w:t>
            </w:r>
          </w:p>
        </w:tc>
      </w:tr>
      <w:tr w:rsidR="005F49B2" w:rsidTr="005F49B2">
        <w:trPr>
          <w:trHeight w:val="26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3.</w:t>
            </w:r>
            <w:r>
              <w:rPr>
                <w:rFonts w:eastAsia="楷体_GB2312"/>
                <w:color w:val="000000"/>
                <w:sz w:val="16"/>
                <w:szCs w:val="16"/>
              </w:rPr>
              <w:t>定性指标。资金使用单位分别按照</w:t>
            </w:r>
            <w:r>
              <w:rPr>
                <w:rFonts w:eastAsia="楷体_GB2312"/>
                <w:color w:val="000000"/>
                <w:sz w:val="16"/>
                <w:szCs w:val="16"/>
              </w:rPr>
              <w:t>100%-80%</w:t>
            </w:r>
            <w:r>
              <w:rPr>
                <w:rFonts w:eastAsia="楷体_GB2312"/>
                <w:color w:val="000000"/>
                <w:sz w:val="16"/>
                <w:szCs w:val="16"/>
              </w:rPr>
              <w:t>（含）、</w:t>
            </w:r>
            <w:r>
              <w:rPr>
                <w:rFonts w:eastAsia="楷体_GB2312"/>
                <w:color w:val="000000"/>
                <w:sz w:val="16"/>
                <w:szCs w:val="16"/>
              </w:rPr>
              <w:t>80%-60%</w:t>
            </w:r>
            <w:r>
              <w:rPr>
                <w:rFonts w:eastAsia="楷体_GB2312"/>
                <w:color w:val="000000"/>
                <w:sz w:val="16"/>
                <w:szCs w:val="16"/>
              </w:rPr>
              <w:t>（含）、</w:t>
            </w:r>
            <w:r>
              <w:rPr>
                <w:rFonts w:eastAsia="楷体_GB2312"/>
                <w:color w:val="000000"/>
                <w:sz w:val="16"/>
                <w:szCs w:val="16"/>
              </w:rPr>
              <w:t>60-0%</w:t>
            </w:r>
            <w:r>
              <w:rPr>
                <w:rFonts w:eastAsia="楷体_GB2312"/>
                <w:color w:val="000000"/>
                <w:sz w:val="16"/>
                <w:szCs w:val="16"/>
              </w:rPr>
              <w:t>合理填写实际完成值，在汇总时，按照资金额度加权平均计算。</w:t>
            </w:r>
          </w:p>
        </w:tc>
      </w:tr>
      <w:tr w:rsidR="005F49B2" w:rsidTr="005F49B2">
        <w:trPr>
          <w:trHeight w:val="270"/>
          <w:jc w:val="center"/>
        </w:trPr>
        <w:tc>
          <w:tcPr>
            <w:tcW w:w="5000" w:type="pct"/>
            <w:gridSpan w:val="8"/>
            <w:tcBorders>
              <w:top w:val="nil"/>
              <w:left w:val="nil"/>
              <w:bottom w:val="nil"/>
              <w:right w:val="nil"/>
            </w:tcBorders>
            <w:vAlign w:val="center"/>
          </w:tcPr>
          <w:p w:rsidR="005F49B2" w:rsidRDefault="005F49B2" w:rsidP="005F49B2">
            <w:pPr>
              <w:widowControl/>
              <w:spacing w:line="180" w:lineRule="exact"/>
              <w:textAlignment w:val="center"/>
              <w:rPr>
                <w:rFonts w:eastAsia="楷体_GB2312"/>
                <w:color w:val="000000"/>
                <w:sz w:val="16"/>
                <w:szCs w:val="16"/>
              </w:rPr>
            </w:pPr>
            <w:r>
              <w:rPr>
                <w:rFonts w:eastAsia="楷体_GB2312"/>
                <w:color w:val="000000"/>
                <w:sz w:val="16"/>
                <w:szCs w:val="16"/>
              </w:rPr>
              <w:t xml:space="preserve">    4.</w:t>
            </w:r>
            <w:r>
              <w:rPr>
                <w:rFonts w:eastAsia="楷体_GB2312"/>
                <w:color w:val="000000"/>
                <w:sz w:val="16"/>
                <w:szCs w:val="16"/>
              </w:rPr>
              <w:t>全年执行数是指按照国库集中支付制度要求，支付到商品和劳务供应者或者用款单位形成的实际支出。</w:t>
            </w:r>
          </w:p>
        </w:tc>
      </w:tr>
    </w:tbl>
    <w:p w:rsidR="005F49B2" w:rsidRPr="005F49B2" w:rsidRDefault="005F49B2" w:rsidP="005F49B2">
      <w:pPr>
        <w:spacing w:line="600" w:lineRule="exact"/>
        <w:rPr>
          <w:rFonts w:ascii="黑体" w:eastAsia="黑体" w:hAnsi="Cambria" w:cs="黑体" w:hint="eastAsia"/>
          <w:kern w:val="2"/>
          <w:sz w:val="44"/>
          <w:szCs w:val="44"/>
        </w:rPr>
      </w:pPr>
    </w:p>
    <w:p w:rsidR="00DF35AC" w:rsidRDefault="00DF35AC">
      <w:pPr>
        <w:spacing w:line="600" w:lineRule="exact"/>
        <w:jc w:val="center"/>
        <w:rPr>
          <w:rFonts w:ascii="仿宋" w:eastAsia="仿宋" w:hAnsi="Cambria" w:cs="仿宋"/>
          <w:kern w:val="2"/>
          <w:sz w:val="21"/>
          <w:szCs w:val="21"/>
        </w:rPr>
      </w:pPr>
      <w:r>
        <w:rPr>
          <w:rFonts w:ascii="黑体" w:eastAsia="黑体" w:hAnsi="Cambria" w:cs="黑体" w:hint="eastAsia"/>
          <w:kern w:val="2"/>
          <w:sz w:val="44"/>
          <w:szCs w:val="44"/>
        </w:rPr>
        <w:t>第</w:t>
      </w:r>
      <w:r>
        <w:rPr>
          <w:rFonts w:ascii="黑体" w:eastAsia="黑体" w:hAnsi="Cambria" w:cs="黑体" w:hint="eastAsia"/>
          <w:kern w:val="44"/>
          <w:sz w:val="44"/>
          <w:szCs w:val="44"/>
        </w:rPr>
        <w:t>五部分</w:t>
      </w:r>
      <w:r>
        <w:rPr>
          <w:rFonts w:ascii="黑体" w:eastAsia="黑体" w:hAnsi="Cambria" w:cs="黑体"/>
          <w:kern w:val="44"/>
          <w:sz w:val="44"/>
          <w:szCs w:val="44"/>
        </w:rPr>
        <w:t xml:space="preserve"> </w:t>
      </w:r>
      <w:r>
        <w:rPr>
          <w:rFonts w:ascii="黑体" w:eastAsia="黑体" w:hAnsi="Cambria" w:cs="黑体" w:hint="eastAsia"/>
          <w:kern w:val="44"/>
          <w:sz w:val="44"/>
          <w:szCs w:val="44"/>
        </w:rPr>
        <w:t>附表</w:t>
      </w:r>
    </w:p>
    <w:p w:rsidR="00DF35AC" w:rsidRDefault="00DF35AC">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lastRenderedPageBreak/>
        <w:t>一、收入支出决算总表</w:t>
      </w:r>
    </w:p>
    <w:p w:rsidR="00DF35AC" w:rsidRDefault="00DF35AC">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t>二、收入决算表</w:t>
      </w:r>
    </w:p>
    <w:p w:rsidR="00DF35AC" w:rsidRDefault="00DF35AC">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t>三、支出决算表</w:t>
      </w:r>
    </w:p>
    <w:p w:rsidR="00DF35AC" w:rsidRDefault="00DF35AC">
      <w:pPr>
        <w:pStyle w:val="2"/>
        <w:keepNext/>
        <w:keepLines/>
        <w:spacing w:before="260" w:after="260" w:line="408" w:lineRule="auto"/>
        <w:jc w:val="both"/>
        <w:rPr>
          <w:rFonts w:ascii="仿宋" w:eastAsia="仿宋" w:hAnsi="Cambria" w:cs="仿宋"/>
          <w:kern w:val="2"/>
          <w:sz w:val="32"/>
          <w:szCs w:val="32"/>
        </w:rPr>
      </w:pPr>
      <w:r>
        <w:rPr>
          <w:rFonts w:ascii="仿宋" w:eastAsia="仿宋" w:hAnsi="Cambria" w:cs="仿宋" w:hint="eastAsia"/>
          <w:kern w:val="2"/>
          <w:sz w:val="32"/>
          <w:szCs w:val="32"/>
        </w:rPr>
        <w:t>四、财政拨款收入支出决算总表</w:t>
      </w:r>
    </w:p>
    <w:p w:rsidR="00DF35AC" w:rsidRDefault="00DF35AC">
      <w:pPr>
        <w:pStyle w:val="2"/>
        <w:keepNext/>
        <w:keepLines/>
        <w:spacing w:before="260" w:after="260" w:line="408" w:lineRule="auto"/>
        <w:jc w:val="both"/>
        <w:rPr>
          <w:rFonts w:ascii="仿宋" w:eastAsia="仿宋" w:hAnsi="Cambria" w:cs="仿宋"/>
          <w:kern w:val="2"/>
          <w:sz w:val="32"/>
          <w:szCs w:val="32"/>
        </w:rPr>
      </w:pPr>
      <w:r>
        <w:rPr>
          <w:rFonts w:ascii="仿宋" w:eastAsia="仿宋" w:hAnsi="Cambria" w:cs="仿宋" w:hint="eastAsia"/>
          <w:kern w:val="2"/>
          <w:sz w:val="32"/>
          <w:szCs w:val="32"/>
        </w:rPr>
        <w:t>五、财政拨款支出决算明细表</w:t>
      </w:r>
    </w:p>
    <w:p w:rsidR="00DF35AC" w:rsidRDefault="00DF35AC">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t>六、一般公共预算财政拨款支出决算表</w:t>
      </w:r>
    </w:p>
    <w:p w:rsidR="00DF35AC" w:rsidRDefault="00DF35AC">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t>七、一般公共预算财政拨款支出决算明细表</w:t>
      </w:r>
    </w:p>
    <w:p w:rsidR="00DF35AC" w:rsidRDefault="00DF35AC">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t>八、一般公共预算财政拨款基本支出决算表</w:t>
      </w:r>
    </w:p>
    <w:p w:rsidR="00DF35AC" w:rsidRDefault="00DF35AC">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t>九、一般公共预算财政拨款项目支出决算表</w:t>
      </w:r>
    </w:p>
    <w:p w:rsidR="00DF35AC" w:rsidRDefault="00DF35AC">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t>十、政府性基金预算财政拨款收入支出决算表</w:t>
      </w:r>
    </w:p>
    <w:p w:rsidR="00DF35AC" w:rsidRDefault="00DF35AC">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t>十一、国有资本经营预算财政拨款收入支出决算表</w:t>
      </w:r>
    </w:p>
    <w:p w:rsidR="00DF35AC" w:rsidRDefault="00DF35AC">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t>十二、国有资本经营预算财政拨款支出决算表</w:t>
      </w:r>
    </w:p>
    <w:p w:rsidR="00DF35AC" w:rsidRPr="00133539" w:rsidRDefault="00DF35AC" w:rsidP="00133539">
      <w:pPr>
        <w:pStyle w:val="2"/>
        <w:keepNext/>
        <w:keepLines/>
        <w:spacing w:before="260" w:after="260" w:line="408" w:lineRule="auto"/>
        <w:jc w:val="both"/>
        <w:rPr>
          <w:rFonts w:ascii="仿宋" w:eastAsia="仿宋" w:hAnsi="Cambria" w:cs="仿宋"/>
          <w:b/>
          <w:bCs/>
          <w:kern w:val="2"/>
          <w:sz w:val="32"/>
          <w:szCs w:val="32"/>
        </w:rPr>
      </w:pPr>
      <w:r>
        <w:rPr>
          <w:rFonts w:ascii="仿宋" w:eastAsia="仿宋" w:hAnsi="Cambria" w:cs="仿宋" w:hint="eastAsia"/>
          <w:kern w:val="2"/>
          <w:sz w:val="32"/>
          <w:szCs w:val="32"/>
        </w:rPr>
        <w:t>十三、财政拨款</w:t>
      </w:r>
      <w:r>
        <w:rPr>
          <w:rFonts w:ascii="仿宋" w:eastAsia="仿宋" w:hAnsi="Cambria" w:cs="仿宋"/>
          <w:kern w:val="2"/>
          <w:sz w:val="32"/>
          <w:szCs w:val="32"/>
        </w:rPr>
        <w:t>“</w:t>
      </w:r>
      <w:r>
        <w:rPr>
          <w:rFonts w:ascii="仿宋" w:eastAsia="仿宋" w:hAnsi="Cambria" w:cs="仿宋" w:hint="eastAsia"/>
          <w:kern w:val="2"/>
          <w:sz w:val="32"/>
          <w:szCs w:val="32"/>
        </w:rPr>
        <w:t>三公</w:t>
      </w:r>
      <w:r>
        <w:rPr>
          <w:rFonts w:ascii="仿宋" w:eastAsia="仿宋" w:hAnsi="Cambria" w:cs="仿宋"/>
          <w:kern w:val="2"/>
          <w:sz w:val="32"/>
          <w:szCs w:val="32"/>
        </w:rPr>
        <w:t>”</w:t>
      </w:r>
      <w:r>
        <w:rPr>
          <w:rFonts w:ascii="仿宋" w:eastAsia="仿宋" w:hAnsi="Cambria" w:cs="仿宋" w:hint="eastAsia"/>
          <w:kern w:val="2"/>
          <w:sz w:val="32"/>
          <w:szCs w:val="32"/>
        </w:rPr>
        <w:t>经费支出决算表</w:t>
      </w:r>
    </w:p>
    <w:sectPr w:rsidR="00DF35AC" w:rsidRPr="00133539">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9B2" w:rsidRDefault="005F49B2" w:rsidP="00AC4F34">
      <w:r>
        <w:separator/>
      </w:r>
    </w:p>
  </w:endnote>
  <w:endnote w:type="continuationSeparator" w:id="1">
    <w:p w:rsidR="005F49B2" w:rsidRDefault="005F49B2" w:rsidP="00AC4F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altName w:val="黑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9B2" w:rsidRDefault="005F49B2" w:rsidP="00AC4F34">
      <w:r>
        <w:separator/>
      </w:r>
    </w:p>
  </w:footnote>
  <w:footnote w:type="continuationSeparator" w:id="1">
    <w:p w:rsidR="005F49B2" w:rsidRDefault="005F49B2" w:rsidP="00AC4F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F59BE"/>
    <w:multiLevelType w:val="hybridMultilevel"/>
    <w:tmpl w:val="BCFCA65C"/>
    <w:lvl w:ilvl="0" w:tplc="D3702A78">
      <w:start w:val="1"/>
      <w:numFmt w:val="japaneseCounting"/>
      <w:lvlText w:val="%1、"/>
      <w:lvlJc w:val="left"/>
      <w:pPr>
        <w:ind w:left="1270" w:hanging="630"/>
      </w:pPr>
      <w:rPr>
        <w:rFonts w:cs="Times New Roman" w:hint="default"/>
        <w:color w:val="000000"/>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73794961"/>
    <w:multiLevelType w:val="hybridMultilevel"/>
    <w:tmpl w:val="93887488"/>
    <w:lvl w:ilvl="0" w:tplc="9EE2DD26">
      <w:start w:val="1"/>
      <w:numFmt w:val="decimal"/>
      <w:lvlText w:val="%1."/>
      <w:lvlJc w:val="left"/>
      <w:pPr>
        <w:ind w:left="1618" w:hanging="975"/>
      </w:pPr>
      <w:rPr>
        <w:rFonts w:ascii="仿宋_GB2312" w:eastAsia="仿宋_GB2312" w:cs="仿宋_GB2312" w:hint="default"/>
        <w:b/>
        <w:color w:val="000000"/>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4F34"/>
    <w:rsid w:val="00035BE4"/>
    <w:rsid w:val="00102B45"/>
    <w:rsid w:val="00133539"/>
    <w:rsid w:val="00150AC3"/>
    <w:rsid w:val="00187453"/>
    <w:rsid w:val="00275D05"/>
    <w:rsid w:val="002C6F96"/>
    <w:rsid w:val="00467E0C"/>
    <w:rsid w:val="005451CC"/>
    <w:rsid w:val="00565B15"/>
    <w:rsid w:val="005F49B2"/>
    <w:rsid w:val="007677C8"/>
    <w:rsid w:val="0083219C"/>
    <w:rsid w:val="0084384D"/>
    <w:rsid w:val="009B7909"/>
    <w:rsid w:val="00A527D6"/>
    <w:rsid w:val="00AC4F34"/>
    <w:rsid w:val="00B96F13"/>
    <w:rsid w:val="00BE0625"/>
    <w:rsid w:val="00C13809"/>
    <w:rsid w:val="00C26376"/>
    <w:rsid w:val="00D42C27"/>
    <w:rsid w:val="00DF35AC"/>
    <w:rsid w:val="00E266CB"/>
    <w:rsid w:val="00E833BB"/>
    <w:rsid w:val="00EA499D"/>
    <w:rsid w:val="00EB17C8"/>
    <w:rsid w:val="00EB7CFD"/>
    <w:rsid w:val="00EC487B"/>
    <w:rsid w:val="00F30D2B"/>
    <w:rsid w:val="00F97EBE"/>
    <w:rsid w:val="00FE16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uiPriority="0"/>
    <w:lsdException w:name="Strong" w:semiHidden="0" w:unhideWhenUsed="0" w:qFormat="1"/>
    <w:lsdException w:name="Emphasis" w:semiHidden="0" w:uiPriority="20" w:unhideWhenUsed="0" w:qFormat="1"/>
    <w:lsdException w:name="Normal (Web)" w:uiPriority="0" w:qFormat="1"/>
    <w:lsdException w:name="HTML Preformatted"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方正小标宋简体" w:eastAsia="方正小标宋简体" w:cstheme="minorBidi"/>
      <w:kern w:val="0"/>
      <w:sz w:val="24"/>
      <w:szCs w:val="24"/>
    </w:rPr>
  </w:style>
  <w:style w:type="paragraph" w:styleId="1">
    <w:name w:val="heading 1"/>
    <w:basedOn w:val="a"/>
    <w:next w:val="a"/>
    <w:link w:val="1Char"/>
    <w:uiPriority w:val="99"/>
    <w:qFormat/>
    <w:pPr>
      <w:outlineLvl w:val="0"/>
    </w:pPr>
  </w:style>
  <w:style w:type="paragraph" w:styleId="2">
    <w:name w:val="heading 2"/>
    <w:basedOn w:val="a"/>
    <w:next w:val="a"/>
    <w:link w:val="2Char"/>
    <w:uiPriority w:val="99"/>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Pr>
      <w:rFonts w:ascii="方正小标宋简体" w:eastAsia="方正小标宋简体" w:cs="Times New Roman"/>
      <w:b/>
      <w:bCs/>
      <w:kern w:val="44"/>
      <w:sz w:val="44"/>
      <w:szCs w:val="44"/>
    </w:rPr>
  </w:style>
  <w:style w:type="character" w:customStyle="1" w:styleId="2Char">
    <w:name w:val="标题 2 Char"/>
    <w:basedOn w:val="a0"/>
    <w:link w:val="2"/>
    <w:uiPriority w:val="9"/>
    <w:semiHidden/>
    <w:locked/>
    <w:rPr>
      <w:rFonts w:asciiTheme="majorHAnsi" w:eastAsiaTheme="majorEastAsia" w:hAnsiTheme="majorHAnsi" w:cstheme="majorBidi"/>
      <w:b/>
      <w:bCs/>
      <w:kern w:val="0"/>
      <w:sz w:val="32"/>
      <w:szCs w:val="32"/>
    </w:rPr>
  </w:style>
  <w:style w:type="paragraph" w:styleId="a3">
    <w:name w:val="header"/>
    <w:basedOn w:val="a"/>
    <w:link w:val="Char"/>
    <w:unhideWhenUsed/>
    <w:rsid w:val="00AC4F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AC4F34"/>
    <w:rPr>
      <w:rFonts w:ascii="方正小标宋简体" w:eastAsia="方正小标宋简体" w:cs="Times New Roman"/>
      <w:kern w:val="0"/>
      <w:sz w:val="18"/>
      <w:szCs w:val="18"/>
    </w:rPr>
  </w:style>
  <w:style w:type="paragraph" w:styleId="a4">
    <w:name w:val="footer"/>
    <w:basedOn w:val="a"/>
    <w:link w:val="Char0"/>
    <w:unhideWhenUsed/>
    <w:rsid w:val="00AC4F34"/>
    <w:pPr>
      <w:tabs>
        <w:tab w:val="center" w:pos="4153"/>
        <w:tab w:val="right" w:pos="8306"/>
      </w:tabs>
      <w:snapToGrid w:val="0"/>
    </w:pPr>
    <w:rPr>
      <w:sz w:val="18"/>
      <w:szCs w:val="18"/>
    </w:rPr>
  </w:style>
  <w:style w:type="character" w:customStyle="1" w:styleId="Char0">
    <w:name w:val="页脚 Char"/>
    <w:basedOn w:val="a0"/>
    <w:link w:val="a4"/>
    <w:uiPriority w:val="99"/>
    <w:semiHidden/>
    <w:locked/>
    <w:rsid w:val="00AC4F34"/>
    <w:rPr>
      <w:rFonts w:ascii="方正小标宋简体" w:eastAsia="方正小标宋简体" w:cs="Times New Roman"/>
      <w:kern w:val="0"/>
      <w:sz w:val="18"/>
      <w:szCs w:val="18"/>
    </w:rPr>
  </w:style>
  <w:style w:type="paragraph" w:styleId="a5">
    <w:name w:val="Body Text"/>
    <w:basedOn w:val="a"/>
    <w:link w:val="Char1"/>
    <w:uiPriority w:val="99"/>
    <w:qFormat/>
    <w:rsid w:val="00A527D6"/>
    <w:pPr>
      <w:autoSpaceDE/>
      <w:autoSpaceDN/>
      <w:adjustRightInd/>
      <w:spacing w:beforeLines="30"/>
      <w:jc w:val="both"/>
    </w:pPr>
    <w:rPr>
      <w:rFonts w:ascii="仿宋_GB2312" w:eastAsia="仿宋_GB2312" w:hAnsi="Times New Roman" w:cs="Times New Roman"/>
      <w:sz w:val="30"/>
    </w:rPr>
  </w:style>
  <w:style w:type="character" w:customStyle="1" w:styleId="Char1">
    <w:name w:val="正文文本 Char"/>
    <w:basedOn w:val="a0"/>
    <w:link w:val="a5"/>
    <w:uiPriority w:val="99"/>
    <w:qFormat/>
    <w:locked/>
    <w:rsid w:val="00A527D6"/>
    <w:rPr>
      <w:rFonts w:ascii="仿宋_GB2312" w:eastAsia="仿宋_GB2312" w:hAnsi="Times New Roman" w:cs="Times New Roman"/>
      <w:kern w:val="0"/>
      <w:sz w:val="24"/>
      <w:szCs w:val="24"/>
    </w:rPr>
  </w:style>
  <w:style w:type="paragraph" w:customStyle="1" w:styleId="Default">
    <w:name w:val="Default"/>
    <w:qFormat/>
    <w:rsid w:val="00035BE4"/>
    <w:pPr>
      <w:widowControl w:val="0"/>
      <w:autoSpaceDE w:val="0"/>
      <w:autoSpaceDN w:val="0"/>
      <w:adjustRightInd w:val="0"/>
    </w:pPr>
    <w:rPr>
      <w:rFonts w:ascii="仿宋" w:eastAsia="仿宋" w:hAnsi="Calibri" w:cs="仿宋"/>
      <w:color w:val="000000"/>
      <w:kern w:val="0"/>
      <w:sz w:val="24"/>
      <w:szCs w:val="24"/>
    </w:rPr>
  </w:style>
  <w:style w:type="paragraph" w:styleId="a6">
    <w:name w:val="Normal (Web)"/>
    <w:basedOn w:val="a"/>
    <w:uiPriority w:val="99"/>
    <w:qFormat/>
    <w:rsid w:val="00FE163A"/>
    <w:pPr>
      <w:autoSpaceDE/>
      <w:autoSpaceDN/>
      <w:adjustRightInd/>
      <w:spacing w:beforeAutospacing="1" w:afterAutospacing="1"/>
    </w:pPr>
    <w:rPr>
      <w:rFonts w:ascii="Calibri" w:eastAsia="宋体" w:hAnsi="Calibri" w:cs="Times New Roman"/>
    </w:rPr>
  </w:style>
  <w:style w:type="character" w:styleId="a7">
    <w:name w:val="Strong"/>
    <w:basedOn w:val="a0"/>
    <w:uiPriority w:val="99"/>
    <w:qFormat/>
    <w:rsid w:val="00C13809"/>
    <w:rPr>
      <w:b/>
    </w:rPr>
  </w:style>
  <w:style w:type="paragraph" w:styleId="HTML">
    <w:name w:val="HTML Preformatted"/>
    <w:basedOn w:val="a"/>
    <w:link w:val="HTMLChar"/>
    <w:uiPriority w:val="99"/>
    <w:unhideWhenUsed/>
    <w:qFormat/>
    <w:rsid w:val="005F49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宋体" w:eastAsia="宋体" w:hAnsi="宋体" w:cs="宋体"/>
      <w:kern w:val="2"/>
    </w:rPr>
  </w:style>
  <w:style w:type="character" w:customStyle="1" w:styleId="HTMLChar">
    <w:name w:val="HTML 预设格式 Char"/>
    <w:basedOn w:val="a0"/>
    <w:link w:val="HTML"/>
    <w:uiPriority w:val="99"/>
    <w:rsid w:val="005F49B2"/>
    <w:rPr>
      <w:rFonts w:ascii="宋体" w:eastAsia="宋体" w:hAnsi="宋体" w:cs="宋体"/>
      <w:sz w:val="24"/>
      <w:szCs w:val="24"/>
    </w:rPr>
  </w:style>
  <w:style w:type="character" w:customStyle="1" w:styleId="Char2">
    <w:name w:val="日期 Char"/>
    <w:basedOn w:val="a0"/>
    <w:link w:val="a8"/>
    <w:rsid w:val="005F49B2"/>
    <w:rPr>
      <w:rFonts w:ascii="Times New Roman" w:eastAsia="仿宋_GB2312" w:hAnsi="Times New Roman"/>
      <w:sz w:val="32"/>
      <w:szCs w:val="32"/>
    </w:rPr>
  </w:style>
  <w:style w:type="paragraph" w:styleId="a8">
    <w:name w:val="Date"/>
    <w:basedOn w:val="a"/>
    <w:next w:val="a"/>
    <w:link w:val="Char2"/>
    <w:rsid w:val="005F49B2"/>
    <w:pPr>
      <w:autoSpaceDE/>
      <w:autoSpaceDN/>
      <w:adjustRightInd/>
      <w:ind w:leftChars="2500" w:left="100"/>
      <w:jc w:val="both"/>
    </w:pPr>
    <w:rPr>
      <w:rFonts w:ascii="Times New Roman" w:eastAsia="仿宋_GB2312" w:hAnsi="Times New Roman" w:cs="Times New Roman"/>
      <w:kern w:val="2"/>
      <w:sz w:val="32"/>
      <w:szCs w:val="32"/>
    </w:rPr>
  </w:style>
  <w:style w:type="character" w:customStyle="1" w:styleId="font01">
    <w:name w:val="font01"/>
    <w:qFormat/>
    <w:rsid w:val="005F49B2"/>
    <w:rPr>
      <w:rFonts w:ascii="宋体" w:eastAsia="宋体" w:hAnsi="宋体" w:cs="宋体" w:hint="eastAsia"/>
      <w:color w:val="000000"/>
      <w:sz w:val="16"/>
      <w:szCs w:val="16"/>
      <w:u w:val="none"/>
    </w:rPr>
  </w:style>
  <w:style w:type="paragraph" w:styleId="10">
    <w:name w:val="toc 1"/>
    <w:basedOn w:val="a"/>
    <w:next w:val="a"/>
    <w:uiPriority w:val="39"/>
    <w:unhideWhenUsed/>
    <w:qFormat/>
    <w:rsid w:val="0083219C"/>
    <w:pPr>
      <w:tabs>
        <w:tab w:val="right" w:leader="dot" w:pos="8296"/>
      </w:tabs>
      <w:autoSpaceDE/>
      <w:autoSpaceDN/>
      <w:adjustRightInd/>
      <w:spacing w:before="93"/>
      <w:jc w:val="center"/>
    </w:pPr>
    <w:rPr>
      <w:rFonts w:ascii="仿宋" w:eastAsia="仿宋" w:hAnsi="仿宋" w:cs="Times New Roman"/>
      <w:kern w:val="2"/>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H:\2022&#24180;\2022&#24180;&#24230;&#37096;&#38376;&#20915;&#31639;\&#19978;&#25253;&#36130;&#25919;&#22269;&#24211;\&#22270;&#34920;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2022&#24180;\2022&#24180;&#24230;&#37096;&#38376;&#20915;&#31639;\&#19978;&#25253;&#36130;&#25919;&#22269;&#24211;\&#22270;&#34920;20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2022&#24180;\2022&#24180;&#24230;&#37096;&#38376;&#20915;&#31639;\&#19978;&#25253;&#36130;&#25919;&#22269;&#24211;\&#22270;&#34920;202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2022&#24180;\2022&#24180;&#24230;&#37096;&#38376;&#20915;&#31639;\&#19978;&#25253;&#36130;&#25919;&#22269;&#24211;\&#22270;&#34920;20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2022&#24180;\2022&#24180;&#24230;&#37096;&#38376;&#20915;&#31639;\&#19978;&#25253;&#36130;&#25919;&#22269;&#24211;\&#22270;&#34920;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2.6901103381494845E-2"/>
          <c:y val="0.103814541772344"/>
          <c:w val="0.59991947608490703"/>
          <c:h val="0.8961854582276555"/>
        </c:manualLayout>
      </c:layout>
      <c:pieChart>
        <c:varyColors val="1"/>
        <c:ser>
          <c:idx val="0"/>
          <c:order val="0"/>
          <c:dLbls>
            <c:dLbl>
              <c:idx val="0"/>
              <c:layout/>
              <c:tx>
                <c:rich>
                  <a:bodyPr/>
                  <a:lstStyle/>
                  <a:p>
                    <a:r>
                      <a:rPr lang="zh-CN" altLang="en-US"/>
                      <a:t>一般公共预算财政拨款收入</a:t>
                    </a:r>
                    <a:r>
                      <a:rPr lang="en-US" altLang="zh-CN" baseline="0"/>
                      <a:t>   </a:t>
                    </a:r>
                    <a:r>
                      <a:rPr lang="en-US" altLang="zh-CN"/>
                      <a:t>98.8%</a:t>
                    </a:r>
                    <a:endParaRPr lang="zh-CN" altLang="en-US"/>
                  </a:p>
                </c:rich>
              </c:tx>
              <c:dLblPos val="ctr"/>
              <c:showVal val="1"/>
              <c:showCatName val="1"/>
              <c:extLst>
                <c:ext xmlns:c15="http://schemas.microsoft.com/office/drawing/2012/chart" uri="{CE6537A1-D6FC-4f65-9D91-7224C49458BB}"/>
              </c:extLst>
            </c:dLbl>
            <c:dLbl>
              <c:idx val="1"/>
              <c:layout>
                <c:manualLayout>
                  <c:x val="0.12419730907423011"/>
                  <c:y val="-5.3823650490214613E-2"/>
                </c:manualLayout>
              </c:layout>
              <c:tx>
                <c:rich>
                  <a:bodyPr/>
                  <a:lstStyle/>
                  <a:p>
                    <a:r>
                      <a:rPr lang="zh-CN" altLang="en-US"/>
                      <a:t>其他收入</a:t>
                    </a:r>
                    <a:r>
                      <a:rPr lang="en-US" altLang="zh-CN"/>
                      <a:t>1.2%</a:t>
                    </a:r>
                  </a:p>
                </c:rich>
              </c:tx>
              <c:dLblPos val="bestFit"/>
              <c:showVal val="1"/>
              <c:showCatName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Val val="1"/>
            <c:showCatName val="1"/>
            <c:showLeaderLines val="1"/>
            <c:extLst>
              <c:ext xmlns:c15="http://schemas.microsoft.com/office/drawing/2012/chart" uri="{CE6537A1-D6FC-4f65-9D91-7224C49458BB}">
                <c15:layout/>
                <c15:showLeaderLines val="1"/>
                <c15:leaderLines/>
              </c:ext>
            </c:extLst>
          </c:dLbls>
          <c:cat>
            <c:strRef>
              <c:f>表2!$A$2:$B$2</c:f>
              <c:strCache>
                <c:ptCount val="2"/>
                <c:pt idx="0">
                  <c:v>一般公共预算财政拨款收入</c:v>
                </c:pt>
                <c:pt idx="1">
                  <c:v>其他收入</c:v>
                </c:pt>
              </c:strCache>
            </c:strRef>
          </c:cat>
          <c:val>
            <c:numRef>
              <c:f>表2!$A$3:$B$3</c:f>
              <c:numCache>
                <c:formatCode>0.00%</c:formatCode>
                <c:ptCount val="2"/>
                <c:pt idx="0">
                  <c:v>0.98849181384358098</c:v>
                </c:pt>
                <c:pt idx="1">
                  <c:v>1.1508186156419267E-2</c:v>
                </c:pt>
              </c:numCache>
            </c:numRef>
          </c:val>
        </c:ser>
        <c:ser>
          <c:idx val="1"/>
          <c:order val="1"/>
          <c:cat>
            <c:strRef>
              <c:f>表2!$A$2:$B$2</c:f>
              <c:strCache>
                <c:ptCount val="2"/>
                <c:pt idx="0">
                  <c:v>一般公共预算财政拨款收入</c:v>
                </c:pt>
                <c:pt idx="1">
                  <c:v>其他收入</c:v>
                </c:pt>
              </c:strCache>
            </c:strRef>
          </c:cat>
          <c:val>
            <c:numRef>
              <c:f>表2!$A$4:$B$4</c:f>
              <c:numCache>
                <c:formatCode>General</c:formatCode>
                <c:ptCount val="2"/>
                <c:pt idx="0">
                  <c:v>1288.42</c:v>
                </c:pt>
                <c:pt idx="1">
                  <c:v>15</c:v>
                </c:pt>
              </c:numCache>
            </c:numRef>
          </c:val>
        </c:ser>
        <c:firstSliceAng val="0"/>
      </c:pieChart>
      <c:spPr>
        <a:noFill/>
        <a:ln>
          <a:noFill/>
        </a:ln>
        <a:effectLst/>
      </c:spPr>
    </c:plotArea>
    <c:legend>
      <c:legendPos val="r"/>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dLbls>
            <c:dLbl>
              <c:idx val="0"/>
              <c:layout/>
              <c:tx>
                <c:rich>
                  <a:bodyPr/>
                  <a:lstStyle/>
                  <a:p>
                    <a:r>
                      <a:rPr lang="zh-CN" altLang="en-US"/>
                      <a:t>基本支出</a:t>
                    </a:r>
                    <a:r>
                      <a:rPr lang="en-US" altLang="zh-CN"/>
                      <a:t>53.67%</a:t>
                    </a:r>
                    <a:endParaRPr lang="zh-CN" altLang="en-US"/>
                  </a:p>
                </c:rich>
              </c:tx>
              <c:dLblPos val="bestFit"/>
              <c:showVal val="1"/>
              <c:showCatName val="1"/>
              <c:extLst>
                <c:ext xmlns:c15="http://schemas.microsoft.com/office/drawing/2012/chart" uri="{CE6537A1-D6FC-4f65-9D91-7224C49458BB}"/>
              </c:extLst>
            </c:dLbl>
            <c:dLbl>
              <c:idx val="1"/>
              <c:layout/>
              <c:tx>
                <c:rich>
                  <a:bodyPr/>
                  <a:lstStyle/>
                  <a:p>
                    <a:r>
                      <a:rPr lang="zh-CN" altLang="en-US"/>
                      <a:t>项目支出</a:t>
                    </a:r>
                    <a:r>
                      <a:rPr lang="en-US" altLang="zh-CN"/>
                      <a:t> 46.33%</a:t>
                    </a:r>
                  </a:p>
                </c:rich>
              </c:tx>
              <c:dLblPos val="bestFit"/>
              <c:showVal val="1"/>
              <c:showCatName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mn-lt"/>
                    <a:ea typeface="+mn-ea"/>
                    <a:cs typeface="+mn-cs"/>
                  </a:defRPr>
                </a:pPr>
                <a:endParaRPr lang="zh-CN"/>
              </a:p>
            </c:txPr>
            <c:dLblPos val="bestFit"/>
            <c:showVal val="1"/>
            <c:showCatName val="1"/>
            <c:showLeaderLines val="1"/>
            <c:extLst>
              <c:ext xmlns:c15="http://schemas.microsoft.com/office/drawing/2012/chart" uri="{CE6537A1-D6FC-4f65-9D91-7224C49458BB}">
                <c15:layout/>
                <c15:showLeaderLines val="1"/>
                <c15:leaderLines/>
              </c:ext>
            </c:extLst>
          </c:dLbls>
          <c:cat>
            <c:strRef>
              <c:f>表3!$A$2:$B$2</c:f>
              <c:strCache>
                <c:ptCount val="2"/>
                <c:pt idx="0">
                  <c:v>基本支出</c:v>
                </c:pt>
                <c:pt idx="1">
                  <c:v>项目支出</c:v>
                </c:pt>
              </c:strCache>
            </c:strRef>
          </c:cat>
          <c:val>
            <c:numRef>
              <c:f>表3!$A$3:$B$3</c:f>
              <c:numCache>
                <c:formatCode>0.00%</c:formatCode>
                <c:ptCount val="2"/>
                <c:pt idx="0">
                  <c:v>0.53666713228104479</c:v>
                </c:pt>
                <c:pt idx="1">
                  <c:v>0.46333286771895527</c:v>
                </c:pt>
              </c:numCache>
            </c:numRef>
          </c:val>
        </c:ser>
        <c:firstSliceAng val="0"/>
      </c:pieChart>
      <c:spPr>
        <a:noFill/>
        <a:ln>
          <a:noFill/>
        </a:ln>
        <a:effectLst/>
      </c:spPr>
    </c:plotArea>
    <c:legend>
      <c:legendPos val="r"/>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表5!$A$2</c:f>
              <c:strCache>
                <c:ptCount val="1"/>
                <c:pt idx="0">
                  <c:v>2021年</c:v>
                </c:pt>
              </c:strCache>
            </c:strRef>
          </c:tx>
          <c:dLbls>
            <c:dLbl>
              <c:idx val="0"/>
              <c:layout/>
              <c:tx>
                <c:rich>
                  <a:bodyPr/>
                  <a:lstStyle/>
                  <a:p>
                    <a:r>
                      <a:rPr lang="en-US" altLang="zh-CN"/>
                      <a:t>1424.04</a:t>
                    </a:r>
                  </a:p>
                </c:rich>
              </c:tx>
              <c:dLblPos val="outEnd"/>
              <c:showVal val="1"/>
              <c:showCatName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showCatName val="1"/>
            <c:extLst>
              <c:ext xmlns:c15="http://schemas.microsoft.com/office/drawing/2012/chart" uri="{CE6537A1-D6FC-4f65-9D91-7224C49458BB}">
                <c15:layout/>
                <c15:showLeaderLines val="0"/>
                <c15:leaderLines/>
              </c:ext>
            </c:extLst>
          </c:dLbls>
          <c:cat>
            <c:strRef>
              <c:f>表5!$B$1:$C$1</c:f>
              <c:strCache>
                <c:ptCount val="2"/>
                <c:pt idx="0">
                  <c:v>收、支决算数（万元）</c:v>
                </c:pt>
                <c:pt idx="1">
                  <c:v>增减比例%</c:v>
                </c:pt>
              </c:strCache>
            </c:strRef>
          </c:cat>
          <c:val>
            <c:numRef>
              <c:f>表5!$B$2:$C$2</c:f>
              <c:numCache>
                <c:formatCode>General</c:formatCode>
                <c:ptCount val="2"/>
                <c:pt idx="0">
                  <c:v>1424.04</c:v>
                </c:pt>
              </c:numCache>
            </c:numRef>
          </c:val>
        </c:ser>
        <c:ser>
          <c:idx val="1"/>
          <c:order val="1"/>
          <c:tx>
            <c:strRef>
              <c:f>表5!$A$3</c:f>
              <c:strCache>
                <c:ptCount val="1"/>
                <c:pt idx="0">
                  <c:v>2022年</c:v>
                </c:pt>
              </c:strCache>
            </c:strRef>
          </c:tx>
          <c:dLbls>
            <c:dLbl>
              <c:idx val="0"/>
              <c:layout>
                <c:manualLayout>
                  <c:x val="5.5051085039127734E-3"/>
                  <c:y val="4.1734897182441741E-3"/>
                </c:manualLayout>
              </c:layout>
              <c:tx>
                <c:rich>
                  <a:bodyPr/>
                  <a:lstStyle/>
                  <a:p>
                    <a:r>
                      <a:rPr lang="en-US" altLang="zh-CN"/>
                      <a:t>1345.21</a:t>
                    </a:r>
                  </a:p>
                </c:rich>
              </c:tx>
              <c:dLblPos val="outEnd"/>
              <c:showVal val="1"/>
              <c:showCatName val="1"/>
              <c:extLst>
                <c:ext xmlns:c15="http://schemas.microsoft.com/office/drawing/2012/chart" uri="{CE6537A1-D6FC-4f65-9D91-7224C49458BB}">
                  <c15:layout/>
                </c:ext>
              </c:extLst>
            </c:dLbl>
            <c:dLbl>
              <c:idx val="1"/>
              <c:layout>
                <c:manualLayout>
                  <c:x val="1.1756469197371383E-2"/>
                  <c:y val="-5.8565083668416382E-2"/>
                </c:manualLayout>
              </c:layout>
              <c:tx>
                <c:rich>
                  <a:bodyPr/>
                  <a:lstStyle/>
                  <a:p>
                    <a:r>
                      <a:rPr lang="zh-CN" altLang="en-US" baseline="0"/>
                      <a:t>  </a:t>
                    </a:r>
                    <a:r>
                      <a:rPr lang="zh-CN" altLang="en-US"/>
                      <a:t>增减比例</a:t>
                    </a:r>
                    <a:r>
                      <a:rPr lang="en-US" altLang="zh-CN"/>
                      <a:t>%</a:t>
                    </a:r>
                    <a:r>
                      <a:rPr lang="zh-CN" altLang="en-US" baseline="0"/>
                      <a:t>       </a:t>
                    </a:r>
                    <a:r>
                      <a:rPr lang="en-US" altLang="zh-CN" baseline="0"/>
                      <a:t>-5.5</a:t>
                    </a:r>
                    <a:r>
                      <a:rPr lang="en-US" altLang="zh-CN"/>
                      <a:t>%</a:t>
                    </a:r>
                    <a:endParaRPr lang="zh-CN" altLang="en-US"/>
                  </a:p>
                </c:rich>
              </c:tx>
              <c:dLblPos val="outEnd"/>
              <c:showVal val="1"/>
              <c:showCatName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showCatName val="1"/>
            <c:extLst>
              <c:ext xmlns:c15="http://schemas.microsoft.com/office/drawing/2012/chart" uri="{CE6537A1-D6FC-4f65-9D91-7224C49458BB}">
                <c15:layout/>
                <c15:showLeaderLines val="0"/>
                <c15:leaderLines/>
              </c:ext>
            </c:extLst>
          </c:dLbls>
          <c:cat>
            <c:strRef>
              <c:f>表5!$B$1:$C$1</c:f>
              <c:strCache>
                <c:ptCount val="2"/>
                <c:pt idx="0">
                  <c:v>收、支决算数（万元）</c:v>
                </c:pt>
                <c:pt idx="1">
                  <c:v>增减比例%</c:v>
                </c:pt>
              </c:strCache>
            </c:strRef>
          </c:cat>
          <c:val>
            <c:numRef>
              <c:f>表5!$B$3:$C$3</c:f>
              <c:numCache>
                <c:formatCode>0.00%</c:formatCode>
                <c:ptCount val="2"/>
                <c:pt idx="0" formatCode="General">
                  <c:v>1345.21</c:v>
                </c:pt>
                <c:pt idx="1">
                  <c:v>5.5000000000000007E-2</c:v>
                </c:pt>
              </c:numCache>
            </c:numRef>
          </c:val>
        </c:ser>
        <c:axId val="191512960"/>
        <c:axId val="191514496"/>
      </c:barChart>
      <c:catAx>
        <c:axId val="191512960"/>
        <c:scaling>
          <c:orientation val="minMax"/>
        </c:scaling>
        <c:delete val="1"/>
        <c:axPos val="b"/>
        <c:tickLblPos val="nextTo"/>
        <c:crossAx val="191514496"/>
        <c:crosses val="autoZero"/>
        <c:auto val="1"/>
        <c:lblAlgn val="ctr"/>
        <c:lblOffset val="100"/>
      </c:catAx>
      <c:valAx>
        <c:axId val="191514496"/>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91512960"/>
        <c:crosses val="autoZero"/>
        <c:crossBetween val="between"/>
      </c:valAx>
      <c:spPr>
        <a:solidFill>
          <a:schemeClr val="bg1"/>
        </a:solidFill>
        <a:ln>
          <a:noFill/>
        </a:ln>
        <a:effectLst/>
      </c:spPr>
    </c:plotArea>
    <c:legend>
      <c:legendPos val="r"/>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view3D>
      <c:rAngAx val="1"/>
    </c:view3D>
    <c:plotArea>
      <c:layout>
        <c:manualLayout>
          <c:layoutTarget val="inner"/>
          <c:xMode val="edge"/>
          <c:yMode val="edge"/>
          <c:x val="0.12976174990428482"/>
          <c:y val="2.6478822500128712E-2"/>
          <c:w val="0.84680532683853982"/>
          <c:h val="0.58947223508826019"/>
        </c:manualLayout>
      </c:layout>
      <c:bar3DChart>
        <c:barDir val="col"/>
        <c:grouping val="clustered"/>
        <c:ser>
          <c:idx val="0"/>
          <c:order val="0"/>
          <c:dLbls>
            <c:dLbl>
              <c:idx val="0"/>
              <c:layout>
                <c:manualLayout>
                  <c:x val="2.1089630931458703E-2"/>
                  <c:y val="-9.8039215686274526E-3"/>
                </c:manualLayout>
              </c:layout>
              <c:showVal val="1"/>
            </c:dLbl>
            <c:dLbl>
              <c:idx val="2"/>
              <c:layout>
                <c:manualLayout>
                  <c:x val="7.0298769771528994E-3"/>
                  <c:y val="-1.9607843137254902E-2"/>
                </c:manualLayout>
              </c:layout>
              <c:showVal val="1"/>
            </c:dLbl>
            <c:dLbl>
              <c:idx val="3"/>
              <c:layout>
                <c:manualLayout>
                  <c:x val="1.1716461628588106E-2"/>
                  <c:y val="-2.6143790849673252E-2"/>
                </c:manualLayout>
              </c:layout>
              <c:showVal val="1"/>
            </c:dLbl>
            <c:dLbl>
              <c:idx val="4"/>
              <c:layout>
                <c:manualLayout>
                  <c:x val="0"/>
                  <c:y val="-2.9411764705882408E-2"/>
                </c:manualLayout>
              </c:layout>
              <c:showVal val="1"/>
            </c:dLbl>
            <c:showVal val="1"/>
          </c:dLbls>
          <c:cat>
            <c:strRef>
              <c:f>表5!$G$1:$I$1</c:f>
              <c:strCache>
                <c:ptCount val="3"/>
                <c:pt idx="0">
                  <c:v>2021年支出决算数（万元）</c:v>
                </c:pt>
                <c:pt idx="1">
                  <c:v>2022年支出决算数（万元）</c:v>
                </c:pt>
                <c:pt idx="2">
                  <c:v>2022年增长率</c:v>
                </c:pt>
              </c:strCache>
            </c:strRef>
          </c:cat>
          <c:val>
            <c:numRef>
              <c:f>表5!$G$2:$I$2</c:f>
              <c:numCache>
                <c:formatCode>General</c:formatCode>
                <c:ptCount val="3"/>
                <c:pt idx="0">
                  <c:v>1401.6699999999998</c:v>
                </c:pt>
                <c:pt idx="1">
                  <c:v>1345.21</c:v>
                </c:pt>
                <c:pt idx="2" formatCode="0%">
                  <c:v>-4.0280522519565959E-2</c:v>
                </c:pt>
              </c:numCache>
            </c:numRef>
          </c:val>
        </c:ser>
        <c:shape val="cylinder"/>
        <c:axId val="172278144"/>
        <c:axId val="172279680"/>
        <c:axId val="0"/>
      </c:bar3DChart>
      <c:catAx>
        <c:axId val="172278144"/>
        <c:scaling>
          <c:orientation val="minMax"/>
        </c:scaling>
        <c:axPos val="b"/>
        <c:tickLblPos val="nextTo"/>
        <c:crossAx val="172279680"/>
        <c:crosses val="autoZero"/>
        <c:auto val="1"/>
        <c:lblAlgn val="ctr"/>
        <c:lblOffset val="100"/>
      </c:catAx>
      <c:valAx>
        <c:axId val="172279680"/>
        <c:scaling>
          <c:orientation val="minMax"/>
        </c:scaling>
        <c:axPos val="l"/>
        <c:majorGridlines/>
        <c:numFmt formatCode="General" sourceLinked="1"/>
        <c:tickLblPos val="nextTo"/>
        <c:crossAx val="172278144"/>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3.5915906551285161E-3"/>
          <c:y val="5.9080945129296771E-2"/>
          <c:w val="0.56513500168914588"/>
          <c:h val="0.88525691223987901"/>
        </c:manualLayout>
      </c:layout>
      <c:pieChart>
        <c:varyColors val="1"/>
        <c:ser>
          <c:idx val="0"/>
          <c:order val="0"/>
          <c:dLbls>
            <c:dLbl>
              <c:idx val="1"/>
              <c:layout>
                <c:manualLayout>
                  <c:x val="2.4599984407889599E-2"/>
                  <c:y val="-7.6000517935118819E-2"/>
                </c:manualLayout>
              </c:layout>
              <c:dLblPos val="bestFit"/>
              <c:showVal val="1"/>
              <c:extLst>
                <c:ext xmlns:c15="http://schemas.microsoft.com/office/drawing/2012/chart" uri="{CE6537A1-D6FC-4f65-9D91-7224C49458BB}">
                  <c15:layout/>
                </c:ext>
              </c:extLst>
            </c:dLbl>
            <c:dLbl>
              <c:idx val="2"/>
              <c:layout>
                <c:manualLayout>
                  <c:x val="1.3319820170993498E-2"/>
                  <c:y val="1.4962510273232322E-2"/>
                </c:manualLayout>
              </c:layout>
              <c:dLblPos val="bestFit"/>
              <c:showVal val="1"/>
              <c:extLst>
                <c:ext xmlns:c15="http://schemas.microsoft.com/office/drawing/2012/chart" uri="{CE6537A1-D6FC-4f65-9D91-7224C49458BB}">
                  <c15:layout/>
                </c:ext>
              </c:extLst>
            </c:dLbl>
            <c:dLbl>
              <c:idx val="3"/>
              <c:layout>
                <c:manualLayout>
                  <c:x val="6.3702915513939154E-2"/>
                  <c:y val="-2.0766937003314632E-2"/>
                </c:manualLayout>
              </c:layout>
              <c:dLblPos val="bestFit"/>
              <c:showVal val="1"/>
              <c:extLst>
                <c:ext xmlns:c15="http://schemas.microsoft.com/office/drawing/2012/chart" uri="{CE6537A1-D6FC-4f65-9D91-7224C49458BB}">
                  <c15:layout/>
                </c:ext>
              </c:extLst>
            </c:dLbl>
            <c:dLbl>
              <c:idx val="4"/>
              <c:layout>
                <c:manualLayout>
                  <c:x val="1.5573399859671001E-3"/>
                  <c:y val="0.100025277602725"/>
                </c:manualLayout>
              </c:layout>
              <c:dLblPos val="bestFit"/>
              <c:showVal val="1"/>
              <c:extLst>
                <c:ext xmlns:c15="http://schemas.microsoft.com/office/drawing/2012/chart" uri="{CE6537A1-D6FC-4f65-9D91-7224C49458BB}">
                  <c15:layout/>
                </c:ext>
              </c:extLst>
            </c:dLbl>
            <c:dLbl>
              <c:idx val="5"/>
              <c:layout>
                <c:manualLayout>
                  <c:x val="-4.3848444686988397E-2"/>
                  <c:y val="5.5533197245252824E-2"/>
                </c:manualLayout>
              </c:layout>
              <c:dLblPos val="bestFit"/>
              <c:showVal val="1"/>
              <c:extLst>
                <c:ext xmlns:c15="http://schemas.microsoft.com/office/drawing/2012/chart" uri="{CE6537A1-D6FC-4f65-9D91-7224C49458BB}">
                  <c15:layout/>
                </c:ext>
              </c:extLst>
            </c:dLbl>
            <c:dLbl>
              <c:idx val="6"/>
              <c:layout>
                <c:manualLayout>
                  <c:x val="-8.7517787999272428E-2"/>
                  <c:y val="1.62288131829024E-2"/>
                </c:manualLayout>
              </c:layout>
              <c:dLblPos val="bestFit"/>
              <c:showVal val="1"/>
              <c:extLst>
                <c:ext xmlns:c15="http://schemas.microsoft.com/office/drawing/2012/chart" uri="{CE6537A1-D6FC-4f65-9D91-7224C49458BB}">
                  <c15:layout/>
                </c:ext>
              </c:extLst>
            </c:dLbl>
            <c:dLbl>
              <c:idx val="8"/>
              <c:layout>
                <c:manualLayout>
                  <c:x val="-5.4534653465346583E-2"/>
                  <c:y val="-1.8248060233377723E-2"/>
                </c:manualLayout>
              </c:layout>
              <c:dLblPos val="bestFit"/>
              <c:showVal val="1"/>
              <c:extLst>
                <c:ext xmlns:c15="http://schemas.microsoft.com/office/drawing/2012/chart" uri="{CE6537A1-D6FC-4f65-9D91-7224C49458BB}">
                  <c15:layout/>
                </c:ext>
              </c:extLst>
            </c:dLbl>
            <c:dLbl>
              <c:idx val="9"/>
              <c:layout>
                <c:manualLayout>
                  <c:x val="8.1839037447051816E-2"/>
                  <c:y val="-4.4605681511358422E-2"/>
                </c:manualLayout>
              </c:layout>
              <c:dLblPos val="bestFit"/>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ext>
            </c:extLst>
          </c:dLbls>
          <c:cat>
            <c:strRef>
              <c:f>本年收入!$A$2:$K$2</c:f>
              <c:strCache>
                <c:ptCount val="11"/>
                <c:pt idx="0">
                  <c:v>一般公共服务（类）</c:v>
                </c:pt>
                <c:pt idx="1">
                  <c:v>国防支出（类）</c:v>
                </c:pt>
                <c:pt idx="2">
                  <c:v>公共安全支出</c:v>
                </c:pt>
                <c:pt idx="3">
                  <c:v>文化旅游体育与传媒支出</c:v>
                </c:pt>
                <c:pt idx="4">
                  <c:v>社会保障和就业（类）</c:v>
                </c:pt>
                <c:pt idx="5">
                  <c:v>卫生健康支出</c:v>
                </c:pt>
                <c:pt idx="6">
                  <c:v>节能环保（类）</c:v>
                </c:pt>
                <c:pt idx="7">
                  <c:v>农林水（类）</c:v>
                </c:pt>
                <c:pt idx="8">
                  <c:v>交通运输（类）</c:v>
                </c:pt>
                <c:pt idx="9">
                  <c:v>住房保障（类）</c:v>
                </c:pt>
                <c:pt idx="10">
                  <c:v>灾害防治及应急管理（类）</c:v>
                </c:pt>
              </c:strCache>
            </c:strRef>
          </c:cat>
          <c:val>
            <c:numRef>
              <c:f>本年收入!$A$5:$K$5</c:f>
              <c:numCache>
                <c:formatCode>0.0%</c:formatCode>
                <c:ptCount val="11"/>
                <c:pt idx="0">
                  <c:v>0.45568349923060347</c:v>
                </c:pt>
                <c:pt idx="1">
                  <c:v>1.2711769909530856E-3</c:v>
                </c:pt>
                <c:pt idx="2">
                  <c:v>7.2107700656403109E-4</c:v>
                </c:pt>
                <c:pt idx="3">
                  <c:v>2.4605823626050959E-3</c:v>
                </c:pt>
                <c:pt idx="4">
                  <c:v>5.015573776585068E-2</c:v>
                </c:pt>
                <c:pt idx="5">
                  <c:v>0.28610000000000002</c:v>
                </c:pt>
                <c:pt idx="6">
                  <c:v>2.906609376974599E-2</c:v>
                </c:pt>
                <c:pt idx="7">
                  <c:v>0.38987964704395606</c:v>
                </c:pt>
                <c:pt idx="8">
                  <c:v>9.9241010697214554E-3</c:v>
                </c:pt>
                <c:pt idx="9">
                  <c:v>3.8142743512165393E-2</c:v>
                </c:pt>
                <c:pt idx="10">
                  <c:v>1.4272864459824116E-3</c:v>
                </c:pt>
              </c:numCache>
            </c:numRef>
          </c:val>
        </c:ser>
        <c:firstSliceAng val="0"/>
      </c:pieChart>
      <c:spPr>
        <a:noFill/>
        <a:ln>
          <a:noFill/>
        </a:ln>
        <a:effectLst/>
      </c:spPr>
    </c:plotArea>
    <c:legend>
      <c:legendPos val="r"/>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50</Pages>
  <Words>20830</Words>
  <Characters>6243</Characters>
  <Application>Microsoft Office Word</Application>
  <DocSecurity>0</DocSecurity>
  <Lines>52</Lines>
  <Paragraphs>54</Paragraphs>
  <ScaleCrop>false</ScaleCrop>
  <Company>Microsoft</Company>
  <LinksUpToDate>false</LinksUpToDate>
  <CharactersWithSpaces>27019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8</cp:revision>
  <cp:lastPrinted>2023-10-17T07:49:00Z</cp:lastPrinted>
  <dcterms:created xsi:type="dcterms:W3CDTF">2023-10-17T06:40:00Z</dcterms:created>
  <dcterms:modified xsi:type="dcterms:W3CDTF">2023-10-17T07:58:00Z</dcterms:modified>
</cp:coreProperties>
</file>