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7FEE" w:rsidRDefault="00B87FEE">
      <w:pPr>
        <w:spacing w:line="580" w:lineRule="exact"/>
        <w:jc w:val="left"/>
        <w:outlineLvl w:val="0"/>
        <w:rPr>
          <w:rFonts w:ascii="仿宋_GB2312" w:eastAsia="仿宋_GB2312" w:hAnsi="仿宋_GB2312" w:cs="仿宋_GB2312"/>
          <w:sz w:val="32"/>
          <w:szCs w:val="32"/>
        </w:rPr>
      </w:pPr>
      <w:bookmarkStart w:id="0" w:name="_Toc15306267"/>
    </w:p>
    <w:p w:rsidR="00B87FEE" w:rsidRDefault="00B87FEE">
      <w:pPr>
        <w:spacing w:line="580" w:lineRule="exact"/>
        <w:jc w:val="center"/>
        <w:outlineLvl w:val="0"/>
        <w:rPr>
          <w:rFonts w:ascii="方正小标宋简体" w:eastAsia="方正小标宋简体" w:hAnsi="方正小标宋简体" w:cs="方正小标宋简体"/>
          <w:b/>
          <w:bCs/>
          <w:sz w:val="32"/>
          <w:szCs w:val="32"/>
        </w:rPr>
      </w:pPr>
    </w:p>
    <w:p w:rsidR="00B87FEE" w:rsidRDefault="00B87FEE">
      <w:pPr>
        <w:jc w:val="center"/>
        <w:outlineLvl w:val="0"/>
        <w:rPr>
          <w:rFonts w:ascii="方正小标宋简体" w:eastAsia="方正小标宋简体" w:hAnsi="方正小标宋简体" w:cs="方正小标宋简体"/>
          <w:b/>
          <w:bCs/>
          <w:sz w:val="72"/>
          <w:szCs w:val="72"/>
        </w:rPr>
      </w:pPr>
    </w:p>
    <w:p w:rsidR="00B87FEE" w:rsidRDefault="00615A36">
      <w:pPr>
        <w:adjustRightInd w:val="0"/>
        <w:snapToGrid w:val="0"/>
        <w:jc w:val="center"/>
        <w:outlineLvl w:val="0"/>
        <w:rPr>
          <w:rFonts w:ascii="方正小标宋简体" w:eastAsia="方正小标宋简体" w:hAnsi="方正小标宋简体" w:cs="方正小标宋简体"/>
          <w:b/>
          <w:bCs/>
          <w:sz w:val="72"/>
          <w:szCs w:val="72"/>
        </w:rPr>
      </w:pPr>
      <w:bookmarkStart w:id="1" w:name="_Toc15377193"/>
      <w:bookmarkStart w:id="2" w:name="_Toc15377425"/>
      <w:bookmarkStart w:id="3" w:name="_Toc15396597"/>
      <w:bookmarkStart w:id="4" w:name="_Toc15378441"/>
      <w:bookmarkStart w:id="5" w:name="_Toc15396475"/>
      <w:r>
        <w:rPr>
          <w:rFonts w:ascii="方正小标宋简体" w:eastAsia="方正小标宋简体" w:hAnsi="方正小标宋简体" w:cs="方正小标宋简体" w:hint="eastAsia"/>
          <w:b/>
          <w:bCs/>
          <w:sz w:val="72"/>
          <w:szCs w:val="72"/>
        </w:rPr>
        <w:t>2022</w:t>
      </w:r>
      <w:r>
        <w:rPr>
          <w:rFonts w:ascii="方正小标宋简体" w:eastAsia="方正小标宋简体" w:hAnsi="方正小标宋简体" w:cs="方正小标宋简体" w:hint="eastAsia"/>
          <w:b/>
          <w:bCs/>
          <w:sz w:val="72"/>
          <w:szCs w:val="72"/>
        </w:rPr>
        <w:t>年度</w:t>
      </w:r>
      <w:bookmarkEnd w:id="1"/>
      <w:bookmarkEnd w:id="2"/>
      <w:bookmarkEnd w:id="3"/>
      <w:bookmarkEnd w:id="4"/>
      <w:bookmarkEnd w:id="5"/>
    </w:p>
    <w:p w:rsidR="00B87FEE" w:rsidRDefault="00615A36">
      <w:pPr>
        <w:adjustRightInd w:val="0"/>
        <w:snapToGrid w:val="0"/>
        <w:jc w:val="center"/>
        <w:outlineLvl w:val="0"/>
        <w:rPr>
          <w:rFonts w:ascii="方正小标宋简体" w:eastAsia="方正小标宋简体" w:hAnsi="方正小标宋简体" w:cs="方正小标宋简体"/>
          <w:b/>
          <w:bCs/>
          <w:sz w:val="72"/>
          <w:szCs w:val="72"/>
        </w:rPr>
      </w:pPr>
      <w:bookmarkStart w:id="6" w:name="_Toc15377194"/>
      <w:bookmarkStart w:id="7" w:name="_Toc15396598"/>
      <w:bookmarkStart w:id="8" w:name="_Toc15396476"/>
      <w:bookmarkStart w:id="9" w:name="_Toc15377426"/>
      <w:bookmarkStart w:id="10" w:name="_Toc15378442"/>
      <w:r>
        <w:rPr>
          <w:rFonts w:ascii="方正小标宋简体" w:eastAsia="方正小标宋简体" w:hAnsi="方正小标宋简体" w:cs="方正小标宋简体" w:hint="eastAsia"/>
          <w:b/>
          <w:bCs/>
          <w:sz w:val="72"/>
          <w:szCs w:val="72"/>
        </w:rPr>
        <w:t>四川省</w:t>
      </w:r>
      <w:bookmarkStart w:id="11" w:name="_Toc15306268"/>
      <w:bookmarkEnd w:id="0"/>
      <w:r>
        <w:rPr>
          <w:rFonts w:ascii="方正小标宋简体" w:eastAsia="方正小标宋简体" w:hAnsi="方正小标宋简体" w:cs="方正小标宋简体" w:hint="eastAsia"/>
          <w:b/>
          <w:bCs/>
          <w:sz w:val="72"/>
          <w:szCs w:val="72"/>
        </w:rPr>
        <w:t>疾病预防控制中心部门决算</w:t>
      </w:r>
      <w:bookmarkEnd w:id="6"/>
      <w:bookmarkEnd w:id="7"/>
      <w:bookmarkEnd w:id="8"/>
      <w:bookmarkEnd w:id="9"/>
      <w:bookmarkEnd w:id="10"/>
      <w:bookmarkEnd w:id="11"/>
    </w:p>
    <w:p w:rsidR="00B87FEE" w:rsidRDefault="00615A36">
      <w:pPr>
        <w:widowControl/>
        <w:spacing w:line="580" w:lineRule="exact"/>
        <w:jc w:val="center"/>
        <w:rPr>
          <w:rFonts w:ascii="仿宋_GB2312" w:eastAsia="仿宋_GB2312" w:hAnsi="仿宋_GB2312" w:cs="仿宋_GB2312"/>
          <w:sz w:val="32"/>
          <w:szCs w:val="32"/>
        </w:rPr>
      </w:pPr>
      <w:r>
        <w:rPr>
          <w:rFonts w:ascii="仿宋_GB2312" w:eastAsia="仿宋_GB2312" w:hAnsi="仿宋_GB2312" w:cs="仿宋_GB2312" w:hint="eastAsia"/>
          <w:b/>
          <w:bCs/>
          <w:sz w:val="32"/>
          <w:szCs w:val="32"/>
        </w:rPr>
        <w:br w:type="page"/>
      </w:r>
      <w:r>
        <w:rPr>
          <w:rFonts w:ascii="仿宋_GB2312" w:eastAsia="仿宋_GB2312" w:hAnsi="仿宋_GB2312" w:cs="仿宋_GB2312" w:hint="eastAsia"/>
          <w:sz w:val="32"/>
          <w:szCs w:val="32"/>
        </w:rPr>
        <w:lastRenderedPageBreak/>
        <w:t>目录</w:t>
      </w:r>
    </w:p>
    <w:p w:rsidR="00B87FEE" w:rsidRDefault="00B87FEE">
      <w:pPr>
        <w:widowControl/>
        <w:spacing w:line="580" w:lineRule="exact"/>
        <w:jc w:val="center"/>
        <w:rPr>
          <w:rFonts w:ascii="仿宋_GB2312" w:eastAsia="仿宋_GB2312" w:hAnsi="仿宋_GB2312" w:cs="仿宋_GB2312"/>
          <w:sz w:val="32"/>
          <w:szCs w:val="32"/>
        </w:rPr>
      </w:pPr>
    </w:p>
    <w:p w:rsidR="00B87FEE" w:rsidRDefault="00615A36">
      <w:pPr>
        <w:pStyle w:val="11"/>
        <w:spacing w:line="5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公开时间：</w:t>
      </w:r>
      <w:r>
        <w:rPr>
          <w:rFonts w:ascii="仿宋_GB2312" w:eastAsia="仿宋_GB2312" w:hAnsi="仿宋_GB2312" w:cs="仿宋_GB2312" w:hint="eastAsia"/>
          <w:sz w:val="32"/>
          <w:szCs w:val="32"/>
        </w:rPr>
        <w:t>2023</w:t>
      </w:r>
      <w:r>
        <w:rPr>
          <w:rFonts w:ascii="仿宋_GB2312" w:eastAsia="仿宋_GB2312" w:hAnsi="仿宋_GB2312" w:cs="仿宋_GB2312" w:hint="eastAsia"/>
          <w:sz w:val="32"/>
          <w:szCs w:val="32"/>
        </w:rPr>
        <w:t>年</w:t>
      </w:r>
      <w:r>
        <w:rPr>
          <w:rFonts w:ascii="仿宋_GB2312" w:eastAsia="仿宋_GB2312" w:hAnsi="仿宋_GB2312" w:cs="仿宋_GB2312"/>
          <w:sz w:val="32"/>
          <w:szCs w:val="32"/>
        </w:rPr>
        <w:t>10</w:t>
      </w:r>
      <w:r>
        <w:rPr>
          <w:rFonts w:ascii="仿宋_GB2312" w:eastAsia="仿宋_GB2312" w:hAnsi="仿宋_GB2312" w:cs="仿宋_GB2312" w:hint="eastAsia"/>
          <w:sz w:val="32"/>
          <w:szCs w:val="32"/>
        </w:rPr>
        <w:t>月</w:t>
      </w:r>
      <w:r>
        <w:rPr>
          <w:rFonts w:ascii="仿宋_GB2312" w:eastAsia="仿宋_GB2312" w:hAnsi="仿宋_GB2312" w:cs="仿宋_GB2312"/>
          <w:sz w:val="32"/>
          <w:szCs w:val="32"/>
        </w:rPr>
        <w:t>10</w:t>
      </w:r>
      <w:r>
        <w:rPr>
          <w:rFonts w:ascii="仿宋_GB2312" w:eastAsia="仿宋_GB2312" w:hAnsi="仿宋_GB2312" w:cs="仿宋_GB2312" w:hint="eastAsia"/>
          <w:sz w:val="32"/>
          <w:szCs w:val="32"/>
        </w:rPr>
        <w:t>日</w:t>
      </w:r>
    </w:p>
    <w:p w:rsidR="00B87FEE" w:rsidRDefault="00B87FEE">
      <w:pPr>
        <w:spacing w:line="580" w:lineRule="exact"/>
        <w:rPr>
          <w:rFonts w:ascii="仿宋_GB2312" w:eastAsia="仿宋_GB2312" w:hAnsi="仿宋_GB2312" w:cs="仿宋_GB2312"/>
          <w:sz w:val="32"/>
          <w:szCs w:val="32"/>
        </w:rPr>
      </w:pPr>
    </w:p>
    <w:p w:rsidR="00B87FEE" w:rsidRDefault="00615A36">
      <w:pPr>
        <w:pStyle w:val="11"/>
        <w:adjustRightInd w:val="0"/>
        <w:snapToGrid w:val="0"/>
        <w:spacing w:before="0" w:line="58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第一部分</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单位概况</w:t>
      </w:r>
      <w:r>
        <w:rPr>
          <w:rFonts w:ascii="仿宋_GB2312" w:eastAsia="仿宋_GB2312" w:hAnsi="仿宋_GB2312" w:cs="仿宋_GB2312" w:hint="eastAsia"/>
          <w:sz w:val="32"/>
          <w:szCs w:val="32"/>
        </w:rPr>
        <w:t>.................................1</w:t>
      </w:r>
    </w:p>
    <w:p w:rsidR="00B87FEE" w:rsidRDefault="00615A36">
      <w:pPr>
        <w:pStyle w:val="21"/>
        <w:adjustRightInd w:val="0"/>
        <w:snapToGrid w:val="0"/>
        <w:spacing w:line="58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一、主要职责</w:t>
      </w:r>
      <w:r>
        <w:rPr>
          <w:rFonts w:ascii="仿宋_GB2312" w:eastAsia="仿宋_GB2312" w:hAnsi="仿宋_GB2312" w:cs="仿宋_GB2312" w:hint="eastAsia"/>
          <w:sz w:val="32"/>
          <w:szCs w:val="32"/>
        </w:rPr>
        <w:t>...................................1</w:t>
      </w:r>
    </w:p>
    <w:p w:rsidR="00B87FEE" w:rsidRDefault="00615A36">
      <w:pPr>
        <w:pStyle w:val="21"/>
        <w:adjustRightInd w:val="0"/>
        <w:snapToGrid w:val="0"/>
        <w:spacing w:line="58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二、机构设置</w:t>
      </w:r>
      <w:r>
        <w:rPr>
          <w:rFonts w:ascii="仿宋_GB2312" w:eastAsia="仿宋_GB2312" w:hAnsi="仿宋_GB2312" w:cs="仿宋_GB2312" w:hint="eastAsia"/>
          <w:sz w:val="32"/>
          <w:szCs w:val="32"/>
        </w:rPr>
        <w:t>..................................16</w:t>
      </w:r>
    </w:p>
    <w:p w:rsidR="00B87FEE" w:rsidRDefault="00615A36">
      <w:pPr>
        <w:pStyle w:val="11"/>
        <w:adjustRightInd w:val="0"/>
        <w:snapToGrid w:val="0"/>
        <w:spacing w:before="0" w:line="58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第二部分</w:t>
      </w:r>
      <w:r>
        <w:rPr>
          <w:rFonts w:ascii="仿宋_GB2312" w:eastAsia="仿宋_GB2312" w:hAnsi="仿宋_GB2312" w:cs="仿宋_GB2312" w:hint="eastAsia"/>
          <w:sz w:val="32"/>
          <w:szCs w:val="32"/>
        </w:rPr>
        <w:t xml:space="preserve"> 2022</w:t>
      </w:r>
      <w:r>
        <w:rPr>
          <w:rFonts w:ascii="仿宋_GB2312" w:eastAsia="仿宋_GB2312" w:hAnsi="仿宋_GB2312" w:cs="仿宋_GB2312" w:hint="eastAsia"/>
          <w:sz w:val="32"/>
          <w:szCs w:val="32"/>
        </w:rPr>
        <w:t>年度单位决算情况说明</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ab/>
        <w:t>..17</w:t>
      </w:r>
    </w:p>
    <w:p w:rsidR="00B87FEE" w:rsidRDefault="00615A36">
      <w:pPr>
        <w:pStyle w:val="21"/>
        <w:adjustRightInd w:val="0"/>
        <w:snapToGrid w:val="0"/>
        <w:spacing w:line="58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一、收入支出决算总体情况说明</w:t>
      </w:r>
      <w:r>
        <w:rPr>
          <w:rFonts w:ascii="仿宋_GB2312" w:eastAsia="仿宋_GB2312" w:hAnsi="仿宋_GB2312" w:cs="仿宋_GB2312" w:hint="eastAsia"/>
          <w:sz w:val="32"/>
          <w:szCs w:val="32"/>
        </w:rPr>
        <w:t>....................17</w:t>
      </w:r>
    </w:p>
    <w:p w:rsidR="00B87FEE" w:rsidRDefault="00615A36">
      <w:pPr>
        <w:pStyle w:val="21"/>
        <w:adjustRightInd w:val="0"/>
        <w:snapToGrid w:val="0"/>
        <w:spacing w:line="58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二、收入决算情况说明</w:t>
      </w:r>
      <w:r>
        <w:rPr>
          <w:rFonts w:ascii="仿宋_GB2312" w:eastAsia="仿宋_GB2312" w:hAnsi="仿宋_GB2312" w:cs="仿宋_GB2312" w:hint="eastAsia"/>
          <w:sz w:val="32"/>
          <w:szCs w:val="32"/>
        </w:rPr>
        <w:t>............................18</w:t>
      </w:r>
    </w:p>
    <w:p w:rsidR="00B87FEE" w:rsidRDefault="00615A36">
      <w:pPr>
        <w:pStyle w:val="21"/>
        <w:adjustRightInd w:val="0"/>
        <w:snapToGrid w:val="0"/>
        <w:spacing w:line="58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三、支出决算情况说明</w:t>
      </w:r>
      <w:r>
        <w:rPr>
          <w:rFonts w:ascii="仿宋_GB2312" w:eastAsia="仿宋_GB2312" w:hAnsi="仿宋_GB2312" w:cs="仿宋_GB2312" w:hint="eastAsia"/>
          <w:sz w:val="32"/>
          <w:szCs w:val="32"/>
        </w:rPr>
        <w:t>............................19</w:t>
      </w:r>
    </w:p>
    <w:p w:rsidR="00B87FEE" w:rsidRDefault="00615A36">
      <w:pPr>
        <w:pStyle w:val="21"/>
        <w:adjustRightInd w:val="0"/>
        <w:snapToGrid w:val="0"/>
        <w:spacing w:line="58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四、财政拨款收入支出决算总体情况说明</w:t>
      </w:r>
      <w:r>
        <w:rPr>
          <w:rFonts w:ascii="仿宋_GB2312" w:eastAsia="仿宋_GB2312" w:hAnsi="仿宋_GB2312" w:cs="仿宋_GB2312" w:hint="eastAsia"/>
          <w:sz w:val="32"/>
          <w:szCs w:val="32"/>
        </w:rPr>
        <w:t>............19</w:t>
      </w:r>
    </w:p>
    <w:p w:rsidR="00B87FEE" w:rsidRDefault="00615A36">
      <w:pPr>
        <w:pStyle w:val="21"/>
        <w:adjustRightInd w:val="0"/>
        <w:snapToGrid w:val="0"/>
        <w:spacing w:line="58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五、一般公共预算财政拨款支出决算情况说明</w:t>
      </w:r>
      <w:r>
        <w:rPr>
          <w:rFonts w:ascii="仿宋_GB2312" w:eastAsia="仿宋_GB2312" w:hAnsi="仿宋_GB2312" w:cs="仿宋_GB2312" w:hint="eastAsia"/>
          <w:sz w:val="32"/>
          <w:szCs w:val="32"/>
        </w:rPr>
        <w:t>........20</w:t>
      </w:r>
    </w:p>
    <w:p w:rsidR="00B87FEE" w:rsidRDefault="00615A36">
      <w:pPr>
        <w:pStyle w:val="21"/>
        <w:adjustRightInd w:val="0"/>
        <w:snapToGrid w:val="0"/>
        <w:spacing w:line="58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六、一般公共预算财政拨款基本支出决算情况说明</w:t>
      </w:r>
      <w:r>
        <w:rPr>
          <w:rFonts w:ascii="仿宋_GB2312" w:eastAsia="仿宋_GB2312" w:hAnsi="仿宋_GB2312" w:cs="仿宋_GB2312" w:hint="eastAsia"/>
          <w:sz w:val="32"/>
          <w:szCs w:val="32"/>
        </w:rPr>
        <w:t>....24</w:t>
      </w:r>
    </w:p>
    <w:p w:rsidR="00B87FEE" w:rsidRDefault="00615A36">
      <w:pPr>
        <w:pStyle w:val="21"/>
        <w:adjustRightInd w:val="0"/>
        <w:snapToGrid w:val="0"/>
        <w:spacing w:line="58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七、财政拨款“三公”经费支出决算情况说明</w:t>
      </w:r>
      <w:r>
        <w:rPr>
          <w:rFonts w:ascii="仿宋_GB2312" w:eastAsia="仿宋_GB2312" w:hAnsi="仿宋_GB2312" w:cs="仿宋_GB2312" w:hint="eastAsia"/>
          <w:sz w:val="32"/>
          <w:szCs w:val="32"/>
        </w:rPr>
        <w:t>........25</w:t>
      </w:r>
    </w:p>
    <w:p w:rsidR="00B87FEE" w:rsidRDefault="00615A36">
      <w:pPr>
        <w:pStyle w:val="21"/>
        <w:adjustRightInd w:val="0"/>
        <w:snapToGrid w:val="0"/>
        <w:spacing w:line="58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八、政府性基金预算支出决算情况说明</w:t>
      </w:r>
      <w:r>
        <w:rPr>
          <w:rFonts w:ascii="仿宋_GB2312" w:eastAsia="仿宋_GB2312" w:hAnsi="仿宋_GB2312" w:cs="仿宋_GB2312" w:hint="eastAsia"/>
          <w:sz w:val="32"/>
          <w:szCs w:val="32"/>
        </w:rPr>
        <w:t>..............26</w:t>
      </w:r>
    </w:p>
    <w:p w:rsidR="00B87FEE" w:rsidRDefault="00615A36">
      <w:pPr>
        <w:pStyle w:val="21"/>
        <w:adjustRightInd w:val="0"/>
        <w:snapToGrid w:val="0"/>
        <w:spacing w:line="58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九、国有资本经营预算支出决算情况说明</w:t>
      </w:r>
      <w:r>
        <w:rPr>
          <w:rFonts w:ascii="仿宋_GB2312" w:eastAsia="仿宋_GB2312" w:hAnsi="仿宋_GB2312" w:cs="仿宋_GB2312" w:hint="eastAsia"/>
          <w:sz w:val="32"/>
          <w:szCs w:val="32"/>
        </w:rPr>
        <w:t>............26</w:t>
      </w:r>
    </w:p>
    <w:p w:rsidR="00B87FEE" w:rsidRDefault="00615A36">
      <w:pPr>
        <w:pStyle w:val="21"/>
        <w:adjustRightInd w:val="0"/>
        <w:snapToGrid w:val="0"/>
        <w:spacing w:line="58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十、其他重要事项的情况说明</w:t>
      </w:r>
      <w:r>
        <w:rPr>
          <w:rFonts w:ascii="仿宋_GB2312" w:eastAsia="仿宋_GB2312" w:hAnsi="仿宋_GB2312" w:cs="仿宋_GB2312" w:hint="eastAsia"/>
          <w:sz w:val="32"/>
          <w:szCs w:val="32"/>
        </w:rPr>
        <w:t>......................27</w:t>
      </w:r>
    </w:p>
    <w:p w:rsidR="00B87FEE" w:rsidRDefault="00615A36">
      <w:pPr>
        <w:pStyle w:val="11"/>
        <w:adjustRightInd w:val="0"/>
        <w:snapToGrid w:val="0"/>
        <w:spacing w:before="0" w:line="58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第三部分</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名词解释</w:t>
      </w:r>
      <w:r>
        <w:rPr>
          <w:rFonts w:ascii="仿宋_GB2312" w:eastAsia="仿宋_GB2312" w:hAnsi="仿宋_GB2312" w:cs="仿宋_GB2312" w:hint="eastAsia"/>
          <w:sz w:val="32"/>
          <w:szCs w:val="32"/>
        </w:rPr>
        <w:t>................................27</w:t>
      </w:r>
    </w:p>
    <w:p w:rsidR="00B87FEE" w:rsidRDefault="00615A36">
      <w:pPr>
        <w:pStyle w:val="11"/>
        <w:adjustRightInd w:val="0"/>
        <w:snapToGrid w:val="0"/>
        <w:spacing w:before="0" w:line="58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第四部分</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附件</w:t>
      </w:r>
      <w:r>
        <w:rPr>
          <w:rFonts w:ascii="仿宋_GB2312" w:eastAsia="仿宋_GB2312" w:hAnsi="仿宋_GB2312" w:cs="仿宋_GB2312" w:hint="eastAsia"/>
          <w:sz w:val="32"/>
          <w:szCs w:val="32"/>
        </w:rPr>
        <w:t>....................................29</w:t>
      </w:r>
    </w:p>
    <w:p w:rsidR="00B87FEE" w:rsidRDefault="00615A36">
      <w:pPr>
        <w:pStyle w:val="11"/>
        <w:adjustRightInd w:val="0"/>
        <w:snapToGrid w:val="0"/>
        <w:spacing w:before="0" w:line="58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第五部分</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附表</w:t>
      </w:r>
      <w:r>
        <w:rPr>
          <w:rFonts w:ascii="仿宋_GB2312" w:eastAsia="仿宋_GB2312" w:hAnsi="仿宋_GB2312" w:cs="仿宋_GB2312" w:hint="eastAsia"/>
          <w:sz w:val="32"/>
          <w:szCs w:val="32"/>
        </w:rPr>
        <w:t>....................................34</w:t>
      </w:r>
    </w:p>
    <w:p w:rsidR="00B87FEE" w:rsidRDefault="00615A36">
      <w:pPr>
        <w:pStyle w:val="21"/>
        <w:adjustRightInd w:val="0"/>
        <w:snapToGrid w:val="0"/>
        <w:spacing w:line="58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一、收入支出决算总表</w:t>
      </w:r>
      <w:r>
        <w:rPr>
          <w:rFonts w:ascii="仿宋_GB2312" w:eastAsia="仿宋_GB2312" w:hAnsi="仿宋_GB2312" w:cs="仿宋_GB2312" w:hint="eastAsia"/>
          <w:sz w:val="32"/>
          <w:szCs w:val="32"/>
        </w:rPr>
        <w:t>............................34</w:t>
      </w:r>
    </w:p>
    <w:p w:rsidR="00B87FEE" w:rsidRDefault="00615A36">
      <w:pPr>
        <w:pStyle w:val="21"/>
        <w:adjustRightInd w:val="0"/>
        <w:snapToGrid w:val="0"/>
        <w:spacing w:line="58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二、收入决算表</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.................................34</w:t>
      </w:r>
    </w:p>
    <w:p w:rsidR="00B87FEE" w:rsidRDefault="00615A36">
      <w:pPr>
        <w:pStyle w:val="21"/>
        <w:adjustRightInd w:val="0"/>
        <w:snapToGrid w:val="0"/>
        <w:spacing w:line="58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三、支出决算表</w:t>
      </w:r>
      <w:r>
        <w:rPr>
          <w:rFonts w:ascii="仿宋_GB2312" w:eastAsia="仿宋_GB2312" w:hAnsi="仿宋_GB2312" w:cs="仿宋_GB2312" w:hint="eastAsia"/>
          <w:sz w:val="32"/>
          <w:szCs w:val="32"/>
        </w:rPr>
        <w:t>..................................34</w:t>
      </w:r>
    </w:p>
    <w:p w:rsidR="00B87FEE" w:rsidRDefault="00615A36">
      <w:pPr>
        <w:pStyle w:val="21"/>
        <w:adjustRightInd w:val="0"/>
        <w:snapToGrid w:val="0"/>
        <w:spacing w:line="58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四、财政拨款收入支出决算总表</w:t>
      </w:r>
      <w:r>
        <w:rPr>
          <w:rFonts w:ascii="仿宋_GB2312" w:eastAsia="仿宋_GB2312" w:hAnsi="仿宋_GB2312" w:cs="仿宋_GB2312" w:hint="eastAsia"/>
          <w:sz w:val="32"/>
          <w:szCs w:val="32"/>
        </w:rPr>
        <w:t>....................34</w:t>
      </w:r>
    </w:p>
    <w:p w:rsidR="00B87FEE" w:rsidRDefault="00615A36">
      <w:pPr>
        <w:pStyle w:val="21"/>
        <w:adjustRightInd w:val="0"/>
        <w:snapToGrid w:val="0"/>
        <w:spacing w:line="58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五、财政拨款支出决算明细表</w:t>
      </w:r>
      <w:r>
        <w:rPr>
          <w:rFonts w:ascii="仿宋_GB2312" w:eastAsia="仿宋_GB2312" w:hAnsi="仿宋_GB2312" w:cs="仿宋_GB2312" w:hint="eastAsia"/>
          <w:sz w:val="32"/>
          <w:szCs w:val="32"/>
        </w:rPr>
        <w:t>......................34</w:t>
      </w:r>
    </w:p>
    <w:p w:rsidR="00B87FEE" w:rsidRDefault="00615A36">
      <w:pPr>
        <w:pStyle w:val="21"/>
        <w:adjustRightInd w:val="0"/>
        <w:snapToGrid w:val="0"/>
        <w:spacing w:line="58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六、一般公共预算财政拨款支出决算表</w:t>
      </w:r>
      <w:r>
        <w:rPr>
          <w:rFonts w:ascii="仿宋_GB2312" w:eastAsia="仿宋_GB2312" w:hAnsi="仿宋_GB2312" w:cs="仿宋_GB2312" w:hint="eastAsia"/>
          <w:sz w:val="32"/>
          <w:szCs w:val="32"/>
        </w:rPr>
        <w:t>..............34</w:t>
      </w:r>
    </w:p>
    <w:p w:rsidR="00B87FEE" w:rsidRDefault="00615A36">
      <w:pPr>
        <w:pStyle w:val="21"/>
        <w:adjustRightInd w:val="0"/>
        <w:snapToGrid w:val="0"/>
        <w:spacing w:line="58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七、一般公共预算财政拨款支出决算明细表</w:t>
      </w:r>
      <w:r>
        <w:rPr>
          <w:rFonts w:ascii="仿宋_GB2312" w:eastAsia="仿宋_GB2312" w:hAnsi="仿宋_GB2312" w:cs="仿宋_GB2312" w:hint="eastAsia"/>
          <w:sz w:val="32"/>
          <w:szCs w:val="32"/>
        </w:rPr>
        <w:t>..........34</w:t>
      </w:r>
    </w:p>
    <w:p w:rsidR="00B87FEE" w:rsidRDefault="00615A36">
      <w:pPr>
        <w:pStyle w:val="21"/>
        <w:adjustRightInd w:val="0"/>
        <w:snapToGrid w:val="0"/>
        <w:spacing w:line="58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八、一般公共预算财政拨款基本支出决算明细表</w:t>
      </w:r>
      <w:r>
        <w:rPr>
          <w:rFonts w:ascii="仿宋_GB2312" w:eastAsia="仿宋_GB2312" w:hAnsi="仿宋_GB2312" w:cs="仿宋_GB2312" w:hint="eastAsia"/>
          <w:sz w:val="32"/>
          <w:szCs w:val="32"/>
        </w:rPr>
        <w:t>......34</w:t>
      </w:r>
    </w:p>
    <w:p w:rsidR="00B87FEE" w:rsidRDefault="00615A36">
      <w:pPr>
        <w:pStyle w:val="21"/>
        <w:adjustRightInd w:val="0"/>
        <w:snapToGrid w:val="0"/>
        <w:spacing w:line="58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九、一般公共预算财政拨款项目支出决算表</w:t>
      </w:r>
      <w:r>
        <w:rPr>
          <w:rFonts w:ascii="仿宋_GB2312" w:eastAsia="仿宋_GB2312" w:hAnsi="仿宋_GB2312" w:cs="仿宋_GB2312" w:hint="eastAsia"/>
          <w:sz w:val="32"/>
          <w:szCs w:val="32"/>
        </w:rPr>
        <w:t>..........34</w:t>
      </w:r>
    </w:p>
    <w:p w:rsidR="00B87FEE" w:rsidRDefault="00615A36">
      <w:pPr>
        <w:pStyle w:val="21"/>
        <w:adjustRightInd w:val="0"/>
        <w:snapToGrid w:val="0"/>
        <w:spacing w:line="58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十、政府性基金预算财政拨款收入支出决算表</w:t>
      </w:r>
      <w:r>
        <w:rPr>
          <w:rFonts w:ascii="仿宋_GB2312" w:eastAsia="仿宋_GB2312" w:hAnsi="仿宋_GB2312" w:cs="仿宋_GB2312" w:hint="eastAsia"/>
          <w:sz w:val="32"/>
          <w:szCs w:val="32"/>
        </w:rPr>
        <w:t>........34</w:t>
      </w:r>
      <w:r>
        <w:rPr>
          <w:rFonts w:ascii="仿宋_GB2312" w:eastAsia="仿宋_GB2312" w:hAnsi="仿宋_GB2312" w:cs="仿宋_GB2312" w:hint="eastAsia"/>
          <w:sz w:val="32"/>
          <w:szCs w:val="32"/>
        </w:rPr>
        <w:t>十一、国有资本经营预算财政拨款收入支出决算表</w:t>
      </w:r>
      <w:r>
        <w:rPr>
          <w:rFonts w:ascii="仿宋_GB2312" w:eastAsia="仿宋_GB2312" w:hAnsi="仿宋_GB2312" w:cs="仿宋_GB2312" w:hint="eastAsia"/>
          <w:sz w:val="32"/>
          <w:szCs w:val="32"/>
        </w:rPr>
        <w:t>....34</w:t>
      </w:r>
    </w:p>
    <w:p w:rsidR="00B87FEE" w:rsidRDefault="00615A36">
      <w:pPr>
        <w:pStyle w:val="21"/>
        <w:adjustRightInd w:val="0"/>
        <w:snapToGrid w:val="0"/>
        <w:spacing w:line="58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十二、国有资本经营预算财政拨款支出决算表</w:t>
      </w:r>
      <w:r>
        <w:rPr>
          <w:rFonts w:ascii="仿宋_GB2312" w:eastAsia="仿宋_GB2312" w:hAnsi="仿宋_GB2312" w:cs="仿宋_GB2312" w:hint="eastAsia"/>
          <w:sz w:val="32"/>
          <w:szCs w:val="32"/>
        </w:rPr>
        <w:t>........34</w:t>
      </w:r>
    </w:p>
    <w:p w:rsidR="00B87FEE" w:rsidRDefault="00615A36">
      <w:pPr>
        <w:pStyle w:val="21"/>
        <w:adjustRightInd w:val="0"/>
        <w:snapToGrid w:val="0"/>
        <w:spacing w:line="580" w:lineRule="exact"/>
        <w:jc w:val="left"/>
        <w:rPr>
          <w:rFonts w:ascii="仿宋_GB2312" w:eastAsia="仿宋_GB2312" w:hAnsi="仿宋_GB2312" w:cs="仿宋_GB2312"/>
          <w:bCs/>
          <w:kern w:val="44"/>
          <w:sz w:val="32"/>
          <w:szCs w:val="32"/>
        </w:rPr>
      </w:pPr>
      <w:r>
        <w:rPr>
          <w:rFonts w:ascii="仿宋_GB2312" w:eastAsia="仿宋_GB2312" w:hAnsi="仿宋_GB2312" w:cs="仿宋_GB2312" w:hint="eastAsia"/>
          <w:sz w:val="32"/>
          <w:szCs w:val="32"/>
        </w:rPr>
        <w:t>十三、财政拨款“三公”经费支出决算表</w:t>
      </w:r>
      <w:r>
        <w:rPr>
          <w:rFonts w:ascii="仿宋_GB2312" w:eastAsia="仿宋_GB2312" w:hAnsi="仿宋_GB2312" w:cs="仿宋_GB2312" w:hint="eastAsia"/>
          <w:sz w:val="32"/>
          <w:szCs w:val="32"/>
        </w:rPr>
        <w:t>.............</w:t>
      </w:r>
      <w:bookmarkStart w:id="12" w:name="_Toc15396599"/>
      <w:bookmarkStart w:id="13" w:name="_Toc15377196"/>
      <w:r>
        <w:rPr>
          <w:rFonts w:ascii="仿宋_GB2312" w:eastAsia="仿宋_GB2312" w:hAnsi="仿宋_GB2312" w:cs="仿宋_GB2312" w:hint="eastAsia"/>
          <w:sz w:val="32"/>
          <w:szCs w:val="32"/>
        </w:rPr>
        <w:t>34</w:t>
      </w:r>
      <w:r>
        <w:rPr>
          <w:rFonts w:ascii="仿宋_GB2312" w:eastAsia="仿宋_GB2312" w:hAnsi="仿宋_GB2312" w:cs="仿宋_GB2312" w:hint="eastAsia"/>
          <w:b/>
          <w:sz w:val="32"/>
          <w:szCs w:val="32"/>
        </w:rPr>
        <w:br w:type="page"/>
      </w:r>
    </w:p>
    <w:p w:rsidR="00B87FEE" w:rsidRDefault="00615A36">
      <w:pPr>
        <w:pStyle w:val="1"/>
        <w:spacing w:line="580" w:lineRule="exact"/>
        <w:jc w:val="center"/>
        <w:rPr>
          <w:rStyle w:val="10"/>
          <w:rFonts w:ascii="仿宋_GB2312" w:eastAsia="仿宋_GB2312" w:hAnsi="仿宋_GB2312" w:cs="仿宋_GB2312"/>
          <w:b/>
          <w:sz w:val="32"/>
          <w:szCs w:val="32"/>
        </w:rPr>
      </w:pPr>
      <w:r>
        <w:rPr>
          <w:rFonts w:ascii="仿宋_GB2312" w:eastAsia="仿宋_GB2312" w:hAnsi="仿宋_GB2312" w:cs="仿宋_GB2312" w:hint="eastAsia"/>
          <w:bCs w:val="0"/>
          <w:sz w:val="32"/>
          <w:szCs w:val="32"/>
        </w:rPr>
        <w:lastRenderedPageBreak/>
        <w:t>第一部分</w:t>
      </w:r>
      <w:r>
        <w:rPr>
          <w:rFonts w:ascii="仿宋_GB2312" w:eastAsia="仿宋_GB2312" w:hAnsi="仿宋_GB2312" w:cs="仿宋_GB2312" w:hint="eastAsia"/>
          <w:bCs w:val="0"/>
          <w:sz w:val="32"/>
          <w:szCs w:val="32"/>
        </w:rPr>
        <w:t xml:space="preserve"> </w:t>
      </w:r>
      <w:r>
        <w:rPr>
          <w:rFonts w:ascii="仿宋_GB2312" w:eastAsia="仿宋_GB2312" w:hAnsi="仿宋_GB2312" w:cs="仿宋_GB2312" w:hint="eastAsia"/>
          <w:bCs w:val="0"/>
          <w:sz w:val="32"/>
          <w:szCs w:val="32"/>
        </w:rPr>
        <w:t>单位</w:t>
      </w:r>
      <w:r>
        <w:rPr>
          <w:rStyle w:val="10"/>
          <w:rFonts w:ascii="仿宋_GB2312" w:eastAsia="仿宋_GB2312" w:hAnsi="仿宋_GB2312" w:cs="仿宋_GB2312" w:hint="eastAsia"/>
          <w:b/>
          <w:sz w:val="32"/>
          <w:szCs w:val="32"/>
        </w:rPr>
        <w:t>概况</w:t>
      </w:r>
      <w:bookmarkEnd w:id="12"/>
      <w:bookmarkEnd w:id="13"/>
    </w:p>
    <w:p w:rsidR="00B87FEE" w:rsidRDefault="00B87FEE">
      <w:pPr>
        <w:widowControl/>
        <w:spacing w:line="580" w:lineRule="exact"/>
        <w:jc w:val="left"/>
        <w:rPr>
          <w:rFonts w:ascii="仿宋_GB2312" w:eastAsia="仿宋_GB2312" w:hAnsi="仿宋_GB2312" w:cs="仿宋_GB2312"/>
          <w:sz w:val="32"/>
          <w:szCs w:val="32"/>
        </w:rPr>
      </w:pPr>
    </w:p>
    <w:p w:rsidR="00B87FEE" w:rsidRDefault="00615A36">
      <w:pPr>
        <w:pStyle w:val="2"/>
        <w:spacing w:line="580" w:lineRule="exact"/>
        <w:rPr>
          <w:rStyle w:val="20"/>
          <w:rFonts w:ascii="仿宋_GB2312" w:eastAsia="仿宋_GB2312" w:hAnsi="仿宋_GB2312" w:cs="仿宋_GB2312"/>
          <w:b/>
          <w:bCs/>
        </w:rPr>
      </w:pPr>
      <w:bookmarkStart w:id="14" w:name="_Toc15396600"/>
      <w:bookmarkStart w:id="15" w:name="_Toc15377197"/>
      <w:r>
        <w:rPr>
          <w:rFonts w:ascii="仿宋_GB2312" w:eastAsia="仿宋_GB2312" w:hAnsi="仿宋_GB2312" w:cs="仿宋_GB2312" w:hint="eastAsia"/>
        </w:rPr>
        <w:t>一、基</w:t>
      </w:r>
      <w:r>
        <w:rPr>
          <w:rStyle w:val="20"/>
          <w:rFonts w:ascii="仿宋_GB2312" w:eastAsia="仿宋_GB2312" w:hAnsi="仿宋_GB2312" w:cs="仿宋_GB2312" w:hint="eastAsia"/>
          <w:b/>
          <w:bCs/>
        </w:rPr>
        <w:t>本职能及主要工作</w:t>
      </w:r>
    </w:p>
    <w:p w:rsidR="00B87FEE" w:rsidRDefault="00615A36">
      <w:pPr>
        <w:pStyle w:val="2"/>
        <w:spacing w:line="580" w:lineRule="exact"/>
        <w:ind w:firstLineChars="200" w:firstLine="640"/>
        <w:rPr>
          <w:rFonts w:ascii="仿宋_GB2312" w:eastAsia="仿宋_GB2312" w:hAnsi="仿宋_GB2312" w:cs="仿宋_GB2312"/>
          <w:b w:val="0"/>
          <w:bCs w:val="0"/>
        </w:rPr>
      </w:pPr>
      <w:bookmarkStart w:id="16" w:name="_Toc15377198"/>
      <w:bookmarkStart w:id="17" w:name="_Toc15378445"/>
      <w:r>
        <w:rPr>
          <w:rFonts w:ascii="仿宋_GB2312" w:eastAsia="仿宋_GB2312" w:hAnsi="仿宋_GB2312" w:cs="仿宋_GB2312" w:hint="eastAsia"/>
          <w:b w:val="0"/>
          <w:bCs w:val="0"/>
        </w:rPr>
        <w:t>（一）主要职能</w:t>
      </w:r>
      <w:bookmarkEnd w:id="16"/>
      <w:bookmarkEnd w:id="17"/>
      <w:r>
        <w:rPr>
          <w:rFonts w:ascii="仿宋_GB2312" w:eastAsia="仿宋_GB2312" w:hAnsi="仿宋_GB2312" w:cs="仿宋_GB2312" w:hint="eastAsia"/>
          <w:b w:val="0"/>
          <w:bCs w:val="0"/>
        </w:rPr>
        <w:t>：</w:t>
      </w:r>
    </w:p>
    <w:p w:rsidR="00B87FEE" w:rsidRDefault="00615A36">
      <w:pPr>
        <w:pStyle w:val="2"/>
        <w:spacing w:line="580" w:lineRule="exact"/>
        <w:ind w:firstLineChars="200" w:firstLine="640"/>
        <w:rPr>
          <w:rFonts w:ascii="仿宋_GB2312" w:eastAsia="仿宋_GB2312" w:hAnsi="仿宋_GB2312" w:cs="仿宋_GB2312"/>
          <w:b w:val="0"/>
          <w:bCs w:val="0"/>
          <w:color w:val="000000"/>
        </w:rPr>
      </w:pPr>
      <w:r>
        <w:rPr>
          <w:rFonts w:ascii="仿宋_GB2312" w:eastAsia="仿宋_GB2312" w:hAnsi="仿宋_GB2312" w:cs="仿宋_GB2312" w:hint="eastAsia"/>
          <w:b w:val="0"/>
          <w:bCs w:val="0"/>
          <w:color w:val="000000"/>
        </w:rPr>
        <w:t>沐川县疾病预防控制中心是县卫生健康局领导下的具有独立法人资格的公益性事业单位，其承担主要工作职责如下：</w:t>
      </w:r>
    </w:p>
    <w:p w:rsidR="00B87FEE" w:rsidRDefault="00615A36">
      <w:pPr>
        <w:spacing w:line="58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1</w:t>
      </w:r>
      <w:r>
        <w:rPr>
          <w:rFonts w:ascii="仿宋_GB2312" w:eastAsia="仿宋_GB2312" w:hAnsi="仿宋_GB2312" w:cs="仿宋_GB2312" w:hint="eastAsia"/>
          <w:color w:val="000000"/>
          <w:sz w:val="32"/>
          <w:szCs w:val="32"/>
        </w:rPr>
        <w:t>、传染病、寄生虫病、地方病、非传染病性疾病等预防与控制。</w:t>
      </w:r>
    </w:p>
    <w:p w:rsidR="00B87FEE" w:rsidRDefault="00615A36">
      <w:pPr>
        <w:spacing w:line="58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w:t>
      </w:r>
      <w:r>
        <w:rPr>
          <w:rFonts w:ascii="仿宋_GB2312" w:eastAsia="仿宋_GB2312" w:hAnsi="仿宋_GB2312" w:cs="仿宋_GB2312" w:hint="eastAsia"/>
          <w:color w:val="000000"/>
          <w:sz w:val="32"/>
          <w:szCs w:val="32"/>
        </w:rPr>
        <w:t>、突发公共卫生事件和灾害疫情应急处置。</w:t>
      </w:r>
    </w:p>
    <w:p w:rsidR="00B87FEE" w:rsidRDefault="00615A36">
      <w:pPr>
        <w:spacing w:line="58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3</w:t>
      </w:r>
      <w:r>
        <w:rPr>
          <w:rFonts w:ascii="仿宋_GB2312" w:eastAsia="仿宋_GB2312" w:hAnsi="仿宋_GB2312" w:cs="仿宋_GB2312" w:hint="eastAsia"/>
          <w:color w:val="000000"/>
          <w:sz w:val="32"/>
          <w:szCs w:val="32"/>
        </w:rPr>
        <w:t>、疫情及健康相关因素信息管理，开展疾病监测、收集、报告、分析和评价疾病与健康危害因素等公共卫生信息。</w:t>
      </w:r>
    </w:p>
    <w:p w:rsidR="00B87FEE" w:rsidRDefault="00615A36">
      <w:pPr>
        <w:spacing w:line="58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4</w:t>
      </w:r>
      <w:r>
        <w:rPr>
          <w:rFonts w:ascii="仿宋_GB2312" w:eastAsia="仿宋_GB2312" w:hAnsi="仿宋_GB2312" w:cs="仿宋_GB2312" w:hint="eastAsia"/>
          <w:color w:val="000000"/>
          <w:sz w:val="32"/>
          <w:szCs w:val="32"/>
        </w:rPr>
        <w:t>、健康危害因素监测与干预，开展食源性、职业性、放射性、环境性等疾病的监测评价和流行病学调查，开展公众健康和营养状况监测与评价，提出干预策略与措施。</w:t>
      </w:r>
    </w:p>
    <w:p w:rsidR="00B87FEE" w:rsidRDefault="00615A36">
      <w:pPr>
        <w:spacing w:line="58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5</w:t>
      </w:r>
      <w:r>
        <w:rPr>
          <w:rFonts w:ascii="仿宋_GB2312" w:eastAsia="仿宋_GB2312" w:hAnsi="仿宋_GB2312" w:cs="仿宋_GB2312" w:hint="eastAsia"/>
          <w:color w:val="000000"/>
          <w:sz w:val="32"/>
          <w:szCs w:val="32"/>
        </w:rPr>
        <w:t>、疾病病原生物检测、鉴定和物理、化学因子检测、评价。</w:t>
      </w:r>
    </w:p>
    <w:p w:rsidR="00B87FEE" w:rsidRDefault="00615A36">
      <w:pPr>
        <w:spacing w:line="58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6</w:t>
      </w:r>
      <w:r>
        <w:rPr>
          <w:rFonts w:ascii="仿宋_GB2312" w:eastAsia="仿宋_GB2312" w:hAnsi="仿宋_GB2312" w:cs="仿宋_GB2312" w:hint="eastAsia"/>
          <w:color w:val="000000"/>
          <w:sz w:val="32"/>
          <w:szCs w:val="32"/>
        </w:rPr>
        <w:t>、健康教育与健康促进，对公众进行健康指导和不良健康行为干预</w:t>
      </w:r>
    </w:p>
    <w:p w:rsidR="00B87FEE" w:rsidRDefault="00615A36">
      <w:pPr>
        <w:spacing w:line="58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7</w:t>
      </w:r>
      <w:r>
        <w:rPr>
          <w:rFonts w:ascii="仿宋_GB2312" w:eastAsia="仿宋_GB2312" w:hAnsi="仿宋_GB2312" w:cs="仿宋_GB2312" w:hint="eastAsia"/>
          <w:color w:val="000000"/>
          <w:sz w:val="32"/>
          <w:szCs w:val="32"/>
        </w:rPr>
        <w:t>、疾病预防控制技术管理与应用研究指导</w:t>
      </w:r>
      <w:r>
        <w:rPr>
          <w:rFonts w:ascii="仿宋_GB2312" w:eastAsia="仿宋_GB2312" w:hAnsi="仿宋_GB2312" w:cs="仿宋_GB2312" w:hint="eastAsia"/>
          <w:color w:val="000000"/>
          <w:sz w:val="32"/>
          <w:szCs w:val="32"/>
        </w:rPr>
        <w:t>。</w:t>
      </w:r>
    </w:p>
    <w:p w:rsidR="00B87FEE" w:rsidRDefault="00615A36">
      <w:pPr>
        <w:spacing w:line="58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8</w:t>
      </w:r>
      <w:r>
        <w:rPr>
          <w:rFonts w:ascii="仿宋_GB2312" w:eastAsia="仿宋_GB2312" w:hAnsi="仿宋_GB2312" w:cs="仿宋_GB2312" w:hint="eastAsia"/>
          <w:color w:val="000000"/>
          <w:sz w:val="32"/>
          <w:szCs w:val="32"/>
        </w:rPr>
        <w:t>、其他疾病预防控制工作。</w:t>
      </w:r>
    </w:p>
    <w:p w:rsidR="00B87FEE" w:rsidRDefault="00615A36">
      <w:pPr>
        <w:spacing w:line="58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lastRenderedPageBreak/>
        <w:t>9</w:t>
      </w:r>
      <w:r>
        <w:rPr>
          <w:rFonts w:ascii="仿宋_GB2312" w:eastAsia="仿宋_GB2312" w:hAnsi="仿宋_GB2312" w:cs="仿宋_GB2312" w:hint="eastAsia"/>
          <w:color w:val="000000"/>
          <w:sz w:val="32"/>
          <w:szCs w:val="32"/>
        </w:rPr>
        <w:t>、全县基本公共卫生服务项目培训、督导和考核。</w:t>
      </w:r>
    </w:p>
    <w:p w:rsidR="00B87FEE" w:rsidRDefault="00615A36">
      <w:pPr>
        <w:spacing w:line="58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10</w:t>
      </w:r>
      <w:r>
        <w:rPr>
          <w:rFonts w:ascii="仿宋_GB2312" w:eastAsia="仿宋_GB2312" w:hAnsi="仿宋_GB2312" w:cs="仿宋_GB2312" w:hint="eastAsia"/>
          <w:color w:val="000000"/>
          <w:sz w:val="32"/>
          <w:szCs w:val="32"/>
        </w:rPr>
        <w:t>、完成县</w:t>
      </w:r>
      <w:r>
        <w:rPr>
          <w:rFonts w:ascii="仿宋_GB2312" w:eastAsia="仿宋_GB2312" w:hAnsi="仿宋_GB2312" w:cs="仿宋_GB2312" w:hint="eastAsia"/>
          <w:color w:val="000000"/>
          <w:sz w:val="32"/>
          <w:szCs w:val="32"/>
        </w:rPr>
        <w:t>人民</w:t>
      </w:r>
      <w:r>
        <w:rPr>
          <w:rFonts w:ascii="仿宋_GB2312" w:eastAsia="仿宋_GB2312" w:hAnsi="仿宋_GB2312" w:cs="仿宋_GB2312" w:hint="eastAsia"/>
          <w:color w:val="000000"/>
          <w:sz w:val="32"/>
          <w:szCs w:val="32"/>
        </w:rPr>
        <w:t>政府和县卫健局交办的其他事项。</w:t>
      </w:r>
    </w:p>
    <w:p w:rsidR="00B87FEE" w:rsidRDefault="00615A36">
      <w:pPr>
        <w:spacing w:line="58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（二）主要工作</w:t>
      </w:r>
    </w:p>
    <w:p w:rsidR="00B87FEE" w:rsidRDefault="00615A36">
      <w:pPr>
        <w:spacing w:line="580" w:lineRule="exact"/>
        <w:ind w:firstLineChars="300" w:firstLine="964"/>
        <w:rPr>
          <w:rFonts w:ascii="仿宋_GB2312" w:eastAsia="仿宋_GB2312" w:hAnsi="仿宋_GB2312" w:cs="仿宋_GB2312"/>
          <w:b/>
          <w:sz w:val="32"/>
          <w:szCs w:val="32"/>
        </w:rPr>
      </w:pPr>
      <w:r>
        <w:rPr>
          <w:rFonts w:ascii="仿宋_GB2312" w:eastAsia="仿宋_GB2312" w:hAnsi="仿宋_GB2312" w:cs="仿宋_GB2312" w:hint="eastAsia"/>
          <w:b/>
          <w:sz w:val="32"/>
          <w:szCs w:val="32"/>
        </w:rPr>
        <w:t>1</w:t>
      </w:r>
      <w:r>
        <w:rPr>
          <w:rFonts w:ascii="仿宋_GB2312" w:eastAsia="仿宋_GB2312" w:hAnsi="仿宋_GB2312" w:cs="仿宋_GB2312" w:hint="eastAsia"/>
          <w:b/>
          <w:sz w:val="32"/>
          <w:szCs w:val="32"/>
        </w:rPr>
        <w:t>、新冠肺炎疫情防控</w:t>
      </w:r>
    </w:p>
    <w:p w:rsidR="00B87FEE" w:rsidRDefault="00615A36">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）新冠肺炎流调工作：流调组多次参加上级疾控中心发的密接和次密的流调工作，参加了流调溯源专班培训及流调工作的实战演练。</w:t>
      </w:r>
    </w:p>
    <w:p w:rsidR="00B87FEE" w:rsidRDefault="00615A36">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）新冠肺炎监测工作：</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1-12</w:t>
      </w:r>
      <w:r>
        <w:rPr>
          <w:rFonts w:ascii="仿宋_GB2312" w:eastAsia="仿宋_GB2312" w:hAnsi="仿宋_GB2312" w:cs="仿宋_GB2312" w:hint="eastAsia"/>
          <w:sz w:val="32"/>
          <w:szCs w:val="32"/>
        </w:rPr>
        <w:t>对重点风险人群及重点风险场所进行了新冠核酸检测，监测结果均为阴性，并按照文件精神要求完成四川省应对新冠肺炎卫生应急调度管理平台新冠核酸检测日报、周报和月报表报送。</w:t>
      </w:r>
    </w:p>
    <w:p w:rsidR="00B87FEE" w:rsidRDefault="00615A36">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）防控督导工作：疫情防控指导组对全县所有学校和托幼机构均开展了开学前新冠肺炎疫情防控工作督导检查。</w:t>
      </w:r>
    </w:p>
    <w:p w:rsidR="00B87FEE" w:rsidRDefault="00615A36">
      <w:pPr>
        <w:spacing w:line="58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2</w:t>
      </w:r>
      <w:r>
        <w:rPr>
          <w:rFonts w:ascii="仿宋_GB2312" w:eastAsia="仿宋_GB2312" w:hAnsi="仿宋_GB2312" w:cs="仿宋_GB2312" w:hint="eastAsia"/>
          <w:b/>
          <w:sz w:val="32"/>
          <w:szCs w:val="32"/>
        </w:rPr>
        <w:t>、疾病预防控制工作</w:t>
      </w:r>
    </w:p>
    <w:p w:rsidR="00B87FEE" w:rsidRDefault="00615A36">
      <w:pPr>
        <w:spacing w:line="58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（一）传染病信息报告监测管理</w:t>
      </w:r>
    </w:p>
    <w:p w:rsidR="00B87FEE" w:rsidRDefault="00615A36">
      <w:pPr>
        <w:spacing w:line="58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w:t>
      </w:r>
      <w:r>
        <w:rPr>
          <w:rFonts w:ascii="仿宋_GB2312" w:eastAsia="仿宋_GB2312" w:hAnsi="仿宋_GB2312" w:cs="仿宋_GB2312" w:hint="eastAsia"/>
          <w:kern w:val="0"/>
          <w:sz w:val="32"/>
          <w:szCs w:val="32"/>
        </w:rPr>
        <w:t>传染病报告信息管理系统实时监控及异常信息核实</w:t>
      </w:r>
    </w:p>
    <w:p w:rsidR="00B87FEE" w:rsidRDefault="00615A36">
      <w:pPr>
        <w:spacing w:line="58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强化网络直报工作，做到每日至少</w:t>
      </w:r>
      <w:r>
        <w:rPr>
          <w:rFonts w:ascii="仿宋_GB2312" w:eastAsia="仿宋_GB2312" w:hAnsi="仿宋_GB2312" w:cs="仿宋_GB2312" w:hint="eastAsia"/>
          <w:kern w:val="0"/>
          <w:sz w:val="32"/>
          <w:szCs w:val="32"/>
        </w:rPr>
        <w:t>4</w:t>
      </w:r>
      <w:r>
        <w:rPr>
          <w:rFonts w:ascii="仿宋_GB2312" w:eastAsia="仿宋_GB2312" w:hAnsi="仿宋_GB2312" w:cs="仿宋_GB2312" w:hint="eastAsia"/>
          <w:kern w:val="0"/>
          <w:sz w:val="32"/>
          <w:szCs w:val="32"/>
        </w:rPr>
        <w:t>次对传染病报告信息管理系统进行实时监控、审核和浏览，查重频次达</w:t>
      </w:r>
      <w:r>
        <w:rPr>
          <w:rFonts w:ascii="仿宋_GB2312" w:eastAsia="仿宋_GB2312" w:hAnsi="仿宋_GB2312" w:cs="仿宋_GB2312" w:hint="eastAsia"/>
          <w:kern w:val="0"/>
          <w:sz w:val="32"/>
          <w:szCs w:val="32"/>
        </w:rPr>
        <w:t>2</w:t>
      </w:r>
      <w:r>
        <w:rPr>
          <w:rFonts w:ascii="仿宋_GB2312" w:eastAsia="仿宋_GB2312" w:hAnsi="仿宋_GB2312" w:cs="仿宋_GB2312" w:hint="eastAsia"/>
          <w:kern w:val="0"/>
          <w:sz w:val="32"/>
          <w:szCs w:val="32"/>
        </w:rPr>
        <w:t>次及以上，及时调查核实和处置发生的聚集性疫情，并做好相关处置记录，同时通过沐川县疫情管理</w:t>
      </w:r>
      <w:r>
        <w:rPr>
          <w:rFonts w:ascii="仿宋_GB2312" w:eastAsia="仿宋_GB2312" w:hAnsi="仿宋_GB2312" w:cs="仿宋_GB2312" w:hint="eastAsia"/>
          <w:kern w:val="0"/>
          <w:sz w:val="32"/>
          <w:szCs w:val="32"/>
        </w:rPr>
        <w:t>QQ</w:t>
      </w:r>
      <w:r>
        <w:rPr>
          <w:rFonts w:ascii="仿宋_GB2312" w:eastAsia="仿宋_GB2312" w:hAnsi="仿宋_GB2312" w:cs="仿宋_GB2312" w:hint="eastAsia"/>
          <w:kern w:val="0"/>
          <w:sz w:val="32"/>
          <w:szCs w:val="32"/>
        </w:rPr>
        <w:t>群、电话等方式及时对全县发生的疫情、重卡病例等相关信息反馈到各医疗卫生单位，与各医疗机构的疫情管理人员建立了密切的实时</w:t>
      </w:r>
      <w:r>
        <w:rPr>
          <w:rFonts w:ascii="仿宋_GB2312" w:eastAsia="仿宋_GB2312" w:hAnsi="仿宋_GB2312" w:cs="仿宋_GB2312" w:hint="eastAsia"/>
          <w:kern w:val="0"/>
          <w:sz w:val="32"/>
          <w:szCs w:val="32"/>
        </w:rPr>
        <w:t>联系，提高了疫情管理质量，并按照要求做好相关工作。</w:t>
      </w:r>
    </w:p>
    <w:p w:rsidR="00B87FEE" w:rsidRDefault="00615A36">
      <w:pPr>
        <w:spacing w:line="58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lastRenderedPageBreak/>
        <w:t>2.</w:t>
      </w:r>
      <w:r>
        <w:rPr>
          <w:rFonts w:ascii="仿宋_GB2312" w:eastAsia="仿宋_GB2312" w:hAnsi="仿宋_GB2312" w:cs="仿宋_GB2312" w:hint="eastAsia"/>
          <w:kern w:val="0"/>
          <w:sz w:val="32"/>
          <w:szCs w:val="32"/>
        </w:rPr>
        <w:t>传染病网络报告质量</w:t>
      </w:r>
    </w:p>
    <w:p w:rsidR="00B87FEE" w:rsidRDefault="00615A36">
      <w:pPr>
        <w:spacing w:line="58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根据传染病诊疗机构网络正常运行率、及时报告率、及时审核率、重卡率、有效证件号完整率五项指标计算，</w:t>
      </w:r>
      <w:r>
        <w:rPr>
          <w:rFonts w:ascii="仿宋_GB2312" w:eastAsia="仿宋_GB2312" w:hAnsi="仿宋_GB2312" w:cs="仿宋_GB2312" w:hint="eastAsia"/>
          <w:kern w:val="0"/>
          <w:sz w:val="32"/>
          <w:szCs w:val="32"/>
        </w:rPr>
        <w:t>2022</w:t>
      </w:r>
      <w:r>
        <w:rPr>
          <w:rFonts w:ascii="仿宋_GB2312" w:eastAsia="仿宋_GB2312" w:hAnsi="仿宋_GB2312" w:cs="仿宋_GB2312" w:hint="eastAsia"/>
          <w:kern w:val="0"/>
          <w:sz w:val="32"/>
          <w:szCs w:val="32"/>
        </w:rPr>
        <w:t>年</w:t>
      </w:r>
      <w:r>
        <w:rPr>
          <w:rFonts w:ascii="仿宋_GB2312" w:eastAsia="仿宋_GB2312" w:hAnsi="仿宋_GB2312" w:cs="仿宋_GB2312" w:hint="eastAsia"/>
          <w:kern w:val="0"/>
          <w:sz w:val="32"/>
          <w:szCs w:val="32"/>
        </w:rPr>
        <w:t>1-12</w:t>
      </w:r>
      <w:r>
        <w:rPr>
          <w:rFonts w:ascii="仿宋_GB2312" w:eastAsia="仿宋_GB2312" w:hAnsi="仿宋_GB2312" w:cs="仿宋_GB2312" w:hint="eastAsia"/>
          <w:kern w:val="0"/>
          <w:sz w:val="32"/>
          <w:szCs w:val="32"/>
        </w:rPr>
        <w:t>月全县传染病网络直报系统报告质量综合率为</w:t>
      </w:r>
      <w:r>
        <w:rPr>
          <w:rFonts w:ascii="仿宋_GB2312" w:eastAsia="仿宋_GB2312" w:hAnsi="仿宋_GB2312" w:cs="仿宋_GB2312" w:hint="eastAsia"/>
          <w:kern w:val="0"/>
          <w:sz w:val="32"/>
          <w:szCs w:val="32"/>
        </w:rPr>
        <w:t>99.96%</w:t>
      </w:r>
      <w:r>
        <w:rPr>
          <w:rFonts w:ascii="仿宋_GB2312" w:eastAsia="仿宋_GB2312" w:hAnsi="仿宋_GB2312" w:cs="仿宋_GB2312" w:hint="eastAsia"/>
          <w:kern w:val="0"/>
          <w:sz w:val="32"/>
          <w:szCs w:val="32"/>
        </w:rPr>
        <w:t>。</w:t>
      </w:r>
    </w:p>
    <w:p w:rsidR="00B87FEE" w:rsidRDefault="00615A36">
      <w:pPr>
        <w:spacing w:line="58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（二）免疫规划工作</w:t>
      </w:r>
    </w:p>
    <w:p w:rsidR="00B87FEE" w:rsidRDefault="00615A36">
      <w:pPr>
        <w:spacing w:line="58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全县常规疫苗报告接种率情况：卡介苗</w:t>
      </w:r>
      <w:r>
        <w:rPr>
          <w:rFonts w:ascii="仿宋_GB2312" w:eastAsia="仿宋_GB2312" w:hAnsi="仿宋_GB2312" w:cs="仿宋_GB2312" w:hint="eastAsia"/>
          <w:kern w:val="0"/>
          <w:sz w:val="32"/>
          <w:szCs w:val="32"/>
        </w:rPr>
        <w:t>99.59%</w:t>
      </w:r>
      <w:r>
        <w:rPr>
          <w:rFonts w:ascii="仿宋_GB2312" w:eastAsia="仿宋_GB2312" w:hAnsi="仿宋_GB2312" w:cs="仿宋_GB2312" w:hint="eastAsia"/>
          <w:kern w:val="0"/>
          <w:sz w:val="32"/>
          <w:szCs w:val="32"/>
        </w:rPr>
        <w:t>，脊灰疫苗</w:t>
      </w:r>
      <w:r>
        <w:rPr>
          <w:rFonts w:ascii="仿宋_GB2312" w:eastAsia="仿宋_GB2312" w:hAnsi="仿宋_GB2312" w:cs="仿宋_GB2312" w:hint="eastAsia"/>
          <w:kern w:val="0"/>
          <w:sz w:val="32"/>
          <w:szCs w:val="32"/>
        </w:rPr>
        <w:t>99.12%</w:t>
      </w:r>
      <w:r>
        <w:rPr>
          <w:rFonts w:ascii="仿宋_GB2312" w:eastAsia="仿宋_GB2312" w:hAnsi="仿宋_GB2312" w:cs="仿宋_GB2312" w:hint="eastAsia"/>
          <w:kern w:val="0"/>
          <w:sz w:val="32"/>
          <w:szCs w:val="32"/>
        </w:rPr>
        <w:t>，百白破</w:t>
      </w:r>
      <w:r>
        <w:rPr>
          <w:rFonts w:ascii="仿宋_GB2312" w:eastAsia="仿宋_GB2312" w:hAnsi="仿宋_GB2312" w:cs="仿宋_GB2312" w:hint="eastAsia"/>
          <w:kern w:val="0"/>
          <w:sz w:val="32"/>
          <w:szCs w:val="32"/>
        </w:rPr>
        <w:t>98.96%</w:t>
      </w:r>
      <w:r>
        <w:rPr>
          <w:rFonts w:ascii="仿宋_GB2312" w:eastAsia="仿宋_GB2312" w:hAnsi="仿宋_GB2312" w:cs="仿宋_GB2312" w:hint="eastAsia"/>
          <w:kern w:val="0"/>
          <w:sz w:val="32"/>
          <w:szCs w:val="32"/>
        </w:rPr>
        <w:t>，麻疹疫苗</w:t>
      </w:r>
      <w:r>
        <w:rPr>
          <w:rFonts w:ascii="仿宋_GB2312" w:eastAsia="仿宋_GB2312" w:hAnsi="仿宋_GB2312" w:cs="仿宋_GB2312" w:hint="eastAsia"/>
          <w:kern w:val="0"/>
          <w:sz w:val="32"/>
          <w:szCs w:val="32"/>
        </w:rPr>
        <w:t>99.38%</w:t>
      </w:r>
      <w:r>
        <w:rPr>
          <w:rFonts w:ascii="仿宋_GB2312" w:eastAsia="仿宋_GB2312" w:hAnsi="仿宋_GB2312" w:cs="仿宋_GB2312" w:hint="eastAsia"/>
          <w:kern w:val="0"/>
          <w:sz w:val="32"/>
          <w:szCs w:val="32"/>
        </w:rPr>
        <w:t>，乙肝疫苗</w:t>
      </w:r>
      <w:r>
        <w:rPr>
          <w:rFonts w:ascii="仿宋_GB2312" w:eastAsia="仿宋_GB2312" w:hAnsi="仿宋_GB2312" w:cs="仿宋_GB2312" w:hint="eastAsia"/>
          <w:kern w:val="0"/>
          <w:sz w:val="32"/>
          <w:szCs w:val="32"/>
        </w:rPr>
        <w:t>99.83%</w:t>
      </w:r>
      <w:r>
        <w:rPr>
          <w:rFonts w:ascii="仿宋_GB2312" w:eastAsia="仿宋_GB2312" w:hAnsi="仿宋_GB2312" w:cs="仿宋_GB2312" w:hint="eastAsia"/>
          <w:kern w:val="0"/>
          <w:sz w:val="32"/>
          <w:szCs w:val="32"/>
        </w:rPr>
        <w:t>，乙肝首针及时接种率为</w:t>
      </w:r>
      <w:r>
        <w:rPr>
          <w:rFonts w:ascii="仿宋_GB2312" w:eastAsia="仿宋_GB2312" w:hAnsi="仿宋_GB2312" w:cs="仿宋_GB2312" w:hint="eastAsia"/>
          <w:kern w:val="0"/>
          <w:sz w:val="32"/>
          <w:szCs w:val="32"/>
        </w:rPr>
        <w:t>91.62%</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A</w:t>
      </w:r>
      <w:r>
        <w:rPr>
          <w:rFonts w:ascii="仿宋_GB2312" w:eastAsia="仿宋_GB2312" w:hAnsi="仿宋_GB2312" w:cs="仿宋_GB2312" w:hint="eastAsia"/>
          <w:kern w:val="0"/>
          <w:sz w:val="32"/>
          <w:szCs w:val="32"/>
        </w:rPr>
        <w:t>群流脑疫苗</w:t>
      </w:r>
      <w:r>
        <w:rPr>
          <w:rFonts w:ascii="仿宋_GB2312" w:eastAsia="仿宋_GB2312" w:hAnsi="仿宋_GB2312" w:cs="仿宋_GB2312" w:hint="eastAsia"/>
          <w:kern w:val="0"/>
          <w:sz w:val="32"/>
          <w:szCs w:val="32"/>
        </w:rPr>
        <w:t>99.38</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A+C</w:t>
      </w:r>
      <w:r>
        <w:rPr>
          <w:rFonts w:ascii="仿宋_GB2312" w:eastAsia="仿宋_GB2312" w:hAnsi="仿宋_GB2312" w:cs="仿宋_GB2312" w:hint="eastAsia"/>
          <w:kern w:val="0"/>
          <w:sz w:val="32"/>
          <w:szCs w:val="32"/>
        </w:rPr>
        <w:t>流脑疫苗</w:t>
      </w:r>
      <w:r>
        <w:rPr>
          <w:rFonts w:ascii="仿宋_GB2312" w:eastAsia="仿宋_GB2312" w:hAnsi="仿宋_GB2312" w:cs="仿宋_GB2312" w:hint="eastAsia"/>
          <w:kern w:val="0"/>
          <w:sz w:val="32"/>
          <w:szCs w:val="32"/>
        </w:rPr>
        <w:t>98.73</w:t>
      </w:r>
      <w:r>
        <w:rPr>
          <w:rFonts w:ascii="仿宋_GB2312" w:eastAsia="仿宋_GB2312" w:hAnsi="仿宋_GB2312" w:cs="仿宋_GB2312" w:hint="eastAsia"/>
          <w:kern w:val="0"/>
          <w:sz w:val="32"/>
          <w:szCs w:val="32"/>
        </w:rPr>
        <w:t>％，乙脑疫苗</w:t>
      </w:r>
      <w:r>
        <w:rPr>
          <w:rFonts w:ascii="仿宋_GB2312" w:eastAsia="仿宋_GB2312" w:hAnsi="仿宋_GB2312" w:cs="仿宋_GB2312" w:hint="eastAsia"/>
          <w:kern w:val="0"/>
          <w:sz w:val="32"/>
          <w:szCs w:val="32"/>
        </w:rPr>
        <w:t>98.12</w:t>
      </w:r>
      <w:r>
        <w:rPr>
          <w:rFonts w:ascii="仿宋_GB2312" w:eastAsia="仿宋_GB2312" w:hAnsi="仿宋_GB2312" w:cs="仿宋_GB2312" w:hint="eastAsia"/>
          <w:kern w:val="0"/>
          <w:sz w:val="32"/>
          <w:szCs w:val="32"/>
        </w:rPr>
        <w:t>％，甲</w:t>
      </w:r>
      <w:r>
        <w:rPr>
          <w:rFonts w:ascii="仿宋_GB2312" w:eastAsia="仿宋_GB2312" w:hAnsi="仿宋_GB2312" w:cs="仿宋_GB2312" w:hint="eastAsia"/>
          <w:kern w:val="0"/>
          <w:sz w:val="32"/>
          <w:szCs w:val="32"/>
        </w:rPr>
        <w:t>肝疫苗</w:t>
      </w:r>
      <w:r>
        <w:rPr>
          <w:rFonts w:ascii="仿宋_GB2312" w:eastAsia="仿宋_GB2312" w:hAnsi="仿宋_GB2312" w:cs="仿宋_GB2312" w:hint="eastAsia"/>
          <w:kern w:val="0"/>
          <w:sz w:val="32"/>
          <w:szCs w:val="32"/>
        </w:rPr>
        <w:t>99.21</w:t>
      </w:r>
      <w:r>
        <w:rPr>
          <w:rFonts w:ascii="仿宋_GB2312" w:eastAsia="仿宋_GB2312" w:hAnsi="仿宋_GB2312" w:cs="仿宋_GB2312" w:hint="eastAsia"/>
          <w:kern w:val="0"/>
          <w:sz w:val="32"/>
          <w:szCs w:val="32"/>
        </w:rPr>
        <w:t>％。各种免疫规划疫苗基础免疫和加强免疫接种率均达到了国家和上级要求。</w:t>
      </w:r>
      <w:r>
        <w:rPr>
          <w:rFonts w:ascii="仿宋_GB2312" w:eastAsia="仿宋_GB2312" w:hAnsi="仿宋_GB2312" w:cs="仿宋_GB2312" w:hint="eastAsia"/>
          <w:kern w:val="0"/>
          <w:sz w:val="32"/>
          <w:szCs w:val="32"/>
        </w:rPr>
        <w:br/>
        <w:t xml:space="preserve">    </w:t>
      </w:r>
      <w:r>
        <w:rPr>
          <w:rFonts w:ascii="仿宋_GB2312" w:eastAsia="仿宋_GB2312" w:hAnsi="仿宋_GB2312" w:cs="仿宋_GB2312" w:hint="eastAsia"/>
          <w:kern w:val="0"/>
          <w:sz w:val="32"/>
          <w:szCs w:val="32"/>
        </w:rPr>
        <w:t>二是全面开展新冠肺炎疫苗接种工作。截止</w:t>
      </w:r>
      <w:r>
        <w:rPr>
          <w:rFonts w:ascii="仿宋_GB2312" w:eastAsia="仿宋_GB2312" w:hAnsi="仿宋_GB2312" w:cs="仿宋_GB2312" w:hint="eastAsia"/>
          <w:kern w:val="0"/>
          <w:sz w:val="32"/>
          <w:szCs w:val="32"/>
        </w:rPr>
        <w:t>12</w:t>
      </w:r>
      <w:r>
        <w:rPr>
          <w:rFonts w:ascii="仿宋_GB2312" w:eastAsia="仿宋_GB2312" w:hAnsi="仿宋_GB2312" w:cs="仿宋_GB2312" w:hint="eastAsia"/>
          <w:kern w:val="0"/>
          <w:sz w:val="32"/>
          <w:szCs w:val="32"/>
        </w:rPr>
        <w:t>月</w:t>
      </w:r>
      <w:r>
        <w:rPr>
          <w:rFonts w:ascii="仿宋_GB2312" w:eastAsia="仿宋_GB2312" w:hAnsi="仿宋_GB2312" w:cs="仿宋_GB2312" w:hint="eastAsia"/>
          <w:kern w:val="0"/>
          <w:sz w:val="32"/>
          <w:szCs w:val="32"/>
        </w:rPr>
        <w:t>1</w:t>
      </w:r>
      <w:r>
        <w:rPr>
          <w:rFonts w:ascii="仿宋_GB2312" w:eastAsia="仿宋_GB2312" w:hAnsi="仿宋_GB2312" w:cs="仿宋_GB2312" w:hint="eastAsia"/>
          <w:kern w:val="0"/>
          <w:sz w:val="32"/>
          <w:szCs w:val="32"/>
        </w:rPr>
        <w:t>日全县累计接种灭活疫苗</w:t>
      </w:r>
      <w:r>
        <w:rPr>
          <w:rFonts w:ascii="仿宋_GB2312" w:eastAsia="仿宋_GB2312" w:hAnsi="仿宋_GB2312" w:cs="仿宋_GB2312" w:hint="eastAsia"/>
          <w:kern w:val="0"/>
          <w:sz w:val="32"/>
          <w:szCs w:val="32"/>
        </w:rPr>
        <w:t>452857</w:t>
      </w:r>
      <w:r>
        <w:rPr>
          <w:rFonts w:ascii="仿宋_GB2312" w:eastAsia="仿宋_GB2312" w:hAnsi="仿宋_GB2312" w:cs="仿宋_GB2312" w:hint="eastAsia"/>
          <w:kern w:val="0"/>
          <w:sz w:val="32"/>
          <w:szCs w:val="32"/>
        </w:rPr>
        <w:t>次。其中第一剂</w:t>
      </w:r>
      <w:r>
        <w:rPr>
          <w:rFonts w:ascii="仿宋_GB2312" w:eastAsia="仿宋_GB2312" w:hAnsi="仿宋_GB2312" w:cs="仿宋_GB2312" w:hint="eastAsia"/>
          <w:kern w:val="0"/>
          <w:sz w:val="32"/>
          <w:szCs w:val="32"/>
        </w:rPr>
        <w:t>166976</w:t>
      </w:r>
      <w:r>
        <w:rPr>
          <w:rFonts w:ascii="仿宋_GB2312" w:eastAsia="仿宋_GB2312" w:hAnsi="仿宋_GB2312" w:cs="仿宋_GB2312" w:hint="eastAsia"/>
          <w:kern w:val="0"/>
          <w:sz w:val="32"/>
          <w:szCs w:val="32"/>
        </w:rPr>
        <w:t>次，第二剂</w:t>
      </w:r>
      <w:r>
        <w:rPr>
          <w:rFonts w:ascii="仿宋_GB2312" w:eastAsia="仿宋_GB2312" w:hAnsi="仿宋_GB2312" w:cs="仿宋_GB2312" w:hint="eastAsia"/>
          <w:kern w:val="0"/>
          <w:sz w:val="32"/>
          <w:szCs w:val="32"/>
        </w:rPr>
        <w:t>162646</w:t>
      </w:r>
      <w:r>
        <w:rPr>
          <w:rFonts w:ascii="仿宋_GB2312" w:eastAsia="仿宋_GB2312" w:hAnsi="仿宋_GB2312" w:cs="仿宋_GB2312" w:hint="eastAsia"/>
          <w:kern w:val="0"/>
          <w:sz w:val="32"/>
          <w:szCs w:val="32"/>
        </w:rPr>
        <w:t>次，第三剂</w:t>
      </w:r>
      <w:r>
        <w:rPr>
          <w:rFonts w:ascii="仿宋_GB2312" w:eastAsia="仿宋_GB2312" w:hAnsi="仿宋_GB2312" w:cs="仿宋_GB2312" w:hint="eastAsia"/>
          <w:kern w:val="0"/>
          <w:sz w:val="32"/>
          <w:szCs w:val="32"/>
        </w:rPr>
        <w:t>123235</w:t>
      </w:r>
      <w:r>
        <w:rPr>
          <w:rFonts w:ascii="仿宋_GB2312" w:eastAsia="仿宋_GB2312" w:hAnsi="仿宋_GB2312" w:cs="仿宋_GB2312" w:hint="eastAsia"/>
          <w:kern w:val="0"/>
          <w:sz w:val="32"/>
          <w:szCs w:val="32"/>
        </w:rPr>
        <w:t>人。康希诺疫苗接种</w:t>
      </w:r>
      <w:r>
        <w:rPr>
          <w:rFonts w:ascii="仿宋_GB2312" w:eastAsia="仿宋_GB2312" w:hAnsi="仿宋_GB2312" w:cs="仿宋_GB2312" w:hint="eastAsia"/>
          <w:kern w:val="0"/>
          <w:sz w:val="32"/>
          <w:szCs w:val="32"/>
        </w:rPr>
        <w:t>240</w:t>
      </w:r>
      <w:r>
        <w:rPr>
          <w:rFonts w:ascii="仿宋_GB2312" w:eastAsia="仿宋_GB2312" w:hAnsi="仿宋_GB2312" w:cs="仿宋_GB2312" w:hint="eastAsia"/>
          <w:kern w:val="0"/>
          <w:sz w:val="32"/>
          <w:szCs w:val="32"/>
        </w:rPr>
        <w:t>人。</w:t>
      </w:r>
    </w:p>
    <w:p w:rsidR="00B87FEE" w:rsidRDefault="00615A36">
      <w:pPr>
        <w:spacing w:line="58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三是继续实行免疫规划针对性疾病</w:t>
      </w:r>
      <w:r>
        <w:rPr>
          <w:rFonts w:ascii="仿宋_GB2312" w:eastAsia="仿宋_GB2312" w:hAnsi="仿宋_GB2312" w:cs="仿宋_GB2312" w:hint="eastAsia"/>
          <w:kern w:val="0"/>
          <w:sz w:val="32"/>
          <w:szCs w:val="32"/>
        </w:rPr>
        <w:t xml:space="preserve"> </w:t>
      </w:r>
      <w:r>
        <w:rPr>
          <w:rFonts w:ascii="仿宋_GB2312" w:eastAsia="仿宋_GB2312" w:hAnsi="仿宋_GB2312" w:cs="仿宋_GB2312" w:hint="eastAsia"/>
          <w:kern w:val="0"/>
          <w:sz w:val="32"/>
          <w:szCs w:val="32"/>
        </w:rPr>
        <w:t>“零”病例报告与主动监测制度。落实专人负责，进一步加强网络报告管理，未发现麻疹、新生儿破伤风、百日咳、流脑等疫苗针对性疾病。</w:t>
      </w:r>
    </w:p>
    <w:p w:rsidR="00B87FEE" w:rsidRDefault="00615A36">
      <w:pPr>
        <w:pStyle w:val="ab"/>
        <w:spacing w:before="0" w:beforeAutospacing="0" w:after="0" w:afterAutospacing="0"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四是开展疑似预防接种异常反应监测报告工作。全年</w:t>
      </w:r>
      <w:r>
        <w:rPr>
          <w:rFonts w:ascii="仿宋_GB2312" w:eastAsia="仿宋_GB2312" w:hAnsi="仿宋_GB2312" w:cs="仿宋_GB2312" w:hint="eastAsia"/>
          <w:sz w:val="32"/>
          <w:szCs w:val="32"/>
        </w:rPr>
        <w:t>AEFI</w:t>
      </w:r>
      <w:r>
        <w:rPr>
          <w:rFonts w:ascii="仿宋_GB2312" w:eastAsia="仿宋_GB2312" w:hAnsi="仿宋_GB2312" w:cs="仿宋_GB2312" w:hint="eastAsia"/>
          <w:sz w:val="32"/>
          <w:szCs w:val="32"/>
        </w:rPr>
        <w:t>累计报告</w:t>
      </w:r>
      <w:r>
        <w:rPr>
          <w:rFonts w:ascii="仿宋_GB2312" w:eastAsia="仿宋_GB2312" w:hAnsi="仿宋_GB2312" w:cs="仿宋_GB2312" w:hint="eastAsia"/>
          <w:sz w:val="32"/>
          <w:szCs w:val="32"/>
        </w:rPr>
        <w:t>67</w:t>
      </w:r>
      <w:r>
        <w:rPr>
          <w:rFonts w:ascii="仿宋_GB2312" w:eastAsia="仿宋_GB2312" w:hAnsi="仿宋_GB2312" w:cs="仿宋_GB2312" w:hint="eastAsia"/>
          <w:sz w:val="32"/>
          <w:szCs w:val="32"/>
        </w:rPr>
        <w:t>例，其中一般反应</w:t>
      </w:r>
      <w:r>
        <w:rPr>
          <w:rFonts w:ascii="仿宋_GB2312" w:eastAsia="仿宋_GB2312" w:hAnsi="仿宋_GB2312" w:cs="仿宋_GB2312" w:hint="eastAsia"/>
          <w:sz w:val="32"/>
          <w:szCs w:val="32"/>
        </w:rPr>
        <w:t>67</w:t>
      </w:r>
      <w:r>
        <w:rPr>
          <w:rFonts w:ascii="仿宋_GB2312" w:eastAsia="仿宋_GB2312" w:hAnsi="仿宋_GB2312" w:cs="仿宋_GB2312" w:hint="eastAsia"/>
          <w:sz w:val="32"/>
          <w:szCs w:val="32"/>
        </w:rPr>
        <w:t>例；</w:t>
      </w:r>
      <w:r>
        <w:rPr>
          <w:rFonts w:ascii="仿宋_GB2312" w:eastAsia="仿宋_GB2312" w:hAnsi="仿宋_GB2312" w:cs="仿宋_GB2312" w:hint="eastAsia"/>
          <w:sz w:val="32"/>
          <w:szCs w:val="32"/>
        </w:rPr>
        <w:t>48</w:t>
      </w:r>
      <w:r>
        <w:rPr>
          <w:rFonts w:ascii="仿宋_GB2312" w:eastAsia="仿宋_GB2312" w:hAnsi="仿宋_GB2312" w:cs="仿宋_GB2312" w:hint="eastAsia"/>
          <w:sz w:val="32"/>
          <w:szCs w:val="32"/>
        </w:rPr>
        <w:t>小时报告率</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48</w:t>
      </w:r>
      <w:r>
        <w:rPr>
          <w:rFonts w:ascii="仿宋_GB2312" w:eastAsia="仿宋_GB2312" w:hAnsi="仿宋_GB2312" w:cs="仿宋_GB2312" w:hint="eastAsia"/>
          <w:sz w:val="32"/>
          <w:szCs w:val="32"/>
        </w:rPr>
        <w:t>小时调查率</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日内报告率</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，个案调查</w:t>
      </w:r>
      <w:r>
        <w:rPr>
          <w:rFonts w:ascii="仿宋_GB2312" w:eastAsia="仿宋_GB2312" w:hAnsi="仿宋_GB2312" w:cs="仿宋_GB2312" w:hint="eastAsia"/>
          <w:sz w:val="32"/>
          <w:szCs w:val="32"/>
        </w:rPr>
        <w:lastRenderedPageBreak/>
        <w:t>完整率</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；涉及疫苗排名前三位的是：新冠疫苗（</w:t>
      </w:r>
      <w:r>
        <w:rPr>
          <w:rFonts w:ascii="仿宋_GB2312" w:eastAsia="仿宋_GB2312" w:hAnsi="仿宋_GB2312" w:cs="仿宋_GB2312" w:hint="eastAsia"/>
          <w:sz w:val="32"/>
          <w:szCs w:val="32"/>
        </w:rPr>
        <w:t>Vero</w:t>
      </w:r>
      <w:r>
        <w:rPr>
          <w:rFonts w:ascii="仿宋_GB2312" w:eastAsia="仿宋_GB2312" w:hAnsi="仿宋_GB2312" w:cs="仿宋_GB2312" w:hint="eastAsia"/>
          <w:sz w:val="32"/>
          <w:szCs w:val="32"/>
        </w:rPr>
        <w:t>细胞）、无细胞百白破和乙肝疫苗。</w:t>
      </w:r>
    </w:p>
    <w:p w:rsidR="00B87FEE" w:rsidRDefault="00615A36">
      <w:pPr>
        <w:pStyle w:val="ab"/>
        <w:spacing w:before="0" w:beforeAutospacing="0" w:after="0" w:afterAutospacing="0"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五是开展</w:t>
      </w:r>
      <w:r>
        <w:rPr>
          <w:rFonts w:ascii="仿宋_GB2312" w:eastAsia="仿宋_GB2312" w:hAnsi="仿宋_GB2312" w:cs="仿宋_GB2312" w:hint="eastAsia"/>
          <w:sz w:val="32"/>
          <w:szCs w:val="32"/>
        </w:rPr>
        <w:t>AFP</w:t>
      </w:r>
      <w:r>
        <w:rPr>
          <w:rFonts w:ascii="仿宋_GB2312" w:eastAsia="仿宋_GB2312" w:hAnsi="仿宋_GB2312" w:cs="仿宋_GB2312" w:hint="eastAsia"/>
          <w:sz w:val="32"/>
          <w:szCs w:val="32"/>
        </w:rPr>
        <w:t>监测和上报工作。对县人民医院和各乡镇卫生院开展了每月一次的</w:t>
      </w:r>
      <w:r>
        <w:rPr>
          <w:rFonts w:ascii="仿宋_GB2312" w:eastAsia="仿宋_GB2312" w:hAnsi="仿宋_GB2312" w:cs="仿宋_GB2312" w:hint="eastAsia"/>
          <w:sz w:val="32"/>
          <w:szCs w:val="32"/>
        </w:rPr>
        <w:t>AFP</w:t>
      </w:r>
      <w:r>
        <w:rPr>
          <w:rFonts w:ascii="仿宋_GB2312" w:eastAsia="仿宋_GB2312" w:hAnsi="仿宋_GB2312" w:cs="仿宋_GB2312" w:hint="eastAsia"/>
          <w:sz w:val="32"/>
          <w:szCs w:val="32"/>
        </w:rPr>
        <w:t>病例主动监测工作，查阅了医疗机构相关科室从每月的门诊日志、出入院记录或病案等。累计搜索门诊和住院</w:t>
      </w:r>
      <w:r>
        <w:rPr>
          <w:rFonts w:ascii="仿宋_GB2312" w:eastAsia="仿宋_GB2312" w:hAnsi="仿宋_GB2312" w:cs="仿宋_GB2312" w:hint="eastAsia"/>
          <w:sz w:val="32"/>
          <w:szCs w:val="32"/>
        </w:rPr>
        <w:t>15</w:t>
      </w:r>
      <w:r>
        <w:rPr>
          <w:rFonts w:ascii="仿宋_GB2312" w:eastAsia="仿宋_GB2312" w:hAnsi="仿宋_GB2312" w:cs="仿宋_GB2312" w:hint="eastAsia"/>
          <w:sz w:val="32"/>
          <w:szCs w:val="32"/>
        </w:rPr>
        <w:t>岁以下儿童</w:t>
      </w:r>
      <w:r>
        <w:rPr>
          <w:rFonts w:ascii="仿宋_GB2312" w:eastAsia="仿宋_GB2312" w:hAnsi="仿宋_GB2312" w:cs="仿宋_GB2312" w:hint="eastAsia"/>
          <w:sz w:val="32"/>
          <w:szCs w:val="32"/>
        </w:rPr>
        <w:t>89881</w:t>
      </w:r>
      <w:r>
        <w:rPr>
          <w:rFonts w:ascii="仿宋_GB2312" w:eastAsia="仿宋_GB2312" w:hAnsi="仿宋_GB2312" w:cs="仿宋_GB2312" w:hint="eastAsia"/>
          <w:sz w:val="32"/>
          <w:szCs w:val="32"/>
        </w:rPr>
        <w:t>人</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次，其中住院</w:t>
      </w:r>
      <w:r>
        <w:rPr>
          <w:rFonts w:ascii="仿宋_GB2312" w:eastAsia="仿宋_GB2312" w:hAnsi="仿宋_GB2312" w:cs="仿宋_GB2312" w:hint="eastAsia"/>
          <w:sz w:val="32"/>
          <w:szCs w:val="32"/>
        </w:rPr>
        <w:t>50124</w:t>
      </w:r>
      <w:r>
        <w:rPr>
          <w:rFonts w:ascii="仿宋_GB2312" w:eastAsia="仿宋_GB2312" w:hAnsi="仿宋_GB2312" w:cs="仿宋_GB2312" w:hint="eastAsia"/>
          <w:sz w:val="32"/>
          <w:szCs w:val="32"/>
        </w:rPr>
        <w:t>人</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次，未发现漏报病例。</w:t>
      </w:r>
    </w:p>
    <w:p w:rsidR="00B87FEE" w:rsidRDefault="00615A36">
      <w:pPr>
        <w:pStyle w:val="ab"/>
        <w:spacing w:before="0" w:beforeAutospacing="0" w:after="0" w:afterAutospacing="0"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w:t>
      </w:r>
      <w:r>
        <w:rPr>
          <w:rFonts w:ascii="仿宋_GB2312" w:eastAsia="仿宋_GB2312" w:hAnsi="仿宋_GB2312" w:cs="仿宋_GB2312" w:hint="eastAsia"/>
          <w:sz w:val="32"/>
          <w:szCs w:val="32"/>
        </w:rPr>
        <w:t>是开展督导和培训。全年累计对</w:t>
      </w:r>
      <w:r>
        <w:rPr>
          <w:rFonts w:ascii="仿宋_GB2312" w:eastAsia="仿宋_GB2312" w:hAnsi="仿宋_GB2312" w:cs="仿宋_GB2312" w:hint="eastAsia"/>
          <w:sz w:val="32"/>
          <w:szCs w:val="32"/>
        </w:rPr>
        <w:t>19</w:t>
      </w:r>
      <w:r>
        <w:rPr>
          <w:rFonts w:ascii="仿宋_GB2312" w:eastAsia="仿宋_GB2312" w:hAnsi="仿宋_GB2312" w:cs="仿宋_GB2312" w:hint="eastAsia"/>
          <w:sz w:val="32"/>
          <w:szCs w:val="32"/>
        </w:rPr>
        <w:t>个预防接种单位、</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个产科单位督导</w:t>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次，接受市级督导</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次。</w:t>
      </w: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月份完成了全县</w:t>
      </w:r>
      <w:r>
        <w:rPr>
          <w:rFonts w:ascii="仿宋_GB2312" w:eastAsia="仿宋_GB2312" w:hAnsi="仿宋_GB2312" w:cs="仿宋_GB2312" w:hint="eastAsia"/>
          <w:sz w:val="32"/>
          <w:szCs w:val="32"/>
        </w:rPr>
        <w:t>19</w:t>
      </w:r>
      <w:r>
        <w:rPr>
          <w:rFonts w:ascii="仿宋_GB2312" w:eastAsia="仿宋_GB2312" w:hAnsi="仿宋_GB2312" w:cs="仿宋_GB2312" w:hint="eastAsia"/>
          <w:sz w:val="32"/>
          <w:szCs w:val="32"/>
        </w:rPr>
        <w:t>个乡镇、</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个出生单位预防接种上岗人员培训，参训人员共计</w:t>
      </w:r>
      <w:r>
        <w:rPr>
          <w:rFonts w:ascii="仿宋_GB2312" w:eastAsia="仿宋_GB2312" w:hAnsi="仿宋_GB2312" w:cs="仿宋_GB2312" w:hint="eastAsia"/>
          <w:sz w:val="32"/>
          <w:szCs w:val="32"/>
        </w:rPr>
        <w:t>86</w:t>
      </w:r>
      <w:r>
        <w:rPr>
          <w:rFonts w:ascii="仿宋_GB2312" w:eastAsia="仿宋_GB2312" w:hAnsi="仿宋_GB2312" w:cs="仿宋_GB2312" w:hint="eastAsia"/>
          <w:sz w:val="32"/>
          <w:szCs w:val="32"/>
        </w:rPr>
        <w:t>人，培训合格</w:t>
      </w:r>
      <w:r>
        <w:rPr>
          <w:rFonts w:ascii="仿宋_GB2312" w:eastAsia="仿宋_GB2312" w:hAnsi="仿宋_GB2312" w:cs="仿宋_GB2312" w:hint="eastAsia"/>
          <w:sz w:val="32"/>
          <w:szCs w:val="32"/>
        </w:rPr>
        <w:t>85</w:t>
      </w:r>
      <w:r>
        <w:rPr>
          <w:rFonts w:ascii="仿宋_GB2312" w:eastAsia="仿宋_GB2312" w:hAnsi="仿宋_GB2312" w:cs="仿宋_GB2312" w:hint="eastAsia"/>
          <w:sz w:val="32"/>
          <w:szCs w:val="32"/>
        </w:rPr>
        <w:t>人，并统一制作上岗证和资格证；开展免疫规划业务培训</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期，累计培训人员</w:t>
      </w:r>
      <w:r>
        <w:rPr>
          <w:rFonts w:ascii="仿宋_GB2312" w:eastAsia="仿宋_GB2312" w:hAnsi="仿宋_GB2312" w:cs="仿宋_GB2312" w:hint="eastAsia"/>
          <w:sz w:val="32"/>
          <w:szCs w:val="32"/>
        </w:rPr>
        <w:t>180</w:t>
      </w:r>
      <w:r>
        <w:rPr>
          <w:rFonts w:ascii="仿宋_GB2312" w:eastAsia="仿宋_GB2312" w:hAnsi="仿宋_GB2312" w:cs="仿宋_GB2312" w:hint="eastAsia"/>
          <w:sz w:val="32"/>
          <w:szCs w:val="32"/>
        </w:rPr>
        <w:t>余人次。重点培训内容有：精细化管理手册、</w:t>
      </w:r>
      <w:r>
        <w:rPr>
          <w:rFonts w:ascii="仿宋_GB2312" w:eastAsia="仿宋_GB2312" w:hAnsi="仿宋_GB2312" w:cs="仿宋_GB2312" w:hint="eastAsia"/>
          <w:sz w:val="32"/>
          <w:szCs w:val="32"/>
        </w:rPr>
        <w:t>AFP</w:t>
      </w:r>
      <w:r>
        <w:rPr>
          <w:rFonts w:ascii="仿宋_GB2312" w:eastAsia="仿宋_GB2312" w:hAnsi="仿宋_GB2312" w:cs="仿宋_GB2312" w:hint="eastAsia"/>
          <w:sz w:val="32"/>
          <w:szCs w:val="32"/>
        </w:rPr>
        <w:t>诊断、监测和上报、脊髓灰质炎灭活疫苗查漏补种、</w:t>
      </w:r>
      <w:r>
        <w:rPr>
          <w:rFonts w:ascii="仿宋_GB2312" w:eastAsia="仿宋_GB2312" w:hAnsi="仿宋_GB2312" w:cs="仿宋_GB2312" w:hint="eastAsia"/>
          <w:sz w:val="32"/>
          <w:szCs w:val="32"/>
        </w:rPr>
        <w:t>AEFI</w:t>
      </w:r>
      <w:r>
        <w:rPr>
          <w:rFonts w:ascii="仿宋_GB2312" w:eastAsia="仿宋_GB2312" w:hAnsi="仿宋_GB2312" w:cs="仿宋_GB2312" w:hint="eastAsia"/>
          <w:sz w:val="32"/>
          <w:szCs w:val="32"/>
        </w:rPr>
        <w:t>的诊断与上报、报表收集上报等。</w:t>
      </w:r>
    </w:p>
    <w:p w:rsidR="00B87FEE" w:rsidRDefault="00615A36">
      <w:pPr>
        <w:pStyle w:val="ab"/>
        <w:spacing w:before="0" w:beforeAutospacing="0" w:after="0" w:afterAutospacing="0"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七是开展了重点人群甲、乙肝抗体监测工作，在全县选择了</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所幼托机构、小学、职业中学开展。累计采集</w:t>
      </w:r>
      <w:r>
        <w:rPr>
          <w:rFonts w:ascii="仿宋_GB2312" w:eastAsia="仿宋_GB2312" w:hAnsi="仿宋_GB2312" w:cs="仿宋_GB2312" w:hint="eastAsia"/>
          <w:sz w:val="32"/>
          <w:szCs w:val="32"/>
        </w:rPr>
        <w:t>200</w:t>
      </w:r>
      <w:r>
        <w:rPr>
          <w:rFonts w:ascii="仿宋_GB2312" w:eastAsia="仿宋_GB2312" w:hAnsi="仿宋_GB2312" w:cs="仿宋_GB2312" w:hint="eastAsia"/>
          <w:sz w:val="32"/>
          <w:szCs w:val="32"/>
        </w:rPr>
        <w:t>名人员，其中甲肝有抗体</w:t>
      </w:r>
      <w:r>
        <w:rPr>
          <w:rFonts w:ascii="仿宋_GB2312" w:eastAsia="仿宋_GB2312" w:hAnsi="仿宋_GB2312" w:cs="仿宋_GB2312" w:hint="eastAsia"/>
          <w:sz w:val="32"/>
          <w:szCs w:val="32"/>
        </w:rPr>
        <w:t>人员</w:t>
      </w:r>
      <w:r>
        <w:rPr>
          <w:rFonts w:ascii="仿宋_GB2312" w:eastAsia="仿宋_GB2312" w:hAnsi="仿宋_GB2312" w:cs="仿宋_GB2312" w:hint="eastAsia"/>
          <w:sz w:val="32"/>
          <w:szCs w:val="32"/>
        </w:rPr>
        <w:t>38</w:t>
      </w:r>
      <w:r>
        <w:rPr>
          <w:rFonts w:ascii="仿宋_GB2312" w:eastAsia="仿宋_GB2312" w:hAnsi="仿宋_GB2312" w:cs="仿宋_GB2312" w:hint="eastAsia"/>
          <w:sz w:val="32"/>
          <w:szCs w:val="32"/>
        </w:rPr>
        <w:t>名，乙肝有抗体人员</w:t>
      </w:r>
      <w:r>
        <w:rPr>
          <w:rFonts w:ascii="仿宋_GB2312" w:eastAsia="仿宋_GB2312" w:hAnsi="仿宋_GB2312" w:cs="仿宋_GB2312" w:hint="eastAsia"/>
          <w:sz w:val="32"/>
          <w:szCs w:val="32"/>
        </w:rPr>
        <w:t>27</w:t>
      </w:r>
      <w:r>
        <w:rPr>
          <w:rFonts w:ascii="仿宋_GB2312" w:eastAsia="仿宋_GB2312" w:hAnsi="仿宋_GB2312" w:cs="仿宋_GB2312" w:hint="eastAsia"/>
          <w:sz w:val="32"/>
          <w:szCs w:val="32"/>
        </w:rPr>
        <w:t>名。</w:t>
      </w:r>
    </w:p>
    <w:p w:rsidR="00B87FEE" w:rsidRDefault="00615A36">
      <w:pPr>
        <w:spacing w:line="58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3</w:t>
      </w:r>
      <w:r>
        <w:rPr>
          <w:rFonts w:ascii="仿宋_GB2312" w:eastAsia="仿宋_GB2312" w:hAnsi="仿宋_GB2312" w:cs="仿宋_GB2312" w:hint="eastAsia"/>
          <w:b/>
          <w:sz w:val="32"/>
          <w:szCs w:val="32"/>
        </w:rPr>
        <w:t>、结核病、艾滋病等重大传染病防治</w:t>
      </w:r>
    </w:p>
    <w:p w:rsidR="00B87FEE" w:rsidRDefault="00615A36">
      <w:pPr>
        <w:spacing w:line="58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1.</w:t>
      </w:r>
      <w:r>
        <w:rPr>
          <w:rFonts w:ascii="仿宋_GB2312" w:eastAsia="仿宋_GB2312" w:hAnsi="仿宋_GB2312" w:cs="仿宋_GB2312" w:hint="eastAsia"/>
          <w:bCs/>
          <w:sz w:val="32"/>
          <w:szCs w:val="32"/>
        </w:rPr>
        <w:t>结核病防治</w:t>
      </w:r>
    </w:p>
    <w:p w:rsidR="00B87FEE" w:rsidRDefault="00615A36">
      <w:pPr>
        <w:pStyle w:val="ab"/>
        <w:spacing w:before="0" w:beforeAutospacing="0" w:after="0" w:afterAutospacing="0"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）结核系统在管肺结核患者：截止</w:t>
      </w:r>
      <w:r>
        <w:rPr>
          <w:rFonts w:ascii="仿宋_GB2312" w:eastAsia="仿宋_GB2312" w:hAnsi="仿宋_GB2312" w:cs="仿宋_GB2312" w:hint="eastAsia"/>
          <w:sz w:val="32"/>
          <w:szCs w:val="32"/>
        </w:rPr>
        <w:t>2022.01.01-12.21</w:t>
      </w:r>
      <w:r>
        <w:rPr>
          <w:rFonts w:ascii="仿宋_GB2312" w:eastAsia="仿宋_GB2312" w:hAnsi="仿宋_GB2312" w:cs="仿宋_GB2312" w:hint="eastAsia"/>
          <w:sz w:val="32"/>
          <w:szCs w:val="32"/>
        </w:rPr>
        <w:t>县医院结核病系统收治管理的肺结核患者</w:t>
      </w:r>
      <w:r>
        <w:rPr>
          <w:rFonts w:ascii="仿宋_GB2312" w:eastAsia="仿宋_GB2312" w:hAnsi="仿宋_GB2312" w:cs="仿宋_GB2312" w:hint="eastAsia"/>
          <w:sz w:val="32"/>
          <w:szCs w:val="32"/>
        </w:rPr>
        <w:t>58</w:t>
      </w:r>
      <w:r>
        <w:rPr>
          <w:rFonts w:ascii="仿宋_GB2312" w:eastAsia="仿宋_GB2312" w:hAnsi="仿宋_GB2312" w:cs="仿宋_GB2312" w:hint="eastAsia"/>
          <w:sz w:val="32"/>
          <w:szCs w:val="32"/>
        </w:rPr>
        <w:t>人。</w:t>
      </w:r>
    </w:p>
    <w:p w:rsidR="00B87FEE" w:rsidRDefault="00615A36">
      <w:pPr>
        <w:pStyle w:val="ab"/>
        <w:spacing w:before="0" w:beforeAutospacing="0" w:after="0" w:afterAutospacing="0"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）人员培训：我县全年举办了一期结核病防治知识培训，培训乡镇结防人员</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余人次。</w:t>
      </w:r>
    </w:p>
    <w:p w:rsidR="00B87FEE" w:rsidRDefault="00615A36">
      <w:pPr>
        <w:pStyle w:val="ab"/>
        <w:spacing w:before="0" w:beforeAutospacing="0" w:after="0" w:afterAutospacing="0"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）健康宣传活动：在</w:t>
      </w:r>
      <w:r>
        <w:rPr>
          <w:rFonts w:ascii="仿宋_GB2312" w:eastAsia="仿宋_GB2312" w:hAnsi="仿宋_GB2312" w:cs="仿宋_GB2312" w:hint="eastAsia"/>
          <w:sz w:val="32"/>
          <w:szCs w:val="32"/>
        </w:rPr>
        <w:t>3.24</w:t>
      </w:r>
      <w:r>
        <w:rPr>
          <w:rFonts w:ascii="仿宋_GB2312" w:eastAsia="仿宋_GB2312" w:hAnsi="仿宋_GB2312" w:cs="仿宋_GB2312" w:hint="eastAsia"/>
          <w:sz w:val="32"/>
          <w:szCs w:val="32"/>
        </w:rPr>
        <w:t>“世界防治结核病日”宣传活动中：</w:t>
      </w:r>
    </w:p>
    <w:p w:rsidR="00B87FEE" w:rsidRDefault="00615A36">
      <w:pPr>
        <w:pStyle w:val="ab"/>
        <w:spacing w:before="0" w:beforeAutospacing="0" w:after="0" w:afterAutospacing="0"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沐川县疾控中心联合沐溪镇卫生院、沐溪镇建和卫生院在沐溪镇大拇指广场开展了主题为：“生命至上，全民行动、共享健康、终结结核”大型结核病防治知识健康宣传活动，向公众</w:t>
      </w:r>
      <w:r>
        <w:rPr>
          <w:rFonts w:ascii="仿宋_GB2312" w:eastAsia="仿宋_GB2312" w:hAnsi="仿宋_GB2312" w:cs="仿宋_GB2312" w:hint="eastAsia"/>
          <w:sz w:val="32"/>
          <w:szCs w:val="32"/>
        </w:rPr>
        <w:t>宣传结核病危害、普及结核病防治知识，引导群众养成良好的个人健康行为，有效增强自我防护意识和科学防病意识。</w:t>
      </w:r>
    </w:p>
    <w:p w:rsidR="00B87FEE" w:rsidRDefault="00615A36">
      <w:pPr>
        <w:pStyle w:val="ab"/>
        <w:spacing w:before="0" w:beforeAutospacing="0" w:after="0" w:afterAutospacing="0"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在政务中心广场，播放结核主题宣传视频</w:t>
      </w:r>
      <w:r>
        <w:rPr>
          <w:rFonts w:ascii="仿宋_GB2312" w:eastAsia="仿宋_GB2312" w:hAnsi="仿宋_GB2312" w:cs="仿宋_GB2312" w:hint="eastAsia"/>
          <w:sz w:val="32"/>
          <w:szCs w:val="32"/>
        </w:rPr>
        <w:t>16</w:t>
      </w:r>
      <w:r>
        <w:rPr>
          <w:rFonts w:ascii="仿宋_GB2312" w:eastAsia="仿宋_GB2312" w:hAnsi="仿宋_GB2312" w:cs="仿宋_GB2312" w:hint="eastAsia"/>
          <w:sz w:val="32"/>
          <w:szCs w:val="32"/>
        </w:rPr>
        <w:t>次；在邮政储蓄银行网点，开展了“为终结结核病</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点亮城市的红”亮灯活动，进行结核病主题宣传，营造了结核病防治宣传氛围。</w:t>
      </w:r>
    </w:p>
    <w:p w:rsidR="00B87FEE" w:rsidRDefault="00615A36">
      <w:pPr>
        <w:pStyle w:val="ab"/>
        <w:spacing w:before="0" w:beforeAutospacing="0" w:after="0" w:afterAutospacing="0"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③</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开展了学校结核病防治宣传活动，组织全县</w:t>
      </w:r>
      <w:r>
        <w:rPr>
          <w:rFonts w:ascii="仿宋_GB2312" w:eastAsia="仿宋_GB2312" w:hAnsi="仿宋_GB2312" w:cs="仿宋_GB2312" w:hint="eastAsia"/>
          <w:sz w:val="32"/>
          <w:szCs w:val="32"/>
        </w:rPr>
        <w:t>15</w:t>
      </w:r>
      <w:r>
        <w:rPr>
          <w:rFonts w:ascii="仿宋_GB2312" w:eastAsia="仿宋_GB2312" w:hAnsi="仿宋_GB2312" w:cs="仿宋_GB2312" w:hint="eastAsia"/>
          <w:sz w:val="32"/>
          <w:szCs w:val="32"/>
        </w:rPr>
        <w:t>所中学</w:t>
      </w:r>
      <w:r>
        <w:rPr>
          <w:rFonts w:ascii="仿宋_GB2312" w:eastAsia="仿宋_GB2312" w:hAnsi="仿宋_GB2312" w:cs="仿宋_GB2312" w:hint="eastAsia"/>
          <w:sz w:val="32"/>
          <w:szCs w:val="32"/>
        </w:rPr>
        <w:t>10000</w:t>
      </w:r>
      <w:r>
        <w:rPr>
          <w:rFonts w:ascii="仿宋_GB2312" w:eastAsia="仿宋_GB2312" w:hAnsi="仿宋_GB2312" w:cs="仿宋_GB2312" w:hint="eastAsia"/>
          <w:sz w:val="32"/>
          <w:szCs w:val="32"/>
        </w:rPr>
        <w:t>余名师生收看了结核病防治知识专题讲座视频直播和录播，</w:t>
      </w:r>
      <w:r>
        <w:rPr>
          <w:rFonts w:ascii="仿宋_GB2312" w:eastAsia="仿宋_GB2312" w:hAnsi="仿宋_GB2312" w:cs="仿宋_GB2312" w:hint="eastAsia"/>
          <w:sz w:val="32"/>
          <w:szCs w:val="32"/>
        </w:rPr>
        <w:t>4000</w:t>
      </w:r>
      <w:r>
        <w:rPr>
          <w:rFonts w:ascii="仿宋_GB2312" w:eastAsia="仿宋_GB2312" w:hAnsi="仿宋_GB2312" w:cs="仿宋_GB2312" w:hint="eastAsia"/>
          <w:sz w:val="32"/>
          <w:szCs w:val="32"/>
        </w:rPr>
        <w:t>余名师生进行了网络有奖知识答题。重点宣传学校结核病防治核心信息，学校师生结核病防治知识的知晓率和行为形成率，不断增强了学校</w:t>
      </w:r>
      <w:r>
        <w:rPr>
          <w:rFonts w:ascii="仿宋_GB2312" w:eastAsia="仿宋_GB2312" w:hAnsi="仿宋_GB2312" w:cs="仿宋_GB2312" w:hint="eastAsia"/>
          <w:sz w:val="32"/>
          <w:szCs w:val="32"/>
        </w:rPr>
        <w:t>师生参与结核病防治意识。</w:t>
      </w:r>
    </w:p>
    <w:p w:rsidR="00B87FEE" w:rsidRDefault="00615A36">
      <w:pPr>
        <w:pStyle w:val="ab"/>
        <w:spacing w:before="0" w:beforeAutospacing="0" w:after="0" w:afterAutospacing="0"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本次活动，全县参加</w:t>
      </w:r>
      <w:r>
        <w:rPr>
          <w:rFonts w:ascii="仿宋_GB2312" w:eastAsia="仿宋_GB2312" w:hAnsi="仿宋_GB2312" w:cs="仿宋_GB2312" w:hint="eastAsia"/>
          <w:sz w:val="32"/>
          <w:szCs w:val="32"/>
        </w:rPr>
        <w:t>3.24</w:t>
      </w:r>
      <w:r>
        <w:rPr>
          <w:rFonts w:ascii="仿宋_GB2312" w:eastAsia="仿宋_GB2312" w:hAnsi="仿宋_GB2312" w:cs="仿宋_GB2312" w:hint="eastAsia"/>
          <w:sz w:val="32"/>
          <w:szCs w:val="32"/>
        </w:rPr>
        <w:t>世界结核病防治日宣传活动人员累计</w:t>
      </w:r>
      <w:r>
        <w:rPr>
          <w:rFonts w:ascii="仿宋_GB2312" w:eastAsia="仿宋_GB2312" w:hAnsi="仿宋_GB2312" w:cs="仿宋_GB2312" w:hint="eastAsia"/>
          <w:sz w:val="32"/>
          <w:szCs w:val="32"/>
        </w:rPr>
        <w:t>64</w:t>
      </w:r>
      <w:r>
        <w:rPr>
          <w:rFonts w:ascii="仿宋_GB2312" w:eastAsia="仿宋_GB2312" w:hAnsi="仿宋_GB2312" w:cs="仿宋_GB2312" w:hint="eastAsia"/>
          <w:sz w:val="32"/>
          <w:szCs w:val="32"/>
        </w:rPr>
        <w:t>人次，接受结核病健康知识教育的群众和各级中学师生累计</w:t>
      </w:r>
      <w:r>
        <w:rPr>
          <w:rFonts w:ascii="仿宋_GB2312" w:eastAsia="仿宋_GB2312" w:hAnsi="仿宋_GB2312" w:cs="仿宋_GB2312" w:hint="eastAsia"/>
          <w:sz w:val="32"/>
          <w:szCs w:val="32"/>
        </w:rPr>
        <w:t>11872</w:t>
      </w:r>
      <w:r>
        <w:rPr>
          <w:rFonts w:ascii="仿宋_GB2312" w:eastAsia="仿宋_GB2312" w:hAnsi="仿宋_GB2312" w:cs="仿宋_GB2312" w:hint="eastAsia"/>
          <w:sz w:val="32"/>
          <w:szCs w:val="32"/>
        </w:rPr>
        <w:t>人次，播放结核病主题宣传视频</w:t>
      </w:r>
      <w:r>
        <w:rPr>
          <w:rFonts w:ascii="仿宋_GB2312" w:eastAsia="仿宋_GB2312" w:hAnsi="仿宋_GB2312" w:cs="仿宋_GB2312" w:hint="eastAsia"/>
          <w:sz w:val="32"/>
          <w:szCs w:val="32"/>
        </w:rPr>
        <w:t>16</w:t>
      </w:r>
      <w:r>
        <w:rPr>
          <w:rFonts w:ascii="仿宋_GB2312" w:eastAsia="仿宋_GB2312" w:hAnsi="仿宋_GB2312" w:cs="仿宋_GB2312" w:hint="eastAsia"/>
          <w:sz w:val="32"/>
          <w:szCs w:val="32"/>
        </w:rPr>
        <w:t>次，发放宣传资料</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种约</w:t>
      </w:r>
      <w:r>
        <w:rPr>
          <w:rFonts w:ascii="仿宋_GB2312" w:eastAsia="仿宋_GB2312" w:hAnsi="仿宋_GB2312" w:cs="仿宋_GB2312" w:hint="eastAsia"/>
          <w:sz w:val="32"/>
          <w:szCs w:val="32"/>
        </w:rPr>
        <w:t>1609</w:t>
      </w:r>
      <w:r>
        <w:rPr>
          <w:rFonts w:ascii="仿宋_GB2312" w:eastAsia="仿宋_GB2312" w:hAnsi="仿宋_GB2312" w:cs="仿宋_GB2312" w:hint="eastAsia"/>
          <w:sz w:val="32"/>
          <w:szCs w:val="32"/>
        </w:rPr>
        <w:t>份，结核病宣传品</w:t>
      </w:r>
      <w:r>
        <w:rPr>
          <w:rFonts w:ascii="仿宋_GB2312" w:eastAsia="仿宋_GB2312" w:hAnsi="仿宋_GB2312" w:cs="仿宋_GB2312" w:hint="eastAsia"/>
          <w:sz w:val="32"/>
          <w:szCs w:val="32"/>
        </w:rPr>
        <w:t>1003</w:t>
      </w:r>
      <w:r>
        <w:rPr>
          <w:rFonts w:ascii="仿宋_GB2312" w:eastAsia="仿宋_GB2312" w:hAnsi="仿宋_GB2312" w:cs="仿宋_GB2312" w:hint="eastAsia"/>
          <w:sz w:val="32"/>
          <w:szCs w:val="32"/>
        </w:rPr>
        <w:t>个，悬挂主题宣传横幅标语</w:t>
      </w:r>
      <w:r>
        <w:rPr>
          <w:rFonts w:ascii="仿宋_GB2312" w:eastAsia="仿宋_GB2312" w:hAnsi="仿宋_GB2312" w:cs="仿宋_GB2312" w:hint="eastAsia"/>
          <w:sz w:val="32"/>
          <w:szCs w:val="32"/>
        </w:rPr>
        <w:t>16</w:t>
      </w:r>
      <w:r>
        <w:rPr>
          <w:rFonts w:ascii="仿宋_GB2312" w:eastAsia="仿宋_GB2312" w:hAnsi="仿宋_GB2312" w:cs="仿宋_GB2312" w:hint="eastAsia"/>
          <w:sz w:val="32"/>
          <w:szCs w:val="32"/>
        </w:rPr>
        <w:t>副，摆放宣传展板</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个，现场宣传</w:t>
      </w:r>
      <w:r>
        <w:rPr>
          <w:rFonts w:ascii="仿宋_GB2312" w:eastAsia="仿宋_GB2312" w:hAnsi="仿宋_GB2312" w:cs="仿宋_GB2312" w:hint="eastAsia"/>
          <w:sz w:val="32"/>
          <w:szCs w:val="32"/>
        </w:rPr>
        <w:t>32</w:t>
      </w:r>
      <w:r>
        <w:rPr>
          <w:rFonts w:ascii="仿宋_GB2312" w:eastAsia="仿宋_GB2312" w:hAnsi="仿宋_GB2312" w:cs="仿宋_GB2312" w:hint="eastAsia"/>
          <w:sz w:val="32"/>
          <w:szCs w:val="32"/>
        </w:rPr>
        <w:t>次。接受群众咨询</w:t>
      </w:r>
      <w:r>
        <w:rPr>
          <w:rFonts w:ascii="仿宋_GB2312" w:eastAsia="仿宋_GB2312" w:hAnsi="仿宋_GB2312" w:cs="仿宋_GB2312" w:hint="eastAsia"/>
          <w:sz w:val="32"/>
          <w:szCs w:val="32"/>
        </w:rPr>
        <w:t>500</w:t>
      </w:r>
      <w:r>
        <w:rPr>
          <w:rFonts w:ascii="仿宋_GB2312" w:eastAsia="仿宋_GB2312" w:hAnsi="仿宋_GB2312" w:cs="仿宋_GB2312" w:hint="eastAsia"/>
          <w:sz w:val="32"/>
          <w:szCs w:val="32"/>
        </w:rPr>
        <w:t>余人次。此次宣传广大群众和各级中</w:t>
      </w:r>
      <w:r>
        <w:rPr>
          <w:rFonts w:ascii="仿宋_GB2312" w:eastAsia="仿宋_GB2312" w:hAnsi="仿宋_GB2312" w:cs="仿宋_GB2312" w:hint="eastAsia"/>
          <w:sz w:val="32"/>
          <w:szCs w:val="32"/>
        </w:rPr>
        <w:lastRenderedPageBreak/>
        <w:t>学广大师生积极踊跃参加，对结核病防治知识的宣传达到了预期的宣传效果。</w:t>
      </w:r>
    </w:p>
    <w:p w:rsidR="00B87FEE" w:rsidRDefault="00615A36">
      <w:pPr>
        <w:pStyle w:val="ab"/>
        <w:spacing w:before="0" w:beforeAutospacing="0" w:after="0" w:afterAutospacing="0"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）大疫情系统病人追踪：根据网络直报系统中病人追踪要求，对我辖区内医疗机构网络直报的肺结核病人进行了全员追踪，对我辖区内服药的肺结核患者均进行了规范的管理。</w:t>
      </w:r>
    </w:p>
    <w:p w:rsidR="00B87FEE" w:rsidRDefault="00615A36">
      <w:pPr>
        <w:pStyle w:val="ab"/>
        <w:spacing w:before="0" w:beforeAutospacing="0" w:after="0" w:afterAutospacing="0"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）新生入学肺结核筛查：</w:t>
      </w:r>
      <w:r>
        <w:rPr>
          <w:rFonts w:ascii="仿宋_GB2312" w:eastAsia="仿宋_GB2312" w:hAnsi="仿宋_GB2312" w:cs="仿宋_GB2312" w:hint="eastAsia"/>
          <w:sz w:val="32"/>
          <w:szCs w:val="32"/>
        </w:rPr>
        <w:t xml:space="preserve"> 2022</w:t>
      </w:r>
      <w:r>
        <w:rPr>
          <w:rFonts w:ascii="仿宋_GB2312" w:eastAsia="仿宋_GB2312" w:hAnsi="仿宋_GB2312" w:cs="仿宋_GB2312" w:hint="eastAsia"/>
          <w:sz w:val="32"/>
          <w:szCs w:val="32"/>
        </w:rPr>
        <w:t>年对全县所有托幼机构、小学、初中一年级、高中及职中一年级新生进行了结核病筛查。累计筛查</w:t>
      </w:r>
      <w:r>
        <w:rPr>
          <w:rFonts w:ascii="仿宋_GB2312" w:eastAsia="仿宋_GB2312" w:hAnsi="仿宋_GB2312" w:cs="仿宋_GB2312" w:hint="eastAsia"/>
          <w:sz w:val="32"/>
          <w:szCs w:val="32"/>
        </w:rPr>
        <w:t xml:space="preserve"> 7160</w:t>
      </w:r>
      <w:r>
        <w:rPr>
          <w:rFonts w:ascii="仿宋_GB2312" w:eastAsia="仿宋_GB2312" w:hAnsi="仿宋_GB2312" w:cs="仿宋_GB2312" w:hint="eastAsia"/>
          <w:sz w:val="32"/>
          <w:szCs w:val="32"/>
        </w:rPr>
        <w:t>名学生，筛查率</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w:t>
      </w:r>
    </w:p>
    <w:p w:rsidR="00B87FEE" w:rsidRDefault="00615A36">
      <w:pPr>
        <w:pStyle w:val="ab"/>
        <w:spacing w:before="0" w:beforeAutospacing="0" w:after="0" w:afterAutospacing="0"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筛查托幼机构</w:t>
      </w:r>
      <w:r>
        <w:rPr>
          <w:rFonts w:ascii="仿宋_GB2312" w:eastAsia="仿宋_GB2312" w:hAnsi="仿宋_GB2312" w:cs="仿宋_GB2312" w:hint="eastAsia"/>
          <w:sz w:val="32"/>
          <w:szCs w:val="32"/>
        </w:rPr>
        <w:t>1576</w:t>
      </w:r>
      <w:r>
        <w:rPr>
          <w:rFonts w:ascii="仿宋_GB2312" w:eastAsia="仿宋_GB2312" w:hAnsi="仿宋_GB2312" w:cs="仿宋_GB2312" w:hint="eastAsia"/>
          <w:sz w:val="32"/>
          <w:szCs w:val="32"/>
        </w:rPr>
        <w:t>名，小学</w:t>
      </w:r>
      <w:r>
        <w:rPr>
          <w:rFonts w:ascii="仿宋_GB2312" w:eastAsia="仿宋_GB2312" w:hAnsi="仿宋_GB2312" w:cs="仿宋_GB2312" w:hint="eastAsia"/>
          <w:sz w:val="32"/>
          <w:szCs w:val="32"/>
        </w:rPr>
        <w:t>1838</w:t>
      </w:r>
      <w:r>
        <w:rPr>
          <w:rFonts w:ascii="仿宋_GB2312" w:eastAsia="仿宋_GB2312" w:hAnsi="仿宋_GB2312" w:cs="仿宋_GB2312" w:hint="eastAsia"/>
          <w:sz w:val="32"/>
          <w:szCs w:val="32"/>
        </w:rPr>
        <w:t>名，初中</w:t>
      </w:r>
      <w:r>
        <w:rPr>
          <w:rFonts w:ascii="仿宋_GB2312" w:eastAsia="仿宋_GB2312" w:hAnsi="仿宋_GB2312" w:cs="仿宋_GB2312" w:hint="eastAsia"/>
          <w:sz w:val="32"/>
          <w:szCs w:val="32"/>
        </w:rPr>
        <w:t>2270</w:t>
      </w:r>
      <w:r>
        <w:rPr>
          <w:rFonts w:ascii="仿宋_GB2312" w:eastAsia="仿宋_GB2312" w:hAnsi="仿宋_GB2312" w:cs="仿宋_GB2312" w:hint="eastAsia"/>
          <w:sz w:val="32"/>
          <w:szCs w:val="32"/>
        </w:rPr>
        <w:t>名，高中</w:t>
      </w:r>
      <w:r>
        <w:rPr>
          <w:rFonts w:ascii="仿宋_GB2312" w:eastAsia="仿宋_GB2312" w:hAnsi="仿宋_GB2312" w:cs="仿宋_GB2312" w:hint="eastAsia"/>
          <w:sz w:val="32"/>
          <w:szCs w:val="32"/>
        </w:rPr>
        <w:t>1476</w:t>
      </w:r>
      <w:r>
        <w:rPr>
          <w:rFonts w:ascii="仿宋_GB2312" w:eastAsia="仿宋_GB2312" w:hAnsi="仿宋_GB2312" w:cs="仿宋_GB2312" w:hint="eastAsia"/>
          <w:sz w:val="32"/>
          <w:szCs w:val="32"/>
        </w:rPr>
        <w:t>名。其中：</w:t>
      </w:r>
      <w:r>
        <w:rPr>
          <w:rFonts w:ascii="仿宋_GB2312" w:eastAsia="仿宋_GB2312" w:hAnsi="仿宋_GB2312" w:cs="仿宋_GB2312" w:hint="eastAsia"/>
          <w:sz w:val="32"/>
          <w:szCs w:val="32"/>
        </w:rPr>
        <w:t>TST</w:t>
      </w:r>
      <w:r>
        <w:rPr>
          <w:rFonts w:ascii="仿宋_GB2312" w:eastAsia="仿宋_GB2312" w:hAnsi="仿宋_GB2312" w:cs="仿宋_GB2312" w:hint="eastAsia"/>
          <w:sz w:val="32"/>
          <w:szCs w:val="32"/>
        </w:rPr>
        <w:t>强阳性</w:t>
      </w:r>
      <w:r>
        <w:rPr>
          <w:rFonts w:ascii="仿宋_GB2312" w:eastAsia="仿宋_GB2312" w:hAnsi="仿宋_GB2312" w:cs="仿宋_GB2312" w:hint="eastAsia"/>
          <w:sz w:val="32"/>
          <w:szCs w:val="32"/>
        </w:rPr>
        <w:t>42</w:t>
      </w:r>
      <w:r>
        <w:rPr>
          <w:rFonts w:ascii="仿宋_GB2312" w:eastAsia="仿宋_GB2312" w:hAnsi="仿宋_GB2312" w:cs="仿宋_GB2312" w:hint="eastAsia"/>
          <w:sz w:val="32"/>
          <w:szCs w:val="32"/>
        </w:rPr>
        <w:t>人，有肺结核密切接触史</w:t>
      </w: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人。已对</w:t>
      </w:r>
      <w:r>
        <w:rPr>
          <w:rFonts w:ascii="仿宋_GB2312" w:eastAsia="仿宋_GB2312" w:hAnsi="仿宋_GB2312" w:cs="仿宋_GB2312" w:hint="eastAsia"/>
          <w:sz w:val="32"/>
          <w:szCs w:val="32"/>
        </w:rPr>
        <w:t>42</w:t>
      </w:r>
      <w:r>
        <w:rPr>
          <w:rFonts w:ascii="仿宋_GB2312" w:eastAsia="仿宋_GB2312" w:hAnsi="仿宋_GB2312" w:cs="仿宋_GB2312" w:hint="eastAsia"/>
          <w:sz w:val="32"/>
          <w:szCs w:val="32"/>
        </w:rPr>
        <w:t>名强阳性学生和</w:t>
      </w: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名有肺结核密切接触史的新生，均进行了胸片和痰涂片</w:t>
      </w:r>
      <w:r>
        <w:rPr>
          <w:rFonts w:ascii="仿宋_GB2312" w:eastAsia="仿宋_GB2312" w:hAnsi="仿宋_GB2312" w:cs="仿宋_GB2312" w:hint="eastAsia"/>
          <w:sz w:val="32"/>
          <w:szCs w:val="32"/>
        </w:rPr>
        <w:t>检查，胸片和痰涂片检查均无异常。按照《学校结核病防控工作规范（</w:t>
      </w:r>
      <w:r>
        <w:rPr>
          <w:rFonts w:ascii="仿宋_GB2312" w:eastAsia="仿宋_GB2312" w:hAnsi="仿宋_GB2312" w:cs="仿宋_GB2312" w:hint="eastAsia"/>
          <w:sz w:val="32"/>
          <w:szCs w:val="32"/>
        </w:rPr>
        <w:t>2020</w:t>
      </w:r>
      <w:r>
        <w:rPr>
          <w:rFonts w:ascii="仿宋_GB2312" w:eastAsia="仿宋_GB2312" w:hAnsi="仿宋_GB2312" w:cs="仿宋_GB2312" w:hint="eastAsia"/>
          <w:sz w:val="32"/>
          <w:szCs w:val="32"/>
        </w:rPr>
        <w:t>版）》要求，需对结核筛查强阳性、胸片和痰涂片正常的学生进行预防性服药治疗的指导。</w:t>
      </w:r>
    </w:p>
    <w:p w:rsidR="00B87FEE" w:rsidRDefault="00615A36">
      <w:pPr>
        <w:pStyle w:val="ab"/>
        <w:spacing w:before="0" w:beforeAutospacing="0" w:after="0" w:afterAutospacing="0"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县疾控中心于</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25</w:t>
      </w:r>
      <w:r>
        <w:rPr>
          <w:rFonts w:ascii="仿宋_GB2312" w:eastAsia="仿宋_GB2312" w:hAnsi="仿宋_GB2312" w:cs="仿宋_GB2312" w:hint="eastAsia"/>
          <w:sz w:val="32"/>
          <w:szCs w:val="32"/>
        </w:rPr>
        <w:t>日</w:t>
      </w:r>
      <w:r>
        <w:rPr>
          <w:rFonts w:ascii="仿宋_GB2312" w:eastAsia="仿宋_GB2312" w:hAnsi="仿宋_GB2312" w:cs="仿宋_GB2312" w:hint="eastAsia"/>
          <w:sz w:val="32"/>
          <w:szCs w:val="32"/>
        </w:rPr>
        <w:t>-11</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日深入到底堡学校、利店中学、永福学校、实验中学、沐溪中学、茨竹学校、沐川职中和沐川高中，对</w:t>
      </w:r>
      <w:r>
        <w:rPr>
          <w:rFonts w:ascii="仿宋_GB2312" w:eastAsia="仿宋_GB2312" w:hAnsi="仿宋_GB2312" w:cs="仿宋_GB2312" w:hint="eastAsia"/>
          <w:sz w:val="32"/>
          <w:szCs w:val="32"/>
        </w:rPr>
        <w:t>42</w:t>
      </w:r>
      <w:r>
        <w:rPr>
          <w:rFonts w:ascii="仿宋_GB2312" w:eastAsia="仿宋_GB2312" w:hAnsi="仿宋_GB2312" w:cs="仿宋_GB2312" w:hint="eastAsia"/>
          <w:sz w:val="32"/>
          <w:szCs w:val="32"/>
        </w:rPr>
        <w:t>名结核筛查强阳性学生本人及监护人进行告知并签定了《预防性治疗知情同意书》。经指导后，符合预防性服药的新生</w:t>
      </w:r>
      <w:r>
        <w:rPr>
          <w:rFonts w:ascii="仿宋_GB2312" w:eastAsia="仿宋_GB2312" w:hAnsi="仿宋_GB2312" w:cs="仿宋_GB2312" w:hint="eastAsia"/>
          <w:sz w:val="32"/>
          <w:szCs w:val="32"/>
        </w:rPr>
        <w:t>42</w:t>
      </w:r>
      <w:r>
        <w:rPr>
          <w:rFonts w:ascii="仿宋_GB2312" w:eastAsia="仿宋_GB2312" w:hAnsi="仿宋_GB2312" w:cs="仿宋_GB2312" w:hint="eastAsia"/>
          <w:sz w:val="32"/>
          <w:szCs w:val="32"/>
        </w:rPr>
        <w:t>人，同意进行预防性服药的学生</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人，拒绝预防性服药的学生</w:t>
      </w:r>
      <w:r>
        <w:rPr>
          <w:rFonts w:ascii="仿宋_GB2312" w:eastAsia="仿宋_GB2312" w:hAnsi="仿宋_GB2312" w:cs="仿宋_GB2312" w:hint="eastAsia"/>
          <w:sz w:val="32"/>
          <w:szCs w:val="32"/>
        </w:rPr>
        <w:t>37</w:t>
      </w:r>
      <w:r>
        <w:rPr>
          <w:rFonts w:ascii="仿宋_GB2312" w:eastAsia="仿宋_GB2312" w:hAnsi="仿宋_GB2312" w:cs="仿宋_GB2312" w:hint="eastAsia"/>
          <w:sz w:val="32"/>
          <w:szCs w:val="32"/>
        </w:rPr>
        <w:t>人。</w:t>
      </w:r>
    </w:p>
    <w:p w:rsidR="00B87FEE" w:rsidRDefault="00615A36">
      <w:pPr>
        <w:pStyle w:val="ab"/>
        <w:spacing w:before="0" w:beforeAutospacing="0" w:after="0" w:afterAutospacing="0"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对同意进行预防性服药的学生，在完成预防性服药治疗疗程后，学校</w:t>
      </w:r>
      <w:r>
        <w:rPr>
          <w:rFonts w:ascii="仿宋_GB2312" w:eastAsia="仿宋_GB2312" w:hAnsi="仿宋_GB2312" w:cs="仿宋_GB2312" w:hint="eastAsia"/>
          <w:sz w:val="32"/>
          <w:szCs w:val="32"/>
        </w:rPr>
        <w:t>需要填写附件</w:t>
      </w:r>
      <w:r>
        <w:rPr>
          <w:rFonts w:ascii="仿宋_GB2312" w:eastAsia="仿宋_GB2312" w:hAnsi="仿宋_GB2312" w:cs="仿宋_GB2312" w:hint="eastAsia"/>
          <w:sz w:val="32"/>
          <w:szCs w:val="32"/>
        </w:rPr>
        <w:t>18</w:t>
      </w:r>
      <w:r>
        <w:rPr>
          <w:rFonts w:ascii="仿宋_GB2312" w:eastAsia="仿宋_GB2312" w:hAnsi="仿宋_GB2312" w:cs="仿宋_GB2312" w:hint="eastAsia"/>
          <w:sz w:val="32"/>
          <w:szCs w:val="32"/>
        </w:rPr>
        <w:t>（学校预防性服药治疗卡）和</w:t>
      </w:r>
      <w:r>
        <w:rPr>
          <w:rFonts w:ascii="仿宋_GB2312" w:eastAsia="仿宋_GB2312" w:hAnsi="仿宋_GB2312" w:cs="仿宋_GB2312" w:hint="eastAsia"/>
          <w:sz w:val="32"/>
          <w:szCs w:val="32"/>
        </w:rPr>
        <w:lastRenderedPageBreak/>
        <w:t>附件</w:t>
      </w:r>
      <w:r>
        <w:rPr>
          <w:rFonts w:ascii="仿宋_GB2312" w:eastAsia="仿宋_GB2312" w:hAnsi="仿宋_GB2312" w:cs="仿宋_GB2312" w:hint="eastAsia"/>
          <w:sz w:val="32"/>
          <w:szCs w:val="32"/>
        </w:rPr>
        <w:t>19</w:t>
      </w:r>
      <w:r>
        <w:rPr>
          <w:rFonts w:ascii="仿宋_GB2312" w:eastAsia="仿宋_GB2312" w:hAnsi="仿宋_GB2312" w:cs="仿宋_GB2312" w:hint="eastAsia"/>
          <w:sz w:val="32"/>
          <w:szCs w:val="32"/>
        </w:rPr>
        <w:t>，（学校抗结核预防性登记册），一式两份，盖章后交一份到疾控中心来，一份学校自己存档。</w:t>
      </w:r>
    </w:p>
    <w:p w:rsidR="00B87FEE" w:rsidRDefault="00615A36">
      <w:pPr>
        <w:pStyle w:val="ab"/>
        <w:spacing w:before="0" w:beforeAutospacing="0" w:after="0" w:afterAutospacing="0"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对拒绝接受预防性服药干预者要求在首次胸片筛查后</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月末、</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月末、</w:t>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月末到医疗机构各进行一次胸部</w:t>
      </w:r>
      <w:r>
        <w:rPr>
          <w:rFonts w:ascii="仿宋_GB2312" w:eastAsia="仿宋_GB2312" w:hAnsi="仿宋_GB2312" w:cs="仿宋_GB2312" w:hint="eastAsia"/>
          <w:sz w:val="32"/>
          <w:szCs w:val="32"/>
        </w:rPr>
        <w:t>X</w:t>
      </w:r>
      <w:r>
        <w:rPr>
          <w:rFonts w:ascii="仿宋_GB2312" w:eastAsia="仿宋_GB2312" w:hAnsi="仿宋_GB2312" w:cs="仿宋_GB2312" w:hint="eastAsia"/>
          <w:sz w:val="32"/>
          <w:szCs w:val="32"/>
        </w:rPr>
        <w:t>光片检查，检查结果交学校存档。</w:t>
      </w:r>
    </w:p>
    <w:p w:rsidR="00B87FEE" w:rsidRDefault="00615A36">
      <w:pPr>
        <w:pStyle w:val="ab"/>
        <w:spacing w:before="0" w:beforeAutospacing="0" w:after="0" w:afterAutospacing="0"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）督导情况</w:t>
      </w:r>
    </w:p>
    <w:p w:rsidR="00B87FEE" w:rsidRDefault="00615A36">
      <w:pPr>
        <w:pStyle w:val="ab"/>
        <w:spacing w:before="0" w:beforeAutospacing="0" w:after="0" w:afterAutospacing="0"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对全县各乡镇、各学校及托幼机构均进行了一次全覆盖的工作督导。</w:t>
      </w:r>
    </w:p>
    <w:p w:rsidR="00B87FEE" w:rsidRDefault="00615A36">
      <w:pPr>
        <w:spacing w:line="58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kern w:val="0"/>
          <w:sz w:val="32"/>
          <w:szCs w:val="32"/>
        </w:rPr>
        <w:t>2.</w:t>
      </w:r>
      <w:r>
        <w:rPr>
          <w:rFonts w:ascii="仿宋_GB2312" w:eastAsia="仿宋_GB2312" w:hAnsi="仿宋_GB2312" w:cs="仿宋_GB2312" w:hint="eastAsia"/>
          <w:kern w:val="0"/>
          <w:sz w:val="32"/>
          <w:szCs w:val="32"/>
        </w:rPr>
        <w:t>艾滋病防治</w:t>
      </w:r>
      <w:r>
        <w:rPr>
          <w:rFonts w:ascii="仿宋_GB2312" w:eastAsia="仿宋_GB2312" w:hAnsi="仿宋_GB2312" w:cs="仿宋_GB2312" w:hint="eastAsia"/>
          <w:color w:val="000000"/>
          <w:sz w:val="32"/>
          <w:szCs w:val="32"/>
        </w:rPr>
        <w:t>工作开展情况</w:t>
      </w:r>
      <w:r>
        <w:rPr>
          <w:rFonts w:ascii="仿宋_GB2312" w:eastAsia="仿宋_GB2312" w:hAnsi="仿宋_GB2312" w:cs="仿宋_GB2312" w:hint="eastAsia"/>
          <w:color w:val="000000"/>
          <w:sz w:val="32"/>
          <w:szCs w:val="32"/>
        </w:rPr>
        <w:t xml:space="preserve"> </w:t>
      </w:r>
    </w:p>
    <w:p w:rsidR="00B87FEE" w:rsidRDefault="00615A36">
      <w:pPr>
        <w:spacing w:line="58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①领导高度重视，组织机构健全，层层压实了艾滋病防治工作责任</w:t>
      </w:r>
    </w:p>
    <w:p w:rsidR="00B87FEE" w:rsidRDefault="00615A36">
      <w:pPr>
        <w:spacing w:line="58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一是接受市疾控督导</w:t>
      </w:r>
      <w:r>
        <w:rPr>
          <w:rFonts w:ascii="仿宋_GB2312" w:eastAsia="仿宋_GB2312" w:hAnsi="仿宋_GB2312" w:cs="仿宋_GB2312" w:hint="eastAsia"/>
          <w:color w:val="000000"/>
          <w:sz w:val="32"/>
          <w:szCs w:val="32"/>
        </w:rPr>
        <w:t>2</w:t>
      </w:r>
      <w:r>
        <w:rPr>
          <w:rFonts w:ascii="仿宋_GB2312" w:eastAsia="仿宋_GB2312" w:hAnsi="仿宋_GB2312" w:cs="仿宋_GB2312" w:hint="eastAsia"/>
          <w:color w:val="000000"/>
          <w:sz w:val="32"/>
          <w:szCs w:val="32"/>
        </w:rPr>
        <w:t>次，对辖区内</w:t>
      </w:r>
      <w:r>
        <w:rPr>
          <w:rFonts w:ascii="仿宋_GB2312" w:eastAsia="仿宋_GB2312" w:hAnsi="仿宋_GB2312" w:cs="仿宋_GB2312" w:hint="eastAsia"/>
          <w:color w:val="000000"/>
          <w:sz w:val="32"/>
          <w:szCs w:val="32"/>
        </w:rPr>
        <w:t>1</w:t>
      </w:r>
      <w:r>
        <w:rPr>
          <w:rFonts w:ascii="仿宋_GB2312" w:eastAsia="仿宋_GB2312" w:hAnsi="仿宋_GB2312" w:cs="仿宋_GB2312" w:hint="eastAsia"/>
          <w:color w:val="000000"/>
          <w:sz w:val="32"/>
          <w:szCs w:val="32"/>
        </w:rPr>
        <w:t>所乡镇卫生院开展了业务督导；二是县委、县政府将</w:t>
      </w:r>
      <w:r>
        <w:rPr>
          <w:rFonts w:ascii="仿宋_GB2312" w:eastAsia="仿宋_GB2312" w:hAnsi="仿宋_GB2312" w:cs="仿宋_GB2312" w:hint="eastAsia"/>
          <w:color w:val="000000"/>
          <w:sz w:val="32"/>
          <w:szCs w:val="32"/>
        </w:rPr>
        <w:t>艾滋病防治工作纳入</w:t>
      </w:r>
      <w:r>
        <w:rPr>
          <w:rFonts w:ascii="仿宋_GB2312" w:eastAsia="仿宋_GB2312" w:hAnsi="仿宋_GB2312" w:cs="仿宋_GB2312" w:hint="eastAsia"/>
          <w:color w:val="000000"/>
          <w:sz w:val="32"/>
          <w:szCs w:val="32"/>
        </w:rPr>
        <w:t>2022</w:t>
      </w:r>
      <w:r>
        <w:rPr>
          <w:rFonts w:ascii="仿宋_GB2312" w:eastAsia="仿宋_GB2312" w:hAnsi="仿宋_GB2312" w:cs="仿宋_GB2312" w:hint="eastAsia"/>
          <w:color w:val="000000"/>
          <w:sz w:val="32"/>
          <w:szCs w:val="32"/>
        </w:rPr>
        <w:t>年对部门和乡镇的目标考核内容，落实了“一把手”负责制；三是县政府常务会专题研究艾滋病防治工作，及时解决艾滋病防治工作中存在的困难和问题，做好经费和人力保障；四是县委、县政府分管领导多次深入部门、单位和乡镇进行艾滋病防治专题调研；五是卫健局分管领导亲自参加艾滋病防治工作推进会以及“三线办”工作例会，落实责任，解决艾防工作中的重难点问题；六是加强机构专业技术，我中心检验科自行开展检测</w:t>
      </w:r>
      <w:r>
        <w:rPr>
          <w:rFonts w:ascii="仿宋_GB2312" w:eastAsia="仿宋_GB2312" w:hAnsi="仿宋_GB2312" w:cs="仿宋_GB2312" w:hint="eastAsia"/>
          <w:color w:val="000000"/>
          <w:sz w:val="32"/>
          <w:szCs w:val="32"/>
        </w:rPr>
        <w:t>CD4</w:t>
      </w:r>
      <w:r>
        <w:rPr>
          <w:rFonts w:ascii="仿宋_GB2312" w:eastAsia="仿宋_GB2312" w:hAnsi="仿宋_GB2312" w:cs="仿宋_GB2312" w:hint="eastAsia"/>
          <w:color w:val="000000"/>
          <w:sz w:val="32"/>
          <w:szCs w:val="32"/>
        </w:rPr>
        <w:t>。</w:t>
      </w:r>
    </w:p>
    <w:p w:rsidR="00B87FEE" w:rsidRDefault="00615A36">
      <w:pPr>
        <w:spacing w:line="58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②部门密切协作，精心组织实施，切实保障了艾滋病防治工作开展</w:t>
      </w:r>
    </w:p>
    <w:p w:rsidR="00B87FEE" w:rsidRDefault="00615A36">
      <w:pPr>
        <w:spacing w:line="58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一是县公安局、县市场监管局、县卫生健康局、县综合</w:t>
      </w:r>
      <w:r>
        <w:rPr>
          <w:rFonts w:ascii="仿宋_GB2312" w:eastAsia="仿宋_GB2312" w:hAnsi="仿宋_GB2312" w:cs="仿宋_GB2312" w:hint="eastAsia"/>
          <w:color w:val="000000"/>
          <w:sz w:val="32"/>
          <w:szCs w:val="32"/>
        </w:rPr>
        <w:lastRenderedPageBreak/>
        <w:t>行政执法局等部门联合执法，严厉打击卖淫嫖娼、非法行医等行为，从源头上加大阻断艾滋病的传播和流行途径的力度，</w:t>
      </w:r>
      <w:r>
        <w:rPr>
          <w:rFonts w:ascii="仿宋_GB2312" w:eastAsia="仿宋_GB2312" w:hAnsi="仿宋_GB2312" w:cs="仿宋_GB2312" w:hint="eastAsia"/>
          <w:color w:val="000000"/>
          <w:sz w:val="32"/>
          <w:szCs w:val="32"/>
        </w:rPr>
        <w:t>2022</w:t>
      </w:r>
      <w:r>
        <w:rPr>
          <w:rFonts w:ascii="仿宋_GB2312" w:eastAsia="仿宋_GB2312" w:hAnsi="仿宋_GB2312" w:cs="仿宋_GB2312" w:hint="eastAsia"/>
          <w:color w:val="000000"/>
          <w:sz w:val="32"/>
          <w:szCs w:val="32"/>
        </w:rPr>
        <w:t>年公安打击卖淫嫖娼行动次数共计</w:t>
      </w:r>
      <w:r>
        <w:rPr>
          <w:rFonts w:ascii="仿宋_GB2312" w:eastAsia="仿宋_GB2312" w:hAnsi="仿宋_GB2312" w:cs="仿宋_GB2312" w:hint="eastAsia"/>
          <w:color w:val="000000"/>
          <w:sz w:val="32"/>
          <w:szCs w:val="32"/>
        </w:rPr>
        <w:t>113</w:t>
      </w:r>
      <w:r>
        <w:rPr>
          <w:rFonts w:ascii="仿宋_GB2312" w:eastAsia="仿宋_GB2312" w:hAnsi="仿宋_GB2312" w:cs="仿宋_GB2312" w:hint="eastAsia"/>
          <w:color w:val="000000"/>
          <w:sz w:val="32"/>
          <w:szCs w:val="32"/>
        </w:rPr>
        <w:t>次，其中挡获暗娼和嫖客数分别为</w:t>
      </w:r>
      <w:r>
        <w:rPr>
          <w:rFonts w:ascii="仿宋_GB2312" w:eastAsia="仿宋_GB2312" w:hAnsi="仿宋_GB2312" w:cs="仿宋_GB2312" w:hint="eastAsia"/>
          <w:color w:val="000000"/>
          <w:sz w:val="32"/>
          <w:szCs w:val="32"/>
        </w:rPr>
        <w:t>3</w:t>
      </w:r>
      <w:r>
        <w:rPr>
          <w:rFonts w:ascii="仿宋_GB2312" w:eastAsia="仿宋_GB2312" w:hAnsi="仿宋_GB2312" w:cs="仿宋_GB2312" w:hint="eastAsia"/>
          <w:color w:val="000000"/>
          <w:sz w:val="32"/>
          <w:szCs w:val="32"/>
        </w:rPr>
        <w:t>人，；二是加强网底工作人员业务技能，</w:t>
      </w:r>
      <w:r>
        <w:rPr>
          <w:rFonts w:ascii="仿宋_GB2312" w:eastAsia="仿宋_GB2312" w:hAnsi="仿宋_GB2312" w:cs="仿宋_GB2312" w:hint="eastAsia"/>
          <w:sz w:val="32"/>
          <w:szCs w:val="32"/>
        </w:rPr>
        <w:t>雅安市疾病预防控制中心对口支援人员岳潇</w:t>
      </w:r>
      <w:r>
        <w:rPr>
          <w:rFonts w:ascii="仿宋_GB2312" w:eastAsia="仿宋_GB2312" w:hAnsi="仿宋_GB2312" w:cs="仿宋_GB2312" w:hint="eastAsia"/>
          <w:color w:val="000000"/>
          <w:sz w:val="32"/>
          <w:szCs w:val="32"/>
        </w:rPr>
        <w:t>对乡镇卫生院艾防联络员举办了</w:t>
      </w:r>
      <w:r>
        <w:rPr>
          <w:rFonts w:ascii="仿宋_GB2312" w:eastAsia="仿宋_GB2312" w:hAnsi="仿宋_GB2312" w:cs="仿宋_GB2312" w:hint="eastAsia"/>
          <w:color w:val="000000"/>
          <w:sz w:val="32"/>
          <w:szCs w:val="32"/>
        </w:rPr>
        <w:t>3</w:t>
      </w:r>
      <w:r>
        <w:rPr>
          <w:rFonts w:ascii="仿宋_GB2312" w:eastAsia="仿宋_GB2312" w:hAnsi="仿宋_GB2312" w:cs="仿宋_GB2312" w:hint="eastAsia"/>
          <w:color w:val="000000"/>
          <w:sz w:val="32"/>
          <w:szCs w:val="32"/>
        </w:rPr>
        <w:t>次工作管理技能培训班，参会人员共计</w:t>
      </w:r>
      <w:r>
        <w:rPr>
          <w:rFonts w:ascii="仿宋_GB2312" w:eastAsia="仿宋_GB2312" w:hAnsi="仿宋_GB2312" w:cs="仿宋_GB2312" w:hint="eastAsia"/>
          <w:color w:val="000000"/>
          <w:sz w:val="32"/>
          <w:szCs w:val="32"/>
        </w:rPr>
        <w:t>80</w:t>
      </w:r>
      <w:r>
        <w:rPr>
          <w:rFonts w:ascii="仿宋_GB2312" w:eastAsia="仿宋_GB2312" w:hAnsi="仿宋_GB2312" w:cs="仿宋_GB2312" w:hint="eastAsia"/>
          <w:color w:val="000000"/>
          <w:sz w:val="32"/>
          <w:szCs w:val="32"/>
        </w:rPr>
        <w:t>余人。</w:t>
      </w:r>
    </w:p>
    <w:p w:rsidR="00B87FEE" w:rsidRDefault="00615A36">
      <w:pPr>
        <w:spacing w:line="58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③积极营造氛围，动员全民参与，大力开展艾滋病防治健康宣教</w:t>
      </w:r>
    </w:p>
    <w:p w:rsidR="00B87FEE" w:rsidRDefault="00615A36">
      <w:pPr>
        <w:widowControl/>
        <w:spacing w:line="580" w:lineRule="exact"/>
        <w:ind w:firstLine="630"/>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一是新媒体宣传。</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11</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28</w:t>
      </w:r>
      <w:r>
        <w:rPr>
          <w:rFonts w:ascii="仿宋_GB2312" w:eastAsia="仿宋_GB2312" w:hAnsi="仿宋_GB2312" w:cs="仿宋_GB2312" w:hint="eastAsia"/>
          <w:sz w:val="32"/>
          <w:szCs w:val="32"/>
        </w:rPr>
        <w:t>日</w:t>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04</w:t>
      </w:r>
      <w:r>
        <w:rPr>
          <w:rFonts w:ascii="仿宋_GB2312" w:eastAsia="仿宋_GB2312" w:hAnsi="仿宋_GB2312" w:cs="仿宋_GB2312" w:hint="eastAsia"/>
          <w:sz w:val="32"/>
          <w:szCs w:val="32"/>
        </w:rPr>
        <w:t>日以微信公众号为依托，开</w:t>
      </w:r>
      <w:r>
        <w:rPr>
          <w:rFonts w:ascii="仿宋_GB2312" w:eastAsia="仿宋_GB2312" w:hAnsi="仿宋_GB2312" w:cs="仿宋_GB2312" w:hint="eastAsia"/>
          <w:sz w:val="32"/>
          <w:szCs w:val="32"/>
        </w:rPr>
        <w:t>展为期一周的微信公众号关注有奖知识问答活动，参与有奖知识问答</w:t>
      </w:r>
      <w:r>
        <w:rPr>
          <w:rFonts w:ascii="仿宋_GB2312" w:eastAsia="仿宋_GB2312" w:hAnsi="仿宋_GB2312" w:cs="仿宋_GB2312" w:hint="eastAsia"/>
          <w:sz w:val="32"/>
          <w:szCs w:val="32"/>
        </w:rPr>
        <w:t>13539</w:t>
      </w:r>
      <w:r>
        <w:rPr>
          <w:rFonts w:ascii="仿宋_GB2312" w:eastAsia="仿宋_GB2312" w:hAnsi="仿宋_GB2312" w:cs="仿宋_GB2312" w:hint="eastAsia"/>
          <w:sz w:val="32"/>
          <w:szCs w:val="32"/>
        </w:rPr>
        <w:t>人，参与率为</w:t>
      </w:r>
      <w:r>
        <w:rPr>
          <w:rFonts w:ascii="仿宋_GB2312" w:eastAsia="仿宋_GB2312" w:hAnsi="仿宋_GB2312" w:cs="仿宋_GB2312" w:hint="eastAsia"/>
          <w:sz w:val="32"/>
          <w:szCs w:val="32"/>
        </w:rPr>
        <w:t>78%</w:t>
      </w:r>
      <w:r>
        <w:rPr>
          <w:rFonts w:ascii="仿宋_GB2312" w:eastAsia="仿宋_GB2312" w:hAnsi="仿宋_GB2312" w:cs="仿宋_GB2312" w:hint="eastAsia"/>
          <w:sz w:val="32"/>
          <w:szCs w:val="32"/>
        </w:rPr>
        <w:t>，参与次数</w:t>
      </w:r>
      <w:r>
        <w:rPr>
          <w:rFonts w:ascii="仿宋_GB2312" w:eastAsia="仿宋_GB2312" w:hAnsi="仿宋_GB2312" w:cs="仿宋_GB2312" w:hint="eastAsia"/>
          <w:sz w:val="32"/>
          <w:szCs w:val="32"/>
        </w:rPr>
        <w:t>20762</w:t>
      </w:r>
      <w:r>
        <w:rPr>
          <w:rFonts w:ascii="仿宋_GB2312" w:eastAsia="仿宋_GB2312" w:hAnsi="仿宋_GB2312" w:cs="仿宋_GB2312" w:hint="eastAsia"/>
          <w:sz w:val="32"/>
          <w:szCs w:val="32"/>
        </w:rPr>
        <w:t>人次</w:t>
      </w:r>
      <w:r>
        <w:rPr>
          <w:rFonts w:ascii="仿宋_GB2312" w:eastAsia="仿宋_GB2312" w:hAnsi="仿宋_GB2312" w:cs="仿宋_GB2312" w:hint="eastAsia"/>
          <w:color w:val="000000"/>
          <w:sz w:val="32"/>
          <w:szCs w:val="32"/>
        </w:rPr>
        <w:t>。</w:t>
      </w:r>
    </w:p>
    <w:p w:rsidR="00B87FEE" w:rsidRDefault="00615A36">
      <w:pPr>
        <w:widowControl/>
        <w:spacing w:line="580" w:lineRule="exact"/>
        <w:ind w:firstLine="630"/>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二是流动人口宣传。</w:t>
      </w:r>
      <w:r>
        <w:rPr>
          <w:rFonts w:ascii="仿宋_GB2312" w:eastAsia="仿宋_GB2312" w:hAnsi="仿宋_GB2312" w:cs="仿宋_GB2312" w:hint="eastAsia"/>
          <w:color w:val="000000"/>
          <w:sz w:val="32"/>
          <w:szCs w:val="32"/>
        </w:rPr>
        <w:t>10</w:t>
      </w:r>
      <w:r>
        <w:rPr>
          <w:rFonts w:ascii="仿宋_GB2312" w:eastAsia="仿宋_GB2312" w:hAnsi="仿宋_GB2312" w:cs="仿宋_GB2312" w:hint="eastAsia"/>
          <w:color w:val="000000"/>
          <w:sz w:val="32"/>
          <w:szCs w:val="32"/>
        </w:rPr>
        <w:t>月</w:t>
      </w:r>
      <w:r>
        <w:rPr>
          <w:rFonts w:ascii="仿宋_GB2312" w:eastAsia="仿宋_GB2312" w:hAnsi="仿宋_GB2312" w:cs="仿宋_GB2312" w:hint="eastAsia"/>
          <w:color w:val="000000"/>
          <w:sz w:val="32"/>
          <w:szCs w:val="32"/>
        </w:rPr>
        <w:t>12</w:t>
      </w:r>
      <w:r>
        <w:rPr>
          <w:rFonts w:ascii="仿宋_GB2312" w:eastAsia="仿宋_GB2312" w:hAnsi="仿宋_GB2312" w:cs="仿宋_GB2312" w:hint="eastAsia"/>
          <w:color w:val="000000"/>
          <w:sz w:val="32"/>
          <w:szCs w:val="32"/>
        </w:rPr>
        <w:t>日，县疾控中心</w:t>
      </w:r>
      <w:r>
        <w:rPr>
          <w:rFonts w:ascii="仿宋_GB2312" w:eastAsia="仿宋_GB2312" w:hAnsi="仿宋_GB2312" w:cs="仿宋_GB2312" w:hint="eastAsia"/>
          <w:sz w:val="32"/>
          <w:szCs w:val="32"/>
        </w:rPr>
        <w:t>协同箭板镇卫生院及雅安市疾病预防控制中心对口支援人员岳潇利用赶集日在箭板镇开展艾滋病宣传检测活动。</w:t>
      </w:r>
      <w:r>
        <w:rPr>
          <w:rFonts w:ascii="仿宋_GB2312" w:eastAsia="仿宋_GB2312" w:hAnsi="仿宋_GB2312" w:cs="仿宋_GB2312" w:hint="eastAsia"/>
          <w:color w:val="000000"/>
          <w:sz w:val="32"/>
          <w:szCs w:val="32"/>
        </w:rPr>
        <w:t>活动现场发放各类宣传资料</w:t>
      </w:r>
      <w:r>
        <w:rPr>
          <w:rFonts w:ascii="仿宋_GB2312" w:eastAsia="仿宋_GB2312" w:hAnsi="仿宋_GB2312" w:cs="仿宋_GB2312" w:hint="eastAsia"/>
          <w:color w:val="000000"/>
          <w:sz w:val="32"/>
          <w:szCs w:val="32"/>
        </w:rPr>
        <w:t>200</w:t>
      </w:r>
      <w:r>
        <w:rPr>
          <w:rFonts w:ascii="仿宋_GB2312" w:eastAsia="仿宋_GB2312" w:hAnsi="仿宋_GB2312" w:cs="仿宋_GB2312" w:hint="eastAsia"/>
          <w:color w:val="000000"/>
          <w:sz w:val="32"/>
          <w:szCs w:val="32"/>
        </w:rPr>
        <w:t>余份、安全套</w:t>
      </w:r>
      <w:r>
        <w:rPr>
          <w:rFonts w:ascii="仿宋_GB2312" w:eastAsia="仿宋_GB2312" w:hAnsi="仿宋_GB2312" w:cs="仿宋_GB2312" w:hint="eastAsia"/>
          <w:color w:val="000000"/>
          <w:sz w:val="32"/>
          <w:szCs w:val="32"/>
        </w:rPr>
        <w:t>60</w:t>
      </w:r>
      <w:r>
        <w:rPr>
          <w:rFonts w:ascii="仿宋_GB2312" w:eastAsia="仿宋_GB2312" w:hAnsi="仿宋_GB2312" w:cs="仿宋_GB2312" w:hint="eastAsia"/>
          <w:color w:val="000000"/>
          <w:sz w:val="32"/>
          <w:szCs w:val="32"/>
        </w:rPr>
        <w:t>余份、小礼品</w:t>
      </w:r>
      <w:r>
        <w:rPr>
          <w:rFonts w:ascii="仿宋_GB2312" w:eastAsia="仿宋_GB2312" w:hAnsi="仿宋_GB2312" w:cs="仿宋_GB2312" w:hint="eastAsia"/>
          <w:color w:val="000000"/>
          <w:sz w:val="32"/>
          <w:szCs w:val="32"/>
        </w:rPr>
        <w:t>60</w:t>
      </w:r>
      <w:r>
        <w:rPr>
          <w:rFonts w:ascii="仿宋_GB2312" w:eastAsia="仿宋_GB2312" w:hAnsi="仿宋_GB2312" w:cs="仿宋_GB2312" w:hint="eastAsia"/>
          <w:color w:val="000000"/>
          <w:sz w:val="32"/>
          <w:szCs w:val="32"/>
        </w:rPr>
        <w:t>余份，接受群众咨询</w:t>
      </w:r>
      <w:r>
        <w:rPr>
          <w:rFonts w:ascii="仿宋_GB2312" w:eastAsia="仿宋_GB2312" w:hAnsi="仿宋_GB2312" w:cs="仿宋_GB2312" w:hint="eastAsia"/>
          <w:color w:val="000000"/>
          <w:sz w:val="32"/>
          <w:szCs w:val="32"/>
        </w:rPr>
        <w:t>200</w:t>
      </w:r>
      <w:r>
        <w:rPr>
          <w:rFonts w:ascii="仿宋_GB2312" w:eastAsia="仿宋_GB2312" w:hAnsi="仿宋_GB2312" w:cs="仿宋_GB2312" w:hint="eastAsia"/>
          <w:color w:val="000000"/>
          <w:sz w:val="32"/>
          <w:szCs w:val="32"/>
        </w:rPr>
        <w:t>余人次，自愿检测</w:t>
      </w:r>
      <w:r>
        <w:rPr>
          <w:rFonts w:ascii="仿宋_GB2312" w:eastAsia="仿宋_GB2312" w:hAnsi="仿宋_GB2312" w:cs="仿宋_GB2312" w:hint="eastAsia"/>
          <w:color w:val="000000"/>
          <w:sz w:val="32"/>
          <w:szCs w:val="32"/>
        </w:rPr>
        <w:t>20</w:t>
      </w:r>
      <w:r>
        <w:rPr>
          <w:rFonts w:ascii="仿宋_GB2312" w:eastAsia="仿宋_GB2312" w:hAnsi="仿宋_GB2312" w:cs="仿宋_GB2312" w:hint="eastAsia"/>
          <w:color w:val="000000"/>
          <w:sz w:val="32"/>
          <w:szCs w:val="32"/>
        </w:rPr>
        <w:t>余人次。</w:t>
      </w:r>
    </w:p>
    <w:p w:rsidR="00B87FEE" w:rsidRDefault="00615A36">
      <w:pPr>
        <w:widowControl/>
        <w:spacing w:line="580" w:lineRule="exact"/>
        <w:ind w:firstLine="630"/>
        <w:jc w:val="left"/>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三是大众宣传。为营造全民参与艾防工作的社会氛围，县医院及</w:t>
      </w:r>
      <w:r>
        <w:rPr>
          <w:rFonts w:ascii="仿宋_GB2312" w:eastAsia="仿宋_GB2312" w:hAnsi="仿宋_GB2312" w:cs="仿宋_GB2312" w:hint="eastAsia"/>
          <w:sz w:val="32"/>
          <w:szCs w:val="32"/>
        </w:rPr>
        <w:t>各乡镇卫生院利用</w:t>
      </w:r>
      <w:r>
        <w:rPr>
          <w:rFonts w:ascii="仿宋_GB2312" w:eastAsia="仿宋_GB2312" w:hAnsi="仿宋_GB2312" w:cs="仿宋_GB2312" w:hint="eastAsia"/>
          <w:sz w:val="32"/>
          <w:szCs w:val="32"/>
        </w:rPr>
        <w:t>LED</w:t>
      </w:r>
      <w:r>
        <w:rPr>
          <w:rFonts w:ascii="仿宋_GB2312" w:eastAsia="仿宋_GB2312" w:hAnsi="仿宋_GB2312" w:cs="仿宋_GB2312" w:hint="eastAsia"/>
          <w:sz w:val="32"/>
          <w:szCs w:val="32"/>
        </w:rPr>
        <w:t>电子显示屏和赶场、进村等，通过组织讲座、发放宣传资料、自愿咨询</w:t>
      </w:r>
      <w:r>
        <w:rPr>
          <w:rFonts w:ascii="仿宋_GB2312" w:eastAsia="仿宋_GB2312" w:hAnsi="仿宋_GB2312" w:cs="仿宋_GB2312" w:hint="eastAsia"/>
          <w:sz w:val="32"/>
          <w:szCs w:val="32"/>
        </w:rPr>
        <w:t>、检测等方式开展艾滋病防治知识宣传。免费发放《艾滋病防治知识折页》以及秋冬季流行病的宣传资料</w:t>
      </w:r>
      <w:r>
        <w:rPr>
          <w:rFonts w:ascii="仿宋_GB2312" w:eastAsia="仿宋_GB2312" w:hAnsi="仿宋_GB2312" w:cs="仿宋_GB2312" w:hint="eastAsia"/>
          <w:sz w:val="32"/>
          <w:szCs w:val="32"/>
        </w:rPr>
        <w:t>800</w:t>
      </w:r>
      <w:r>
        <w:rPr>
          <w:rFonts w:ascii="仿宋_GB2312" w:eastAsia="仿宋_GB2312" w:hAnsi="仿宋_GB2312" w:cs="仿宋_GB2312" w:hint="eastAsia"/>
          <w:sz w:val="32"/>
          <w:szCs w:val="32"/>
        </w:rPr>
        <w:t>余份、环保袋</w:t>
      </w:r>
      <w:r>
        <w:rPr>
          <w:rFonts w:ascii="仿宋_GB2312" w:eastAsia="仿宋_GB2312" w:hAnsi="仿宋_GB2312" w:cs="仿宋_GB2312" w:hint="eastAsia"/>
          <w:sz w:val="32"/>
          <w:szCs w:val="32"/>
        </w:rPr>
        <w:t>400</w:t>
      </w:r>
      <w:r>
        <w:rPr>
          <w:rFonts w:ascii="仿宋_GB2312" w:eastAsia="仿宋_GB2312" w:hAnsi="仿宋_GB2312" w:cs="仿宋_GB2312" w:hint="eastAsia"/>
          <w:sz w:val="32"/>
          <w:szCs w:val="32"/>
        </w:rPr>
        <w:t>余个，接受群众咨询</w:t>
      </w:r>
      <w:r>
        <w:rPr>
          <w:rFonts w:ascii="仿宋_GB2312" w:eastAsia="仿宋_GB2312" w:hAnsi="仿宋_GB2312" w:cs="仿宋_GB2312" w:hint="eastAsia"/>
          <w:sz w:val="32"/>
          <w:szCs w:val="32"/>
        </w:rPr>
        <w:t>700</w:t>
      </w:r>
      <w:r>
        <w:rPr>
          <w:rFonts w:ascii="仿宋_GB2312" w:eastAsia="仿宋_GB2312" w:hAnsi="仿宋_GB2312" w:cs="仿宋_GB2312" w:hint="eastAsia"/>
          <w:sz w:val="32"/>
          <w:szCs w:val="32"/>
        </w:rPr>
        <w:t>余人次，自愿检测</w:t>
      </w:r>
      <w:r>
        <w:rPr>
          <w:rFonts w:ascii="仿宋_GB2312" w:eastAsia="仿宋_GB2312" w:hAnsi="仿宋_GB2312" w:cs="仿宋_GB2312" w:hint="eastAsia"/>
          <w:sz w:val="32"/>
          <w:szCs w:val="32"/>
        </w:rPr>
        <w:t>50</w:t>
      </w:r>
      <w:r>
        <w:rPr>
          <w:rFonts w:ascii="仿宋_GB2312" w:eastAsia="仿宋_GB2312" w:hAnsi="仿宋_GB2312" w:cs="仿宋_GB2312" w:hint="eastAsia"/>
          <w:sz w:val="32"/>
          <w:szCs w:val="32"/>
        </w:rPr>
        <w:t>人。</w:t>
      </w:r>
    </w:p>
    <w:p w:rsidR="00B87FEE" w:rsidRDefault="00615A36">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lastRenderedPageBreak/>
        <w:t>四是重点人群宣传。</w:t>
      </w:r>
      <w:r>
        <w:rPr>
          <w:rFonts w:ascii="仿宋_GB2312" w:eastAsia="仿宋_GB2312" w:hAnsi="仿宋_GB2312" w:cs="仿宋_GB2312" w:hint="eastAsia"/>
          <w:sz w:val="32"/>
          <w:szCs w:val="32"/>
        </w:rPr>
        <w:t>县控制中心于</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14</w:t>
      </w:r>
      <w:r>
        <w:rPr>
          <w:rFonts w:ascii="仿宋_GB2312" w:eastAsia="仿宋_GB2312" w:hAnsi="仿宋_GB2312" w:cs="仿宋_GB2312" w:hint="eastAsia"/>
          <w:sz w:val="32"/>
          <w:szCs w:val="32"/>
        </w:rPr>
        <w:t>日协同县妇幼保健院及凤村卫生院在凤村中铁八局乐西高速凤村段工地开展艾滋病宣传检测活动</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sz w:val="32"/>
          <w:szCs w:val="32"/>
        </w:rPr>
        <w:t>母婴阻断防治宣传折页及艾滋病防治知识折页各</w:t>
      </w:r>
      <w:r>
        <w:rPr>
          <w:rFonts w:ascii="仿宋_GB2312" w:eastAsia="仿宋_GB2312" w:hAnsi="仿宋_GB2312" w:cs="仿宋_GB2312" w:hint="eastAsia"/>
          <w:sz w:val="32"/>
          <w:szCs w:val="32"/>
        </w:rPr>
        <w:t>90</w:t>
      </w:r>
      <w:r>
        <w:rPr>
          <w:rFonts w:ascii="仿宋_GB2312" w:eastAsia="仿宋_GB2312" w:hAnsi="仿宋_GB2312" w:cs="仿宋_GB2312" w:hint="eastAsia"/>
          <w:sz w:val="32"/>
          <w:szCs w:val="32"/>
        </w:rPr>
        <w:t>余份，发放安全套及宣传小礼品各</w:t>
      </w:r>
      <w:r>
        <w:rPr>
          <w:rFonts w:ascii="仿宋_GB2312" w:eastAsia="仿宋_GB2312" w:hAnsi="仿宋_GB2312" w:cs="仿宋_GB2312" w:hint="eastAsia"/>
          <w:sz w:val="32"/>
          <w:szCs w:val="32"/>
        </w:rPr>
        <w:t>80</w:t>
      </w:r>
      <w:r>
        <w:rPr>
          <w:rFonts w:ascii="仿宋_GB2312" w:eastAsia="仿宋_GB2312" w:hAnsi="仿宋_GB2312" w:cs="仿宋_GB2312" w:hint="eastAsia"/>
          <w:sz w:val="32"/>
          <w:szCs w:val="32"/>
        </w:rPr>
        <w:t>余份，现场采血检测</w:t>
      </w:r>
      <w:r>
        <w:rPr>
          <w:rFonts w:ascii="仿宋_GB2312" w:eastAsia="仿宋_GB2312" w:hAnsi="仿宋_GB2312" w:cs="仿宋_GB2312" w:hint="eastAsia"/>
          <w:sz w:val="32"/>
          <w:szCs w:val="32"/>
        </w:rPr>
        <w:t>80</w:t>
      </w:r>
      <w:r>
        <w:rPr>
          <w:rFonts w:ascii="仿宋_GB2312" w:eastAsia="仿宋_GB2312" w:hAnsi="仿宋_GB2312" w:cs="仿宋_GB2312" w:hint="eastAsia"/>
          <w:sz w:val="32"/>
          <w:szCs w:val="32"/>
        </w:rPr>
        <w:t>人。</w:t>
      </w:r>
    </w:p>
    <w:p w:rsidR="00B87FEE" w:rsidRDefault="00615A36">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五是高危人群宣传干预。沐川县疾控中心艾防人员与雅安市疾控中心对口支援工作人员岳潇于</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27</w:t>
      </w:r>
      <w:r>
        <w:rPr>
          <w:rFonts w:ascii="仿宋_GB2312" w:eastAsia="仿宋_GB2312" w:hAnsi="仿宋_GB2312" w:cs="仿宋_GB2312" w:hint="eastAsia"/>
          <w:sz w:val="32"/>
          <w:szCs w:val="32"/>
        </w:rPr>
        <w:t>日</w:t>
      </w:r>
      <w:r>
        <w:rPr>
          <w:rFonts w:ascii="仿宋_GB2312" w:eastAsia="仿宋_GB2312" w:hAnsi="仿宋_GB2312" w:cs="仿宋_GB2312" w:hint="eastAsia"/>
          <w:sz w:val="32"/>
          <w:szCs w:val="32"/>
        </w:rPr>
        <w:t>深入到黄丹镇对艾滋病相关高危场所中的从业人员开展溯源检测，对该乡镇所辖的</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家艾滋病相关高危场所进行现场干预。讲解艾滋病性病防治知识、发放安全套及宣传资料，讲解安全套使用要求，并为场所内的从业人员开展</w:t>
      </w:r>
      <w:r>
        <w:rPr>
          <w:rFonts w:ascii="仿宋_GB2312" w:eastAsia="仿宋_GB2312" w:hAnsi="仿宋_GB2312" w:cs="仿宋_GB2312" w:hint="eastAsia"/>
          <w:sz w:val="32"/>
          <w:szCs w:val="32"/>
        </w:rPr>
        <w:t>HIV</w:t>
      </w:r>
      <w:r>
        <w:rPr>
          <w:rFonts w:ascii="仿宋_GB2312" w:eastAsia="仿宋_GB2312" w:hAnsi="仿宋_GB2312" w:cs="仿宋_GB2312" w:hint="eastAsia"/>
          <w:sz w:val="32"/>
          <w:szCs w:val="32"/>
        </w:rPr>
        <w:t>抗体检测工作。</w:t>
      </w:r>
    </w:p>
    <w:p w:rsidR="00B87FEE" w:rsidRDefault="00615A36">
      <w:pPr>
        <w:widowControl/>
        <w:spacing w:line="580" w:lineRule="exact"/>
        <w:ind w:firstLine="630"/>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④继续实施减免政策，实实在在为艾滋病患者服好务</w:t>
      </w:r>
    </w:p>
    <w:p w:rsidR="00B87FEE" w:rsidRDefault="00615A36">
      <w:pPr>
        <w:spacing w:line="580" w:lineRule="exact"/>
        <w:ind w:firstLine="640"/>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一是县人民医院继续将辅助检查项目进行打包服务，检查费用一律降减至</w:t>
      </w:r>
      <w:r>
        <w:rPr>
          <w:rFonts w:ascii="仿宋_GB2312" w:eastAsia="仿宋_GB2312" w:hAnsi="仿宋_GB2312" w:cs="仿宋_GB2312" w:hint="eastAsia"/>
          <w:color w:val="000000"/>
          <w:sz w:val="32"/>
          <w:szCs w:val="32"/>
        </w:rPr>
        <w:t>200</w:t>
      </w:r>
      <w:r>
        <w:rPr>
          <w:rFonts w:ascii="仿宋_GB2312" w:eastAsia="仿宋_GB2312" w:hAnsi="仿宋_GB2312" w:cs="仿宋_GB2312" w:hint="eastAsia"/>
          <w:color w:val="000000"/>
          <w:sz w:val="32"/>
          <w:szCs w:val="32"/>
        </w:rPr>
        <w:t>元</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人</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年，在艾滋病防治项目经费中列支。二是针对在管且在外地不能回本地进行</w:t>
      </w:r>
      <w:r>
        <w:rPr>
          <w:rFonts w:ascii="仿宋_GB2312" w:eastAsia="仿宋_GB2312" w:hAnsi="仿宋_GB2312" w:cs="仿宋_GB2312" w:hint="eastAsia"/>
          <w:color w:val="000000"/>
          <w:sz w:val="32"/>
          <w:szCs w:val="32"/>
        </w:rPr>
        <w:t>CD4</w:t>
      </w:r>
      <w:r>
        <w:rPr>
          <w:rFonts w:ascii="仿宋_GB2312" w:eastAsia="仿宋_GB2312" w:hAnsi="仿宋_GB2312" w:cs="仿宋_GB2312" w:hint="eastAsia"/>
          <w:color w:val="000000"/>
          <w:sz w:val="32"/>
          <w:szCs w:val="32"/>
        </w:rPr>
        <w:t>检测、结核病检查的艾滋病病人，由项目经费分别按</w:t>
      </w:r>
      <w:r>
        <w:rPr>
          <w:rFonts w:ascii="仿宋_GB2312" w:eastAsia="仿宋_GB2312" w:hAnsi="仿宋_GB2312" w:cs="仿宋_GB2312" w:hint="eastAsia"/>
          <w:color w:val="000000"/>
          <w:sz w:val="32"/>
          <w:szCs w:val="32"/>
        </w:rPr>
        <w:t>200</w:t>
      </w:r>
      <w:r>
        <w:rPr>
          <w:rFonts w:ascii="仿宋_GB2312" w:eastAsia="仿宋_GB2312" w:hAnsi="仿宋_GB2312" w:cs="仿宋_GB2312" w:hint="eastAsia"/>
          <w:color w:val="000000"/>
          <w:sz w:val="32"/>
          <w:szCs w:val="32"/>
        </w:rPr>
        <w:t>元</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人的补助标准报销其在外地检测的相关费用</w:t>
      </w:r>
      <w:r>
        <w:rPr>
          <w:rFonts w:ascii="仿宋_GB2312" w:eastAsia="仿宋_GB2312" w:hAnsi="仿宋_GB2312" w:cs="仿宋_GB2312" w:hint="eastAsia"/>
          <w:color w:val="000000"/>
          <w:sz w:val="32"/>
          <w:szCs w:val="32"/>
        </w:rPr>
        <w:t>。</w:t>
      </w:r>
    </w:p>
    <w:p w:rsidR="00B87FEE" w:rsidRDefault="00615A36">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⑤核查指导，提升质量。</w:t>
      </w:r>
    </w:p>
    <w:p w:rsidR="00B87FEE" w:rsidRDefault="00615A36">
      <w:pPr>
        <w:spacing w:line="580" w:lineRule="exact"/>
        <w:rPr>
          <w:rFonts w:ascii="仿宋_GB2312" w:eastAsia="仿宋_GB2312" w:hAnsi="仿宋_GB2312" w:cs="仿宋_GB2312"/>
          <w:kern w:val="0"/>
          <w:sz w:val="32"/>
          <w:szCs w:val="32"/>
        </w:rPr>
      </w:pPr>
      <w:r>
        <w:rPr>
          <w:rFonts w:ascii="仿宋_GB2312" w:eastAsia="仿宋_GB2312" w:hAnsi="仿宋_GB2312" w:cs="仿宋_GB2312" w:hint="eastAsia"/>
          <w:sz w:val="32"/>
          <w:szCs w:val="32"/>
        </w:rPr>
        <w:t xml:space="preserve">    2022</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月下旬至</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月初，沐川县疾控中心艾综办工作人员协同雅安市疾控中心对口帮扶人员岳潇对沐川县三家医疗机构（沐川县人民医院、宏建医院、沐川县妇幼保健计划生育服务中心）艾滋病、性病、丙肝病例报告工作质量开展了核查工作，对核查过程中发现的问题，及时与相关人</w:t>
      </w:r>
      <w:r>
        <w:rPr>
          <w:rFonts w:ascii="仿宋_GB2312" w:eastAsia="仿宋_GB2312" w:hAnsi="仿宋_GB2312" w:cs="仿宋_GB2312" w:hint="eastAsia"/>
          <w:sz w:val="32"/>
          <w:szCs w:val="32"/>
        </w:rPr>
        <w:lastRenderedPageBreak/>
        <w:t>员沟通，并提出改进措施建议。</w:t>
      </w:r>
    </w:p>
    <w:p w:rsidR="00B87FEE" w:rsidRDefault="00615A36">
      <w:pPr>
        <w:spacing w:line="580" w:lineRule="exact"/>
        <w:ind w:firstLineChars="100" w:firstLine="321"/>
        <w:rPr>
          <w:rFonts w:ascii="仿宋_GB2312" w:eastAsia="仿宋_GB2312" w:hAnsi="仿宋_GB2312" w:cs="仿宋_GB2312"/>
          <w:b/>
          <w:sz w:val="32"/>
          <w:szCs w:val="32"/>
        </w:rPr>
      </w:pPr>
      <w:r>
        <w:rPr>
          <w:rFonts w:ascii="仿宋_GB2312" w:eastAsia="仿宋_GB2312" w:hAnsi="仿宋_GB2312" w:cs="仿宋_GB2312" w:hint="eastAsia"/>
          <w:b/>
          <w:sz w:val="32"/>
          <w:szCs w:val="32"/>
        </w:rPr>
        <w:t>4</w:t>
      </w:r>
      <w:r>
        <w:rPr>
          <w:rFonts w:ascii="仿宋_GB2312" w:eastAsia="仿宋_GB2312" w:hAnsi="仿宋_GB2312" w:cs="仿宋_GB2312" w:hint="eastAsia"/>
          <w:b/>
          <w:sz w:val="32"/>
          <w:szCs w:val="32"/>
        </w:rPr>
        <w:t>、地方病、慢性病及寄生虫病防治</w:t>
      </w:r>
    </w:p>
    <w:p w:rsidR="00B87FEE" w:rsidRDefault="00615A36">
      <w:pPr>
        <w:pStyle w:val="ab"/>
        <w:shd w:val="clear" w:color="auto" w:fill="FFFFFF"/>
        <w:spacing w:before="0" w:beforeAutospacing="0" w:after="0" w:afterAutospacing="0"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、碘盐监测：今年</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月份完成了</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个乡镇（箭板镇、底堡乡、大楠镇（炭库）、茨竹乡、富新镇（富和））共计</w:t>
      </w:r>
      <w:r>
        <w:rPr>
          <w:rFonts w:ascii="仿宋_GB2312" w:eastAsia="仿宋_GB2312" w:hAnsi="仿宋_GB2312" w:cs="仿宋_GB2312" w:hint="eastAsia"/>
          <w:sz w:val="32"/>
          <w:szCs w:val="32"/>
        </w:rPr>
        <w:t>200</w:t>
      </w:r>
      <w:r>
        <w:rPr>
          <w:rFonts w:ascii="仿宋_GB2312" w:eastAsia="仿宋_GB2312" w:hAnsi="仿宋_GB2312" w:cs="仿宋_GB2312" w:hint="eastAsia"/>
          <w:sz w:val="32"/>
          <w:szCs w:val="32"/>
        </w:rPr>
        <w:t>名</w:t>
      </w:r>
      <w:r>
        <w:rPr>
          <w:rFonts w:ascii="仿宋_GB2312" w:eastAsia="仿宋_GB2312" w:hAnsi="仿宋_GB2312" w:cs="仿宋_GB2312" w:hint="eastAsia"/>
          <w:sz w:val="32"/>
          <w:szCs w:val="32"/>
        </w:rPr>
        <w:t>8-10</w:t>
      </w:r>
      <w:r>
        <w:rPr>
          <w:rFonts w:ascii="仿宋_GB2312" w:eastAsia="仿宋_GB2312" w:hAnsi="仿宋_GB2312" w:cs="仿宋_GB2312" w:hint="eastAsia"/>
          <w:sz w:val="32"/>
          <w:szCs w:val="32"/>
        </w:rPr>
        <w:t>岁儿童和</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名孕妇尿碘、盐碘的采集和送检工作；我县的合格碘盐食用率</w:t>
      </w:r>
      <w:r>
        <w:rPr>
          <w:rFonts w:ascii="仿宋_GB2312" w:eastAsia="仿宋_GB2312" w:hAnsi="仿宋_GB2312" w:cs="仿宋_GB2312" w:hint="eastAsia"/>
          <w:sz w:val="32"/>
          <w:szCs w:val="32"/>
        </w:rPr>
        <w:t>97.33%</w:t>
      </w:r>
      <w:r>
        <w:rPr>
          <w:rFonts w:ascii="仿宋_GB2312" w:eastAsia="仿宋_GB2312" w:hAnsi="仿宋_GB2312" w:cs="仿宋_GB2312" w:hint="eastAsia"/>
          <w:sz w:val="32"/>
          <w:szCs w:val="32"/>
        </w:rPr>
        <w:t>，加碘盐中位数为</w:t>
      </w:r>
      <w:r>
        <w:rPr>
          <w:rFonts w:ascii="仿宋_GB2312" w:eastAsia="仿宋_GB2312" w:hAnsi="仿宋_GB2312" w:cs="仿宋_GB2312" w:hint="eastAsia"/>
          <w:sz w:val="32"/>
          <w:szCs w:val="32"/>
        </w:rPr>
        <w:t>27.9 mg/kg</w:t>
      </w:r>
      <w:r>
        <w:rPr>
          <w:rFonts w:ascii="仿宋_GB2312" w:eastAsia="仿宋_GB2312" w:hAnsi="仿宋_GB2312" w:cs="仿宋_GB2312" w:hint="eastAsia"/>
          <w:sz w:val="32"/>
          <w:szCs w:val="32"/>
        </w:rPr>
        <w:t>，在</w:t>
      </w:r>
      <w:r>
        <w:rPr>
          <w:rFonts w:ascii="仿宋_GB2312" w:eastAsia="仿宋_GB2312" w:hAnsi="仿宋_GB2312" w:cs="仿宋_GB2312" w:hint="eastAsia"/>
          <w:sz w:val="32"/>
          <w:szCs w:val="32"/>
        </w:rPr>
        <w:t>21.00-39.00(mg/kg)</w:t>
      </w:r>
      <w:r>
        <w:rPr>
          <w:rFonts w:ascii="仿宋_GB2312" w:eastAsia="仿宋_GB2312" w:hAnsi="仿宋_GB2312" w:cs="仿宋_GB2312" w:hint="eastAsia"/>
          <w:sz w:val="32"/>
          <w:szCs w:val="32"/>
        </w:rPr>
        <w:t>之间。其中：孕妇</w:t>
      </w:r>
      <w:r>
        <w:rPr>
          <w:rFonts w:ascii="仿宋_GB2312" w:eastAsia="仿宋_GB2312" w:hAnsi="仿宋_GB2312" w:cs="仿宋_GB2312" w:hint="eastAsia"/>
          <w:sz w:val="32"/>
          <w:szCs w:val="32"/>
        </w:rPr>
        <w:t xml:space="preserve">100 </w:t>
      </w:r>
      <w:r>
        <w:rPr>
          <w:rFonts w:ascii="仿宋_GB2312" w:eastAsia="仿宋_GB2312" w:hAnsi="仿宋_GB2312" w:cs="仿宋_GB2312" w:hint="eastAsia"/>
          <w:sz w:val="32"/>
          <w:szCs w:val="32"/>
        </w:rPr>
        <w:t>份盐样，碘盐覆盖率</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；孕妇盐碘中位数为</w:t>
      </w:r>
      <w:r>
        <w:rPr>
          <w:rFonts w:ascii="仿宋_GB2312" w:eastAsia="仿宋_GB2312" w:hAnsi="仿宋_GB2312" w:cs="仿宋_GB2312" w:hint="eastAsia"/>
          <w:sz w:val="32"/>
          <w:szCs w:val="32"/>
        </w:rPr>
        <w:t xml:space="preserve"> 30.9mg/kg</w:t>
      </w:r>
      <w:r>
        <w:rPr>
          <w:rFonts w:ascii="仿宋_GB2312" w:eastAsia="仿宋_GB2312" w:hAnsi="仿宋_GB2312" w:cs="仿宋_GB2312" w:hint="eastAsia"/>
          <w:sz w:val="32"/>
          <w:szCs w:val="32"/>
        </w:rPr>
        <w:t>，合格碘盐食用率</w:t>
      </w:r>
      <w:r>
        <w:rPr>
          <w:rFonts w:ascii="仿宋_GB2312" w:eastAsia="仿宋_GB2312" w:hAnsi="仿宋_GB2312" w:cs="仿宋_GB2312" w:hint="eastAsia"/>
          <w:sz w:val="32"/>
          <w:szCs w:val="32"/>
        </w:rPr>
        <w:t>95%</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8-10</w:t>
      </w:r>
      <w:r>
        <w:rPr>
          <w:rFonts w:ascii="仿宋_GB2312" w:eastAsia="仿宋_GB2312" w:hAnsi="仿宋_GB2312" w:cs="仿宋_GB2312" w:hint="eastAsia"/>
          <w:sz w:val="32"/>
          <w:szCs w:val="32"/>
        </w:rPr>
        <w:t>岁儿童</w:t>
      </w:r>
      <w:r>
        <w:rPr>
          <w:rFonts w:ascii="仿宋_GB2312" w:eastAsia="仿宋_GB2312" w:hAnsi="仿宋_GB2312" w:cs="仿宋_GB2312" w:hint="eastAsia"/>
          <w:sz w:val="32"/>
          <w:szCs w:val="32"/>
        </w:rPr>
        <w:t xml:space="preserve">200 </w:t>
      </w:r>
      <w:r>
        <w:rPr>
          <w:rFonts w:ascii="仿宋_GB2312" w:eastAsia="仿宋_GB2312" w:hAnsi="仿宋_GB2312" w:cs="仿宋_GB2312" w:hint="eastAsia"/>
          <w:sz w:val="32"/>
          <w:szCs w:val="32"/>
        </w:rPr>
        <w:t>份盐样，碘盐覆盖率</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8-10</w:t>
      </w:r>
      <w:r>
        <w:rPr>
          <w:rFonts w:ascii="仿宋_GB2312" w:eastAsia="仿宋_GB2312" w:hAnsi="仿宋_GB2312" w:cs="仿宋_GB2312" w:hint="eastAsia"/>
          <w:sz w:val="32"/>
          <w:szCs w:val="32"/>
        </w:rPr>
        <w:t>岁儿童盐碘中位数为</w:t>
      </w:r>
      <w:r>
        <w:rPr>
          <w:rFonts w:ascii="仿宋_GB2312" w:eastAsia="仿宋_GB2312" w:hAnsi="仿宋_GB2312" w:cs="仿宋_GB2312" w:hint="eastAsia"/>
          <w:sz w:val="32"/>
          <w:szCs w:val="32"/>
        </w:rPr>
        <w:t>26.9mg/kg</w:t>
      </w:r>
      <w:r>
        <w:rPr>
          <w:rFonts w:ascii="仿宋_GB2312" w:eastAsia="仿宋_GB2312" w:hAnsi="仿宋_GB2312" w:cs="仿宋_GB2312" w:hint="eastAsia"/>
          <w:sz w:val="32"/>
          <w:szCs w:val="32"/>
        </w:rPr>
        <w:t>，合格碘盐食用率</w:t>
      </w:r>
      <w:r>
        <w:rPr>
          <w:rFonts w:ascii="仿宋_GB2312" w:eastAsia="仿宋_GB2312" w:hAnsi="仿宋_GB2312" w:cs="仿宋_GB2312" w:hint="eastAsia"/>
          <w:sz w:val="32"/>
          <w:szCs w:val="32"/>
        </w:rPr>
        <w:t>98.5%</w:t>
      </w:r>
      <w:r>
        <w:rPr>
          <w:rFonts w:ascii="仿宋_GB2312" w:eastAsia="仿宋_GB2312" w:hAnsi="仿宋_GB2312" w:cs="仿宋_GB2312" w:hint="eastAsia"/>
          <w:sz w:val="32"/>
          <w:szCs w:val="32"/>
        </w:rPr>
        <w:t>。</w:t>
      </w:r>
    </w:p>
    <w:p w:rsidR="00B87FEE" w:rsidRDefault="00615A36">
      <w:pPr>
        <w:pStyle w:val="ab"/>
        <w:shd w:val="clear" w:color="auto" w:fill="FFFFFF"/>
        <w:spacing w:before="0" w:beforeAutospacing="0" w:after="0" w:afterAutospacing="0"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克山病监测：</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月开展了克山病病例收搜工作，全县共收搜心肌病例</w:t>
      </w:r>
      <w:r>
        <w:rPr>
          <w:rFonts w:ascii="仿宋_GB2312" w:eastAsia="仿宋_GB2312" w:hAnsi="仿宋_GB2312" w:cs="仿宋_GB2312" w:hint="eastAsia"/>
          <w:sz w:val="32"/>
          <w:szCs w:val="32"/>
        </w:rPr>
        <w:t>190</w:t>
      </w:r>
      <w:r>
        <w:rPr>
          <w:rFonts w:ascii="仿宋_GB2312" w:eastAsia="仿宋_GB2312" w:hAnsi="仿宋_GB2312" w:cs="仿宋_GB2312" w:hint="eastAsia"/>
          <w:sz w:val="32"/>
          <w:szCs w:val="32"/>
        </w:rPr>
        <w:t>例；病例搜索的病区乡</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个，占全部病区乡的</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，搜索到心肌病例</w:t>
      </w:r>
      <w:r>
        <w:rPr>
          <w:rFonts w:ascii="仿宋_GB2312" w:eastAsia="仿宋_GB2312" w:hAnsi="仿宋_GB2312" w:cs="仿宋_GB2312" w:hint="eastAsia"/>
          <w:sz w:val="32"/>
          <w:szCs w:val="32"/>
        </w:rPr>
        <w:t>166</w:t>
      </w:r>
      <w:r>
        <w:rPr>
          <w:rFonts w:ascii="仿宋_GB2312" w:eastAsia="仿宋_GB2312" w:hAnsi="仿宋_GB2312" w:cs="仿宋_GB2312" w:hint="eastAsia"/>
          <w:sz w:val="32"/>
          <w:szCs w:val="32"/>
        </w:rPr>
        <w:t>例，其中扩心病共</w:t>
      </w:r>
      <w:r>
        <w:rPr>
          <w:rFonts w:ascii="仿宋_GB2312" w:eastAsia="仿宋_GB2312" w:hAnsi="仿宋_GB2312" w:cs="仿宋_GB2312" w:hint="eastAsia"/>
          <w:sz w:val="32"/>
          <w:szCs w:val="32"/>
        </w:rPr>
        <w:t>43</w:t>
      </w:r>
      <w:r>
        <w:rPr>
          <w:rFonts w:ascii="仿宋_GB2312" w:eastAsia="仿宋_GB2312" w:hAnsi="仿宋_GB2312" w:cs="仿宋_GB2312" w:hint="eastAsia"/>
          <w:sz w:val="32"/>
          <w:szCs w:val="32"/>
        </w:rPr>
        <w:t>例。疑似心肌病例较多的病区村分别为沐溪镇和大楠镇、利店镇，分别上报疑似病例</w:t>
      </w:r>
      <w:r>
        <w:rPr>
          <w:rFonts w:ascii="仿宋_GB2312" w:eastAsia="仿宋_GB2312" w:hAnsi="仿宋_GB2312" w:cs="仿宋_GB2312" w:hint="eastAsia"/>
          <w:sz w:val="32"/>
          <w:szCs w:val="32"/>
        </w:rPr>
        <w:t>95</w:t>
      </w:r>
      <w:r>
        <w:rPr>
          <w:rFonts w:ascii="仿宋_GB2312" w:eastAsia="仿宋_GB2312" w:hAnsi="仿宋_GB2312" w:cs="仿宋_GB2312" w:hint="eastAsia"/>
          <w:sz w:val="32"/>
          <w:szCs w:val="32"/>
        </w:rPr>
        <w:t>例和</w:t>
      </w:r>
      <w:r>
        <w:rPr>
          <w:rFonts w:ascii="仿宋_GB2312" w:eastAsia="仿宋_GB2312" w:hAnsi="仿宋_GB2312" w:cs="仿宋_GB2312" w:hint="eastAsia"/>
          <w:sz w:val="32"/>
          <w:szCs w:val="32"/>
        </w:rPr>
        <w:t>23</w:t>
      </w:r>
      <w:r>
        <w:rPr>
          <w:rFonts w:ascii="仿宋_GB2312" w:eastAsia="仿宋_GB2312" w:hAnsi="仿宋_GB2312" w:cs="仿宋_GB2312" w:hint="eastAsia"/>
          <w:sz w:val="32"/>
          <w:szCs w:val="32"/>
        </w:rPr>
        <w:t>例、</w:t>
      </w:r>
      <w:r>
        <w:rPr>
          <w:rFonts w:ascii="仿宋_GB2312" w:eastAsia="仿宋_GB2312" w:hAnsi="仿宋_GB2312" w:cs="仿宋_GB2312" w:hint="eastAsia"/>
          <w:sz w:val="32"/>
          <w:szCs w:val="32"/>
        </w:rPr>
        <w:t>23</w:t>
      </w:r>
      <w:r>
        <w:rPr>
          <w:rFonts w:ascii="仿宋_GB2312" w:eastAsia="仿宋_GB2312" w:hAnsi="仿宋_GB2312" w:cs="仿宋_GB2312" w:hint="eastAsia"/>
          <w:sz w:val="32"/>
          <w:szCs w:val="32"/>
        </w:rPr>
        <w:t>例；扩心病例较多的乡镇是沐溪镇和利店镇，分别为</w:t>
      </w:r>
      <w:r>
        <w:rPr>
          <w:rFonts w:ascii="仿宋_GB2312" w:eastAsia="仿宋_GB2312" w:hAnsi="仿宋_GB2312" w:cs="仿宋_GB2312" w:hint="eastAsia"/>
          <w:sz w:val="32"/>
          <w:szCs w:val="32"/>
        </w:rPr>
        <w:t>26</w:t>
      </w:r>
      <w:r>
        <w:rPr>
          <w:rFonts w:ascii="仿宋_GB2312" w:eastAsia="仿宋_GB2312" w:hAnsi="仿宋_GB2312" w:cs="仿宋_GB2312" w:hint="eastAsia"/>
          <w:sz w:val="32"/>
          <w:szCs w:val="32"/>
        </w:rPr>
        <w:t>例和</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例。上报疑似病例经临床检查、县级专家组集体讨论，确诊克山病</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例，检出率为</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；其中急型克山病</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例，亚急型克山病</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例，慢型克山病</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例；各类型克山病新发病例分别为</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例，发病率分别为</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w:t>
      </w:r>
    </w:p>
    <w:p w:rsidR="00B87FEE" w:rsidRDefault="00615A36">
      <w:pPr>
        <w:pStyle w:val="ab"/>
        <w:shd w:val="clear" w:color="auto" w:fill="FFFFFF"/>
        <w:spacing w:before="0" w:beforeAutospacing="0" w:after="0" w:afterAutospacing="0"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对</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例疑似的克山</w:t>
      </w:r>
      <w:r>
        <w:rPr>
          <w:rFonts w:ascii="仿宋_GB2312" w:eastAsia="仿宋_GB2312" w:hAnsi="仿宋_GB2312" w:cs="仿宋_GB2312" w:hint="eastAsia"/>
          <w:sz w:val="32"/>
          <w:szCs w:val="32"/>
        </w:rPr>
        <w:t>病进一步做</w:t>
      </w:r>
      <w:r>
        <w:rPr>
          <w:rFonts w:ascii="仿宋_GB2312" w:eastAsia="仿宋_GB2312" w:hAnsi="仿宋_GB2312" w:cs="仿宋_GB2312" w:hint="eastAsia"/>
          <w:sz w:val="32"/>
          <w:szCs w:val="32"/>
        </w:rPr>
        <w:t>DR</w:t>
      </w:r>
      <w:r>
        <w:rPr>
          <w:rFonts w:ascii="仿宋_GB2312" w:eastAsia="仿宋_GB2312" w:hAnsi="仿宋_GB2312" w:cs="仿宋_GB2312" w:hint="eastAsia"/>
          <w:sz w:val="32"/>
          <w:szCs w:val="32"/>
        </w:rPr>
        <w:t>、心脏</w:t>
      </w: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超，经省上专家诊断，全部排除。对我县去年检出的</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例慢克病例进行随访，对该病例做了体征检查、心电图检查、心脏超声检查和胸部</w:t>
      </w:r>
      <w:r>
        <w:rPr>
          <w:rFonts w:ascii="仿宋_GB2312" w:eastAsia="仿宋_GB2312" w:hAnsi="仿宋_GB2312" w:cs="仿宋_GB2312" w:hint="eastAsia"/>
          <w:sz w:val="32"/>
          <w:szCs w:val="32"/>
        </w:rPr>
        <w:t>DR</w:t>
      </w:r>
      <w:r>
        <w:rPr>
          <w:rFonts w:ascii="仿宋_GB2312" w:eastAsia="仿宋_GB2312" w:hAnsi="仿宋_GB2312" w:cs="仿宋_GB2312" w:hint="eastAsia"/>
          <w:sz w:val="32"/>
          <w:szCs w:val="32"/>
        </w:rPr>
        <w:t>片，该患者病情稳定。</w:t>
      </w:r>
    </w:p>
    <w:p w:rsidR="00B87FEE" w:rsidRDefault="00615A36">
      <w:pPr>
        <w:pStyle w:val="ab"/>
        <w:shd w:val="clear" w:color="auto" w:fill="FFFFFF"/>
        <w:spacing w:before="0" w:beforeAutospacing="0" w:after="0" w:afterAutospacing="0"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3.</w:t>
      </w:r>
      <w:r>
        <w:rPr>
          <w:rFonts w:ascii="仿宋_GB2312" w:eastAsia="仿宋_GB2312" w:hAnsi="仿宋_GB2312" w:cs="仿宋_GB2312" w:hint="eastAsia"/>
          <w:sz w:val="32"/>
          <w:szCs w:val="32"/>
        </w:rPr>
        <w:t>心脑血管监测工作：下发了《沐川县心脑血管疾病事件监测工作实施方案》；完成了</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年心脑血管监测工作总结；对全县医疗机构培训</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次，审核心脑血管监测报告卡</w:t>
      </w:r>
      <w:r>
        <w:rPr>
          <w:rFonts w:ascii="仿宋_GB2312" w:eastAsia="仿宋_GB2312" w:hAnsi="仿宋_GB2312" w:cs="仿宋_GB2312" w:hint="eastAsia"/>
          <w:sz w:val="32"/>
          <w:szCs w:val="32"/>
        </w:rPr>
        <w:t>1137</w:t>
      </w:r>
      <w:r>
        <w:rPr>
          <w:rFonts w:ascii="仿宋_GB2312" w:eastAsia="仿宋_GB2312" w:hAnsi="仿宋_GB2312" w:cs="仿宋_GB2312" w:hint="eastAsia"/>
          <w:sz w:val="32"/>
          <w:szCs w:val="32"/>
        </w:rPr>
        <w:t>张，完成了市上规定的任务数。完成了全医疗机构中国居民心脑血管事件监测信息系统的注册。</w:t>
      </w:r>
    </w:p>
    <w:p w:rsidR="00B87FEE" w:rsidRDefault="00615A36">
      <w:pPr>
        <w:pStyle w:val="ab"/>
        <w:shd w:val="clear" w:color="auto" w:fill="FFFFFF"/>
        <w:spacing w:before="0" w:beforeAutospacing="0" w:after="0" w:afterAutospacing="0"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、寄生虫防治：在第</w:t>
      </w:r>
      <w:r>
        <w:rPr>
          <w:rFonts w:ascii="仿宋_GB2312" w:eastAsia="仿宋_GB2312" w:hAnsi="仿宋_GB2312" w:cs="仿宋_GB2312" w:hint="eastAsia"/>
          <w:sz w:val="32"/>
          <w:szCs w:val="32"/>
        </w:rPr>
        <w:t>15</w:t>
      </w:r>
      <w:r>
        <w:rPr>
          <w:rFonts w:ascii="仿宋_GB2312" w:eastAsia="仿宋_GB2312" w:hAnsi="仿宋_GB2312" w:cs="仿宋_GB2312" w:hint="eastAsia"/>
          <w:sz w:val="32"/>
          <w:szCs w:val="32"/>
        </w:rPr>
        <w:t>个“全国疟疾日”开展了疟疾防控宣传活动。完成了血检任务</w:t>
      </w:r>
      <w:r>
        <w:rPr>
          <w:rFonts w:ascii="仿宋_GB2312" w:eastAsia="仿宋_GB2312" w:hAnsi="仿宋_GB2312" w:cs="仿宋_GB2312" w:hint="eastAsia"/>
          <w:sz w:val="32"/>
          <w:szCs w:val="32"/>
        </w:rPr>
        <w:t>125</w:t>
      </w:r>
      <w:r>
        <w:rPr>
          <w:rFonts w:ascii="仿宋_GB2312" w:eastAsia="仿宋_GB2312" w:hAnsi="仿宋_GB2312" w:cs="仿宋_GB2312" w:hint="eastAsia"/>
          <w:sz w:val="32"/>
          <w:szCs w:val="32"/>
        </w:rPr>
        <w:t>人，并按时</w:t>
      </w:r>
      <w:r>
        <w:rPr>
          <w:rFonts w:ascii="仿宋_GB2312" w:eastAsia="仿宋_GB2312" w:hAnsi="仿宋_GB2312" w:cs="仿宋_GB2312" w:hint="eastAsia"/>
          <w:sz w:val="32"/>
          <w:szCs w:val="32"/>
        </w:rPr>
        <w:t>上报寄生虫防治系统。</w:t>
      </w:r>
    </w:p>
    <w:p w:rsidR="00B87FEE" w:rsidRDefault="00615A36">
      <w:pPr>
        <w:pStyle w:val="ab"/>
        <w:shd w:val="clear" w:color="auto" w:fill="FFFFFF"/>
        <w:spacing w:before="0" w:beforeAutospacing="0" w:after="0" w:afterAutospacing="0"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麻风病防治。</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月在“世界防治麻风病日”开展了宣传和慰问活动；</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月对乡镇公卫人员进行了麻风知识培训。</w:t>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月参加了中国疾控中心组织的全国麻风防治管理信息系统培训班的线上学习。</w:t>
      </w:r>
    </w:p>
    <w:p w:rsidR="00B87FEE" w:rsidRDefault="00615A36">
      <w:pPr>
        <w:pStyle w:val="ab"/>
        <w:shd w:val="clear" w:color="auto" w:fill="FFFFFF"/>
        <w:spacing w:before="0" w:beforeAutospacing="0" w:after="0" w:afterAutospacing="0"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对</w:t>
      </w: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名在管的历史麻风病人进行了随访管理</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存活</w:t>
      </w: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人</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全县共上报麻风病症状监测报告卡</w:t>
      </w:r>
      <w:r>
        <w:rPr>
          <w:rFonts w:ascii="仿宋_GB2312" w:eastAsia="仿宋_GB2312" w:hAnsi="仿宋_GB2312" w:cs="仿宋_GB2312" w:hint="eastAsia"/>
          <w:sz w:val="32"/>
          <w:szCs w:val="32"/>
        </w:rPr>
        <w:t>24</w:t>
      </w:r>
      <w:r>
        <w:rPr>
          <w:rFonts w:ascii="仿宋_GB2312" w:eastAsia="仿宋_GB2312" w:hAnsi="仿宋_GB2312" w:cs="仿宋_GB2312" w:hint="eastAsia"/>
          <w:sz w:val="32"/>
          <w:szCs w:val="32"/>
        </w:rPr>
        <w:t>张，未发现可疑麻风病病例。</w:t>
      </w:r>
    </w:p>
    <w:p w:rsidR="00B87FEE" w:rsidRDefault="00615A36">
      <w:pPr>
        <w:pStyle w:val="ab"/>
        <w:shd w:val="clear" w:color="auto" w:fill="FFFFFF"/>
        <w:spacing w:before="0" w:beforeAutospacing="0" w:after="0" w:afterAutospacing="0"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各乡镇对居民、农民、学生开展麻风病知晓率调查，调查了</w:t>
      </w:r>
      <w:r>
        <w:rPr>
          <w:rFonts w:ascii="仿宋_GB2312" w:eastAsia="仿宋_GB2312" w:hAnsi="仿宋_GB2312" w:cs="仿宋_GB2312" w:hint="eastAsia"/>
          <w:sz w:val="32"/>
          <w:szCs w:val="32"/>
        </w:rPr>
        <w:t>152</w:t>
      </w:r>
      <w:r>
        <w:rPr>
          <w:rFonts w:ascii="仿宋_GB2312" w:eastAsia="仿宋_GB2312" w:hAnsi="仿宋_GB2312" w:cs="仿宋_GB2312" w:hint="eastAsia"/>
          <w:sz w:val="32"/>
          <w:szCs w:val="32"/>
        </w:rPr>
        <w:t>份，共计</w:t>
      </w:r>
      <w:r>
        <w:rPr>
          <w:rFonts w:ascii="仿宋_GB2312" w:eastAsia="仿宋_GB2312" w:hAnsi="仿宋_GB2312" w:cs="仿宋_GB2312" w:hint="eastAsia"/>
          <w:sz w:val="32"/>
          <w:szCs w:val="32"/>
        </w:rPr>
        <w:t>456</w:t>
      </w:r>
      <w:r>
        <w:rPr>
          <w:rFonts w:ascii="仿宋_GB2312" w:eastAsia="仿宋_GB2312" w:hAnsi="仿宋_GB2312" w:cs="仿宋_GB2312" w:hint="eastAsia"/>
          <w:sz w:val="32"/>
          <w:szCs w:val="32"/>
        </w:rPr>
        <w:t>份</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完成了</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年麻风病工作计划和工作总结。</w:t>
      </w:r>
    </w:p>
    <w:p w:rsidR="00B87FEE" w:rsidRDefault="00615A36">
      <w:pPr>
        <w:pStyle w:val="ab"/>
        <w:shd w:val="clear" w:color="auto" w:fill="FFFFFF"/>
        <w:spacing w:before="0" w:beforeAutospacing="0" w:after="0" w:afterAutospacing="0"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、死因监测：与计生、民政进行了死亡数据交换，对部分机构进行了督导，每月按时写死因质量分析，按时审核死亡卡，全年</w:t>
      </w:r>
      <w:r>
        <w:rPr>
          <w:rFonts w:ascii="仿宋_GB2312" w:eastAsia="仿宋_GB2312" w:hAnsi="仿宋_GB2312" w:cs="仿宋_GB2312" w:hint="eastAsia"/>
          <w:sz w:val="32"/>
          <w:szCs w:val="32"/>
        </w:rPr>
        <w:t>23</w:t>
      </w:r>
      <w:r>
        <w:rPr>
          <w:rFonts w:ascii="仿宋_GB2312" w:eastAsia="仿宋_GB2312" w:hAnsi="仿宋_GB2312" w:cs="仿宋_GB2312" w:hint="eastAsia"/>
          <w:sz w:val="32"/>
          <w:szCs w:val="32"/>
        </w:rPr>
        <w:t>个医疗机构均有死亡卡报告，无缺报机构，，截止</w:t>
      </w:r>
      <w:r>
        <w:rPr>
          <w:rFonts w:ascii="仿宋_GB2312" w:eastAsia="仿宋_GB2312" w:hAnsi="仿宋_GB2312" w:cs="仿宋_GB2312" w:hint="eastAsia"/>
          <w:sz w:val="32"/>
          <w:szCs w:val="32"/>
        </w:rPr>
        <w:t>2023</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日从人口死亡信息登记管理系统导出</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年全县上报死亡卡</w:t>
      </w:r>
      <w:r>
        <w:rPr>
          <w:rFonts w:ascii="仿宋_GB2312" w:eastAsia="仿宋_GB2312" w:hAnsi="仿宋_GB2312" w:cs="仿宋_GB2312" w:hint="eastAsia"/>
          <w:sz w:val="32"/>
          <w:szCs w:val="32"/>
        </w:rPr>
        <w:t>1767</w:t>
      </w:r>
      <w:r>
        <w:rPr>
          <w:rFonts w:ascii="仿宋_GB2312" w:eastAsia="仿宋_GB2312" w:hAnsi="仿宋_GB2312" w:cs="仿宋_GB2312" w:hint="eastAsia"/>
          <w:sz w:val="32"/>
          <w:szCs w:val="32"/>
        </w:rPr>
        <w:t>张，审核死亡卡</w:t>
      </w:r>
      <w:r>
        <w:rPr>
          <w:rFonts w:ascii="仿宋_GB2312" w:eastAsia="仿宋_GB2312" w:hAnsi="仿宋_GB2312" w:cs="仿宋_GB2312" w:hint="eastAsia"/>
          <w:sz w:val="32"/>
          <w:szCs w:val="32"/>
        </w:rPr>
        <w:t>1767</w:t>
      </w:r>
      <w:r>
        <w:rPr>
          <w:rFonts w:ascii="仿宋_GB2312" w:eastAsia="仿宋_GB2312" w:hAnsi="仿宋_GB2312" w:cs="仿宋_GB2312" w:hint="eastAsia"/>
          <w:sz w:val="32"/>
          <w:szCs w:val="32"/>
        </w:rPr>
        <w:t>张，按户籍统</w:t>
      </w:r>
      <w:r>
        <w:rPr>
          <w:rFonts w:ascii="仿宋_GB2312" w:eastAsia="仿宋_GB2312" w:hAnsi="仿宋_GB2312" w:cs="仿宋_GB2312" w:hint="eastAsia"/>
          <w:sz w:val="32"/>
          <w:szCs w:val="32"/>
        </w:rPr>
        <w:lastRenderedPageBreak/>
        <w:t>计全年死亡人数</w:t>
      </w:r>
      <w:r>
        <w:rPr>
          <w:rFonts w:ascii="仿宋_GB2312" w:eastAsia="仿宋_GB2312" w:hAnsi="仿宋_GB2312" w:cs="仿宋_GB2312" w:hint="eastAsia"/>
          <w:sz w:val="32"/>
          <w:szCs w:val="32"/>
        </w:rPr>
        <w:t>1680</w:t>
      </w:r>
      <w:r>
        <w:rPr>
          <w:rFonts w:ascii="仿宋_GB2312" w:eastAsia="仿宋_GB2312" w:hAnsi="仿宋_GB2312" w:cs="仿宋_GB2312" w:hint="eastAsia"/>
          <w:sz w:val="32"/>
          <w:szCs w:val="32"/>
        </w:rPr>
        <w:t>人，年报告死亡率</w:t>
      </w:r>
      <w:r>
        <w:rPr>
          <w:rFonts w:ascii="仿宋_GB2312" w:eastAsia="仿宋_GB2312" w:hAnsi="仿宋_GB2312" w:cs="仿宋_GB2312" w:hint="eastAsia"/>
          <w:sz w:val="32"/>
          <w:szCs w:val="32"/>
        </w:rPr>
        <w:t>6.82</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完成了市上分配的</w:t>
      </w:r>
      <w:r>
        <w:rPr>
          <w:rFonts w:ascii="仿宋_GB2312" w:eastAsia="仿宋_GB2312" w:hAnsi="仿宋_GB2312" w:cs="仿宋_GB2312" w:hint="eastAsia"/>
          <w:sz w:val="32"/>
          <w:szCs w:val="32"/>
        </w:rPr>
        <w:t>6.5</w:t>
      </w:r>
      <w:r>
        <w:rPr>
          <w:rFonts w:ascii="仿宋_GB2312" w:eastAsia="仿宋_GB2312" w:hAnsi="仿宋_GB2312" w:cs="仿宋_GB2312" w:hint="eastAsia"/>
          <w:sz w:val="32"/>
          <w:szCs w:val="32"/>
        </w:rPr>
        <w:t>‰的任务数。</w:t>
      </w:r>
    </w:p>
    <w:p w:rsidR="00B87FEE" w:rsidRDefault="00615A36">
      <w:pPr>
        <w:pStyle w:val="ab"/>
        <w:shd w:val="clear" w:color="auto" w:fill="FFFFFF"/>
        <w:spacing w:before="0" w:beforeAutospacing="0" w:after="0" w:afterAutospacing="0"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完成了</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年的死因监测年分析报告；制定了</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年死因监测工作计划和完成了</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年工作总结。</w:t>
      </w:r>
    </w:p>
    <w:p w:rsidR="00B87FEE" w:rsidRDefault="00615A36">
      <w:pPr>
        <w:pStyle w:val="ab"/>
        <w:shd w:val="clear" w:color="auto" w:fill="FFFFFF"/>
        <w:spacing w:before="0" w:beforeAutospacing="0" w:after="0" w:afterAutospacing="0"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、严重精神障碍管理。严格按照严重精神障碍管理治疗工</w:t>
      </w:r>
      <w:r>
        <w:rPr>
          <w:rFonts w:ascii="仿宋_GB2312" w:eastAsia="仿宋_GB2312" w:hAnsi="仿宋_GB2312" w:cs="仿宋_GB2312" w:hint="eastAsia"/>
          <w:sz w:val="32"/>
          <w:szCs w:val="32"/>
        </w:rPr>
        <w:t>作要求，攻坚克难，扎实工作，完成了各项工作任务。</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日举办了“沐川县严重精神障碍患者管理培训班”，共有</w:t>
      </w:r>
      <w:r>
        <w:rPr>
          <w:rFonts w:ascii="仿宋_GB2312" w:eastAsia="仿宋_GB2312" w:hAnsi="仿宋_GB2312" w:cs="仿宋_GB2312" w:hint="eastAsia"/>
          <w:sz w:val="32"/>
          <w:szCs w:val="32"/>
        </w:rPr>
        <w:t>19</w:t>
      </w:r>
      <w:r>
        <w:rPr>
          <w:rFonts w:ascii="仿宋_GB2312" w:eastAsia="仿宋_GB2312" w:hAnsi="仿宋_GB2312" w:cs="仿宋_GB2312" w:hint="eastAsia"/>
          <w:sz w:val="32"/>
          <w:szCs w:val="32"/>
        </w:rPr>
        <w:t>名基层精防人员参加，培训主题是“随访技巧和注意事项”</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全年对</w:t>
      </w:r>
      <w:r>
        <w:rPr>
          <w:rFonts w:ascii="仿宋_GB2312" w:eastAsia="仿宋_GB2312" w:hAnsi="仿宋_GB2312" w:cs="仿宋_GB2312" w:hint="eastAsia"/>
          <w:sz w:val="32"/>
          <w:szCs w:val="32"/>
        </w:rPr>
        <w:t>702</w:t>
      </w:r>
      <w:r>
        <w:rPr>
          <w:rFonts w:ascii="仿宋_GB2312" w:eastAsia="仿宋_GB2312" w:hAnsi="仿宋_GB2312" w:cs="仿宋_GB2312" w:hint="eastAsia"/>
          <w:sz w:val="32"/>
          <w:szCs w:val="32"/>
        </w:rPr>
        <w:t>名患者</w:t>
      </w:r>
      <w:r>
        <w:rPr>
          <w:rFonts w:ascii="仿宋_GB2312" w:eastAsia="仿宋_GB2312" w:hAnsi="仿宋_GB2312" w:cs="仿宋_GB2312" w:hint="eastAsia"/>
          <w:sz w:val="32"/>
          <w:szCs w:val="32"/>
        </w:rPr>
        <w:t>2619</w:t>
      </w:r>
      <w:r>
        <w:rPr>
          <w:rFonts w:ascii="仿宋_GB2312" w:eastAsia="仿宋_GB2312" w:hAnsi="仿宋_GB2312" w:cs="仿宋_GB2312" w:hint="eastAsia"/>
          <w:sz w:val="32"/>
          <w:szCs w:val="32"/>
        </w:rPr>
        <w:t>人次进行了专科随访、复诊评估和用药指导，对</w:t>
      </w:r>
      <w:r>
        <w:rPr>
          <w:rFonts w:ascii="仿宋_GB2312" w:eastAsia="仿宋_GB2312" w:hAnsi="仿宋_GB2312" w:cs="仿宋_GB2312" w:hint="eastAsia"/>
          <w:sz w:val="32"/>
          <w:szCs w:val="32"/>
        </w:rPr>
        <w:t>13</w:t>
      </w:r>
      <w:r>
        <w:rPr>
          <w:rFonts w:ascii="仿宋_GB2312" w:eastAsia="仿宋_GB2312" w:hAnsi="仿宋_GB2312" w:cs="仿宋_GB2312" w:hint="eastAsia"/>
          <w:sz w:val="32"/>
          <w:szCs w:val="32"/>
        </w:rPr>
        <w:t>个乡镇</w:t>
      </w:r>
      <w:r>
        <w:rPr>
          <w:rFonts w:ascii="仿宋_GB2312" w:eastAsia="仿宋_GB2312" w:hAnsi="仿宋_GB2312" w:cs="仿宋_GB2312" w:hint="eastAsia"/>
          <w:sz w:val="32"/>
          <w:szCs w:val="32"/>
        </w:rPr>
        <w:t>19</w:t>
      </w:r>
      <w:r>
        <w:rPr>
          <w:rFonts w:ascii="仿宋_GB2312" w:eastAsia="仿宋_GB2312" w:hAnsi="仿宋_GB2312" w:cs="仿宋_GB2312" w:hint="eastAsia"/>
          <w:sz w:val="32"/>
          <w:szCs w:val="32"/>
        </w:rPr>
        <w:t>名精防人员进行随访技术指导。全县精防人员共初筛出</w:t>
      </w:r>
      <w:r>
        <w:rPr>
          <w:rFonts w:ascii="仿宋_GB2312" w:eastAsia="仿宋_GB2312" w:hAnsi="仿宋_GB2312" w:cs="仿宋_GB2312" w:hint="eastAsia"/>
          <w:sz w:val="32"/>
          <w:szCs w:val="32"/>
        </w:rPr>
        <w:t>31</w:t>
      </w:r>
      <w:r>
        <w:rPr>
          <w:rFonts w:ascii="仿宋_GB2312" w:eastAsia="仿宋_GB2312" w:hAnsi="仿宋_GB2312" w:cs="仿宋_GB2312" w:hint="eastAsia"/>
          <w:sz w:val="32"/>
          <w:szCs w:val="32"/>
        </w:rPr>
        <w:t>名严重精神障碍患者，有</w:t>
      </w:r>
      <w:r>
        <w:rPr>
          <w:rFonts w:ascii="仿宋_GB2312" w:eastAsia="仿宋_GB2312" w:hAnsi="仿宋_GB2312" w:cs="仿宋_GB2312" w:hint="eastAsia"/>
          <w:sz w:val="32"/>
          <w:szCs w:val="32"/>
        </w:rPr>
        <w:t>11</w:t>
      </w:r>
      <w:r>
        <w:rPr>
          <w:rFonts w:ascii="仿宋_GB2312" w:eastAsia="仿宋_GB2312" w:hAnsi="仿宋_GB2312" w:cs="仿宋_GB2312" w:hint="eastAsia"/>
          <w:sz w:val="32"/>
          <w:szCs w:val="32"/>
        </w:rPr>
        <w:t>名患者参加筛查体检阶段，经专家团队评估最后有</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名患者接受注射治疗。全县共有</w:t>
      </w:r>
      <w:r>
        <w:rPr>
          <w:rFonts w:ascii="仿宋_GB2312" w:eastAsia="仿宋_GB2312" w:hAnsi="仿宋_GB2312" w:cs="仿宋_GB2312" w:hint="eastAsia"/>
          <w:sz w:val="32"/>
          <w:szCs w:val="32"/>
        </w:rPr>
        <w:t>17</w:t>
      </w:r>
      <w:r>
        <w:rPr>
          <w:rFonts w:ascii="仿宋_GB2312" w:eastAsia="仿宋_GB2312" w:hAnsi="仿宋_GB2312" w:cs="仿宋_GB2312" w:hint="eastAsia"/>
          <w:sz w:val="32"/>
          <w:szCs w:val="32"/>
        </w:rPr>
        <w:t>个基层医疗机构开展了严重精神障碍患者家属护理教育，共有</w:t>
      </w:r>
      <w:r>
        <w:rPr>
          <w:rFonts w:ascii="仿宋_GB2312" w:eastAsia="仿宋_GB2312" w:hAnsi="仿宋_GB2312" w:cs="仿宋_GB2312" w:hint="eastAsia"/>
          <w:sz w:val="32"/>
          <w:szCs w:val="32"/>
        </w:rPr>
        <w:t>458</w:t>
      </w:r>
      <w:r>
        <w:rPr>
          <w:rFonts w:ascii="仿宋_GB2312" w:eastAsia="仿宋_GB2312" w:hAnsi="仿宋_GB2312" w:cs="仿宋_GB2312" w:hint="eastAsia"/>
          <w:sz w:val="32"/>
          <w:szCs w:val="32"/>
        </w:rPr>
        <w:t>名患者和家属参加了培训会，会后发放了县精防机构定</w:t>
      </w:r>
      <w:r>
        <w:rPr>
          <w:rFonts w:ascii="仿宋_GB2312" w:eastAsia="仿宋_GB2312" w:hAnsi="仿宋_GB2312" w:cs="仿宋_GB2312" w:hint="eastAsia"/>
          <w:sz w:val="32"/>
          <w:szCs w:val="32"/>
        </w:rPr>
        <w:t>制的毛巾，个别乡镇还提供了午餐或发放了误餐补助。已完成对全县</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名贫困严重精神障碍患者门诊治疗补助申请的资料收集，共计</w:t>
      </w:r>
      <w:r>
        <w:rPr>
          <w:rFonts w:ascii="仿宋_GB2312" w:eastAsia="仿宋_GB2312" w:hAnsi="仿宋_GB2312" w:cs="仿宋_GB2312" w:hint="eastAsia"/>
          <w:sz w:val="32"/>
          <w:szCs w:val="32"/>
        </w:rPr>
        <w:t>0.57</w:t>
      </w:r>
      <w:r>
        <w:rPr>
          <w:rFonts w:ascii="仿宋_GB2312" w:eastAsia="仿宋_GB2312" w:hAnsi="仿宋_GB2312" w:cs="仿宋_GB2312" w:hint="eastAsia"/>
          <w:sz w:val="32"/>
          <w:szCs w:val="32"/>
        </w:rPr>
        <w:t>万余元，已补助到位。截止</w:t>
      </w:r>
      <w:r>
        <w:rPr>
          <w:rFonts w:ascii="仿宋_GB2312" w:eastAsia="仿宋_GB2312" w:hAnsi="仿宋_GB2312" w:cs="仿宋_GB2312" w:hint="eastAsia"/>
          <w:sz w:val="32"/>
          <w:szCs w:val="32"/>
        </w:rPr>
        <w:t>11</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30</w:t>
      </w:r>
      <w:r>
        <w:rPr>
          <w:rFonts w:ascii="仿宋_GB2312" w:eastAsia="仿宋_GB2312" w:hAnsi="仿宋_GB2312" w:cs="仿宋_GB2312" w:hint="eastAsia"/>
          <w:sz w:val="32"/>
          <w:szCs w:val="32"/>
        </w:rPr>
        <w:t>日我县报告患病率</w:t>
      </w:r>
      <w:r>
        <w:rPr>
          <w:rFonts w:ascii="仿宋_GB2312" w:eastAsia="仿宋_GB2312" w:hAnsi="仿宋_GB2312" w:cs="仿宋_GB2312" w:hint="eastAsia"/>
          <w:sz w:val="32"/>
          <w:szCs w:val="32"/>
        </w:rPr>
        <w:t>6.2</w:t>
      </w:r>
      <w:r>
        <w:rPr>
          <w:rFonts w:ascii="仿宋_GB2312" w:eastAsia="仿宋_GB2312" w:hAnsi="仿宋_GB2312" w:cs="仿宋_GB2312" w:hint="eastAsia"/>
          <w:sz w:val="32"/>
          <w:szCs w:val="32"/>
        </w:rPr>
        <w:t>‰，严重精神障碍管理规范管理率</w:t>
      </w:r>
      <w:r>
        <w:rPr>
          <w:rFonts w:ascii="仿宋_GB2312" w:eastAsia="仿宋_GB2312" w:hAnsi="仿宋_GB2312" w:cs="仿宋_GB2312" w:hint="eastAsia"/>
          <w:sz w:val="32"/>
          <w:szCs w:val="32"/>
        </w:rPr>
        <w:t>89.68%;</w:t>
      </w:r>
      <w:r>
        <w:rPr>
          <w:rFonts w:ascii="仿宋_GB2312" w:eastAsia="仿宋_GB2312" w:hAnsi="仿宋_GB2312" w:cs="仿宋_GB2312" w:hint="eastAsia"/>
          <w:sz w:val="32"/>
          <w:szCs w:val="32"/>
        </w:rPr>
        <w:t>面访率</w:t>
      </w:r>
      <w:r>
        <w:rPr>
          <w:rFonts w:ascii="仿宋_GB2312" w:eastAsia="仿宋_GB2312" w:hAnsi="仿宋_GB2312" w:cs="仿宋_GB2312" w:hint="eastAsia"/>
          <w:sz w:val="32"/>
          <w:szCs w:val="32"/>
        </w:rPr>
        <w:t>97.99</w:t>
      </w:r>
      <w:r>
        <w:rPr>
          <w:rFonts w:ascii="仿宋_GB2312" w:eastAsia="仿宋_GB2312" w:hAnsi="仿宋_GB2312" w:cs="仿宋_GB2312" w:hint="eastAsia"/>
          <w:sz w:val="32"/>
          <w:szCs w:val="32"/>
        </w:rPr>
        <w:t>；体检率</w:t>
      </w:r>
      <w:r>
        <w:rPr>
          <w:rFonts w:ascii="仿宋_GB2312" w:eastAsia="仿宋_GB2312" w:hAnsi="仿宋_GB2312" w:cs="仿宋_GB2312" w:hint="eastAsia"/>
          <w:sz w:val="32"/>
          <w:szCs w:val="32"/>
        </w:rPr>
        <w:t>62%</w:t>
      </w:r>
      <w:r>
        <w:rPr>
          <w:rFonts w:ascii="仿宋_GB2312" w:eastAsia="仿宋_GB2312" w:hAnsi="仿宋_GB2312" w:cs="仿宋_GB2312" w:hint="eastAsia"/>
          <w:sz w:val="32"/>
          <w:szCs w:val="32"/>
        </w:rPr>
        <w:t>；居家患者人数</w:t>
      </w:r>
      <w:r>
        <w:rPr>
          <w:rFonts w:ascii="仿宋_GB2312" w:eastAsia="仿宋_GB2312" w:hAnsi="仿宋_GB2312" w:cs="仿宋_GB2312" w:hint="eastAsia"/>
          <w:sz w:val="32"/>
          <w:szCs w:val="32"/>
        </w:rPr>
        <w:t>935</w:t>
      </w:r>
      <w:r>
        <w:rPr>
          <w:rFonts w:ascii="仿宋_GB2312" w:eastAsia="仿宋_GB2312" w:hAnsi="仿宋_GB2312" w:cs="仿宋_GB2312" w:hint="eastAsia"/>
          <w:sz w:val="32"/>
          <w:szCs w:val="32"/>
        </w:rPr>
        <w:t>人，无病情基本稳定和不稳定患者，稳定率</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；服药人数</w:t>
      </w:r>
      <w:r>
        <w:rPr>
          <w:rFonts w:ascii="仿宋_GB2312" w:eastAsia="仿宋_GB2312" w:hAnsi="仿宋_GB2312" w:cs="仿宋_GB2312" w:hint="eastAsia"/>
          <w:sz w:val="32"/>
          <w:szCs w:val="32"/>
        </w:rPr>
        <w:t>1144</w:t>
      </w:r>
      <w:r>
        <w:rPr>
          <w:rFonts w:ascii="仿宋_GB2312" w:eastAsia="仿宋_GB2312" w:hAnsi="仿宋_GB2312" w:cs="仿宋_GB2312" w:hint="eastAsia"/>
          <w:sz w:val="32"/>
          <w:szCs w:val="32"/>
        </w:rPr>
        <w:t>人，规律服药人数</w:t>
      </w:r>
      <w:r>
        <w:rPr>
          <w:rFonts w:ascii="仿宋_GB2312" w:eastAsia="仿宋_GB2312" w:hAnsi="仿宋_GB2312" w:cs="仿宋_GB2312" w:hint="eastAsia"/>
          <w:sz w:val="32"/>
          <w:szCs w:val="32"/>
        </w:rPr>
        <w:t>943</w:t>
      </w:r>
      <w:r>
        <w:rPr>
          <w:rFonts w:ascii="仿宋_GB2312" w:eastAsia="仿宋_GB2312" w:hAnsi="仿宋_GB2312" w:cs="仿宋_GB2312" w:hint="eastAsia"/>
          <w:sz w:val="32"/>
          <w:szCs w:val="32"/>
        </w:rPr>
        <w:t>人，服药率</w:t>
      </w:r>
      <w:r>
        <w:rPr>
          <w:rFonts w:ascii="仿宋_GB2312" w:eastAsia="仿宋_GB2312" w:hAnsi="仿宋_GB2312" w:cs="仿宋_GB2312" w:hint="eastAsia"/>
          <w:sz w:val="32"/>
          <w:szCs w:val="32"/>
        </w:rPr>
        <w:t>95.97%</w:t>
      </w:r>
      <w:r>
        <w:rPr>
          <w:rFonts w:ascii="仿宋_GB2312" w:eastAsia="仿宋_GB2312" w:hAnsi="仿宋_GB2312" w:cs="仿宋_GB2312" w:hint="eastAsia"/>
          <w:sz w:val="32"/>
          <w:szCs w:val="32"/>
        </w:rPr>
        <w:t>，规律服药率</w:t>
      </w:r>
      <w:r>
        <w:rPr>
          <w:rFonts w:ascii="仿宋_GB2312" w:eastAsia="仿宋_GB2312" w:hAnsi="仿宋_GB2312" w:cs="仿宋_GB2312" w:hint="eastAsia"/>
          <w:sz w:val="32"/>
          <w:szCs w:val="32"/>
        </w:rPr>
        <w:t>79.11%</w:t>
      </w:r>
      <w:r>
        <w:rPr>
          <w:rFonts w:ascii="仿宋_GB2312" w:eastAsia="仿宋_GB2312" w:hAnsi="仿宋_GB2312" w:cs="仿宋_GB2312" w:hint="eastAsia"/>
          <w:sz w:val="32"/>
          <w:szCs w:val="32"/>
        </w:rPr>
        <w:t>。结合专科用药指导和基本公共卫生考核对乡镇严重精神障碍患者管理工作进行督导和检查，全年全覆盖督导一次，重点</w:t>
      </w:r>
      <w:r>
        <w:rPr>
          <w:rFonts w:ascii="仿宋_GB2312" w:eastAsia="仿宋_GB2312" w:hAnsi="仿宋_GB2312" w:cs="仿宋_GB2312" w:hint="eastAsia"/>
          <w:sz w:val="32"/>
          <w:szCs w:val="32"/>
        </w:rPr>
        <w:t>乡镇</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至</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次。</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lastRenderedPageBreak/>
        <w:t>月</w:t>
      </w:r>
      <w:r>
        <w:rPr>
          <w:rFonts w:ascii="仿宋_GB2312" w:eastAsia="仿宋_GB2312" w:hAnsi="仿宋_GB2312" w:cs="仿宋_GB2312" w:hint="eastAsia"/>
          <w:sz w:val="32"/>
          <w:szCs w:val="32"/>
        </w:rPr>
        <w:t>21</w:t>
      </w:r>
      <w:r>
        <w:rPr>
          <w:rFonts w:ascii="仿宋_GB2312" w:eastAsia="仿宋_GB2312" w:hAnsi="仿宋_GB2312" w:cs="仿宋_GB2312" w:hint="eastAsia"/>
          <w:sz w:val="32"/>
          <w:szCs w:val="32"/>
        </w:rPr>
        <w:t>日前后督促各乡镇开展了以“</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良好睡眠，健康同行”为主题的世界睡眠日宣传活动；督促各乡镇卫生院在</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日世界精神卫生日前后开展了以“营造良好环境，共筑心理健康”为主题的宣传活动。</w:t>
      </w:r>
    </w:p>
    <w:p w:rsidR="00B87FEE" w:rsidRDefault="00615A36">
      <w:pPr>
        <w:pStyle w:val="ab"/>
        <w:shd w:val="clear" w:color="auto" w:fill="FFFFFF"/>
        <w:spacing w:before="0" w:beforeAutospacing="0" w:after="0" w:afterAutospacing="0"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、肿瘤随访登记</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每天按时审核肿瘤卡片，每月按时收集肿瘤报表并上报市上，督促医疗机构将市上返回的肿瘤患者信息录入中国肿瘤登记平台系统，督促乡镇卫生院收集肿瘤患者和对现存活肿瘤病人进行随访；今年完成了对乡镇卫生院肿瘤全覆盖督导一次；</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月至</w:t>
      </w:r>
      <w:r>
        <w:rPr>
          <w:rFonts w:ascii="仿宋_GB2312" w:eastAsia="仿宋_GB2312" w:hAnsi="仿宋_GB2312" w:cs="仿宋_GB2312" w:hint="eastAsia"/>
          <w:sz w:val="32"/>
          <w:szCs w:val="32"/>
        </w:rPr>
        <w:t>11</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30</w:t>
      </w:r>
      <w:r>
        <w:rPr>
          <w:rFonts w:ascii="仿宋_GB2312" w:eastAsia="仿宋_GB2312" w:hAnsi="仿宋_GB2312" w:cs="仿宋_GB2312" w:hint="eastAsia"/>
          <w:sz w:val="32"/>
          <w:szCs w:val="32"/>
        </w:rPr>
        <w:t>日指标完成情况：肿瘤报告发病例数</w:t>
      </w:r>
      <w:r>
        <w:rPr>
          <w:rFonts w:ascii="仿宋_GB2312" w:eastAsia="仿宋_GB2312" w:hAnsi="仿宋_GB2312" w:cs="仿宋_GB2312" w:hint="eastAsia"/>
          <w:sz w:val="32"/>
          <w:szCs w:val="32"/>
        </w:rPr>
        <w:t>337</w:t>
      </w:r>
      <w:r>
        <w:rPr>
          <w:rFonts w:ascii="仿宋_GB2312" w:eastAsia="仿宋_GB2312" w:hAnsi="仿宋_GB2312" w:cs="仿宋_GB2312" w:hint="eastAsia"/>
          <w:sz w:val="32"/>
          <w:szCs w:val="32"/>
        </w:rPr>
        <w:t>，粗发病率</w:t>
      </w:r>
      <w:r>
        <w:rPr>
          <w:rFonts w:ascii="仿宋_GB2312" w:eastAsia="仿宋_GB2312" w:hAnsi="仿宋_GB2312" w:cs="仿宋_GB2312" w:hint="eastAsia"/>
          <w:sz w:val="32"/>
          <w:szCs w:val="32"/>
        </w:rPr>
        <w:t>13</w:t>
      </w:r>
      <w:r>
        <w:rPr>
          <w:rFonts w:ascii="仿宋_GB2312" w:eastAsia="仿宋_GB2312" w:hAnsi="仿宋_GB2312" w:cs="仿宋_GB2312" w:hint="eastAsia"/>
          <w:sz w:val="32"/>
          <w:szCs w:val="32"/>
        </w:rPr>
        <w:t>7.00/10</w:t>
      </w:r>
      <w:r>
        <w:rPr>
          <w:rFonts w:ascii="仿宋_GB2312" w:eastAsia="仿宋_GB2312" w:hAnsi="仿宋_GB2312" w:cs="仿宋_GB2312" w:hint="eastAsia"/>
          <w:sz w:val="32"/>
          <w:szCs w:val="32"/>
        </w:rPr>
        <w:t>万；报告死亡例数</w:t>
      </w:r>
      <w:r>
        <w:rPr>
          <w:rFonts w:ascii="仿宋_GB2312" w:eastAsia="仿宋_GB2312" w:hAnsi="仿宋_GB2312" w:cs="仿宋_GB2312" w:hint="eastAsia"/>
          <w:sz w:val="32"/>
          <w:szCs w:val="32"/>
        </w:rPr>
        <w:t>179</w:t>
      </w:r>
      <w:r>
        <w:rPr>
          <w:rFonts w:ascii="仿宋_GB2312" w:eastAsia="仿宋_GB2312" w:hAnsi="仿宋_GB2312" w:cs="仿宋_GB2312" w:hint="eastAsia"/>
          <w:sz w:val="32"/>
          <w:szCs w:val="32"/>
        </w:rPr>
        <w:t>，粗死亡率</w:t>
      </w:r>
      <w:r>
        <w:rPr>
          <w:rFonts w:ascii="仿宋_GB2312" w:eastAsia="仿宋_GB2312" w:hAnsi="仿宋_GB2312" w:cs="仿宋_GB2312" w:hint="eastAsia"/>
          <w:sz w:val="32"/>
          <w:szCs w:val="32"/>
        </w:rPr>
        <w:t>72.77/10</w:t>
      </w:r>
      <w:r>
        <w:rPr>
          <w:rFonts w:ascii="仿宋_GB2312" w:eastAsia="仿宋_GB2312" w:hAnsi="仿宋_GB2312" w:cs="仿宋_GB2312" w:hint="eastAsia"/>
          <w:sz w:val="32"/>
          <w:szCs w:val="32"/>
        </w:rPr>
        <w:t>万。</w:t>
      </w:r>
    </w:p>
    <w:p w:rsidR="00B87FEE" w:rsidRDefault="00615A36">
      <w:pPr>
        <w:pStyle w:val="ab"/>
        <w:shd w:val="clear" w:color="auto" w:fill="FFFFFF"/>
        <w:spacing w:before="0" w:beforeAutospacing="0" w:after="0" w:afterAutospacing="0"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、儿童伤害监测：意外伤害上报</w:t>
      </w:r>
      <w:r>
        <w:rPr>
          <w:rFonts w:ascii="仿宋_GB2312" w:eastAsia="仿宋_GB2312" w:hAnsi="仿宋_GB2312" w:cs="仿宋_GB2312" w:hint="eastAsia"/>
          <w:sz w:val="32"/>
          <w:szCs w:val="32"/>
        </w:rPr>
        <w:t>167</w:t>
      </w:r>
      <w:r>
        <w:rPr>
          <w:rFonts w:ascii="仿宋_GB2312" w:eastAsia="仿宋_GB2312" w:hAnsi="仿宋_GB2312" w:cs="仿宋_GB2312" w:hint="eastAsia"/>
          <w:sz w:val="32"/>
          <w:szCs w:val="32"/>
        </w:rPr>
        <w:t>例，其中：跌倒</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坠落</w:t>
      </w:r>
      <w:r>
        <w:rPr>
          <w:rFonts w:ascii="仿宋_GB2312" w:eastAsia="仿宋_GB2312" w:hAnsi="仿宋_GB2312" w:cs="仿宋_GB2312" w:hint="eastAsia"/>
          <w:sz w:val="32"/>
          <w:szCs w:val="32"/>
        </w:rPr>
        <w:t>75</w:t>
      </w:r>
      <w:r>
        <w:rPr>
          <w:rFonts w:ascii="仿宋_GB2312" w:eastAsia="仿宋_GB2312" w:hAnsi="仿宋_GB2312" w:cs="仿宋_GB2312" w:hint="eastAsia"/>
          <w:sz w:val="32"/>
          <w:szCs w:val="32"/>
        </w:rPr>
        <w:t>人，动物咬伤</w:t>
      </w:r>
      <w:r>
        <w:rPr>
          <w:rFonts w:ascii="仿宋_GB2312" w:eastAsia="仿宋_GB2312" w:hAnsi="仿宋_GB2312" w:cs="仿宋_GB2312" w:hint="eastAsia"/>
          <w:sz w:val="32"/>
          <w:szCs w:val="32"/>
        </w:rPr>
        <w:t>73</w:t>
      </w:r>
      <w:r>
        <w:rPr>
          <w:rFonts w:ascii="仿宋_GB2312" w:eastAsia="仿宋_GB2312" w:hAnsi="仿宋_GB2312" w:cs="仿宋_GB2312" w:hint="eastAsia"/>
          <w:sz w:val="32"/>
          <w:szCs w:val="32"/>
        </w:rPr>
        <w:t>例，钝器伤</w:t>
      </w: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例，溺水死亡</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例；其他</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例，中毒</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例，烧烫伤</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例；其中男性</w:t>
      </w:r>
      <w:r>
        <w:rPr>
          <w:rFonts w:ascii="仿宋_GB2312" w:eastAsia="仿宋_GB2312" w:hAnsi="仿宋_GB2312" w:cs="仿宋_GB2312" w:hint="eastAsia"/>
          <w:sz w:val="32"/>
          <w:szCs w:val="32"/>
        </w:rPr>
        <w:t>114</w:t>
      </w:r>
      <w:r>
        <w:rPr>
          <w:rFonts w:ascii="仿宋_GB2312" w:eastAsia="仿宋_GB2312" w:hAnsi="仿宋_GB2312" w:cs="仿宋_GB2312" w:hint="eastAsia"/>
          <w:sz w:val="32"/>
          <w:szCs w:val="32"/>
        </w:rPr>
        <w:t>例，女性</w:t>
      </w:r>
      <w:r>
        <w:rPr>
          <w:rFonts w:ascii="仿宋_GB2312" w:eastAsia="仿宋_GB2312" w:hAnsi="仿宋_GB2312" w:cs="仿宋_GB2312" w:hint="eastAsia"/>
          <w:sz w:val="32"/>
          <w:szCs w:val="32"/>
        </w:rPr>
        <w:t>53</w:t>
      </w:r>
      <w:r>
        <w:rPr>
          <w:rFonts w:ascii="仿宋_GB2312" w:eastAsia="仿宋_GB2312" w:hAnsi="仿宋_GB2312" w:cs="仿宋_GB2312" w:hint="eastAsia"/>
          <w:sz w:val="32"/>
          <w:szCs w:val="32"/>
        </w:rPr>
        <w:t>例；小学、初中、高中</w:t>
      </w:r>
      <w:r>
        <w:rPr>
          <w:rFonts w:ascii="仿宋_GB2312" w:eastAsia="仿宋_GB2312" w:hAnsi="仿宋_GB2312" w:cs="仿宋_GB2312" w:hint="eastAsia"/>
          <w:sz w:val="32"/>
          <w:szCs w:val="32"/>
        </w:rPr>
        <w:t>130</w:t>
      </w:r>
      <w:r>
        <w:rPr>
          <w:rFonts w:ascii="仿宋_GB2312" w:eastAsia="仿宋_GB2312" w:hAnsi="仿宋_GB2312" w:cs="仿宋_GB2312" w:hint="eastAsia"/>
          <w:sz w:val="32"/>
          <w:szCs w:val="32"/>
        </w:rPr>
        <w:t>例，幼儿园</w:t>
      </w:r>
      <w:r>
        <w:rPr>
          <w:rFonts w:ascii="仿宋_GB2312" w:eastAsia="仿宋_GB2312" w:hAnsi="仿宋_GB2312" w:cs="仿宋_GB2312" w:hint="eastAsia"/>
          <w:sz w:val="32"/>
          <w:szCs w:val="32"/>
        </w:rPr>
        <w:t>37</w:t>
      </w:r>
      <w:r>
        <w:rPr>
          <w:rFonts w:ascii="仿宋_GB2312" w:eastAsia="仿宋_GB2312" w:hAnsi="仿宋_GB2312" w:cs="仿宋_GB2312" w:hint="eastAsia"/>
          <w:sz w:val="32"/>
          <w:szCs w:val="32"/>
        </w:rPr>
        <w:t>例。</w:t>
      </w:r>
    </w:p>
    <w:p w:rsidR="00B87FEE" w:rsidRDefault="00615A36">
      <w:pPr>
        <w:pStyle w:val="ab"/>
        <w:shd w:val="clear" w:color="auto" w:fill="FFFFFF"/>
        <w:spacing w:before="0" w:beforeAutospacing="0" w:after="0" w:afterAutospacing="0"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、全县累计举办培训和指导次数</w:t>
      </w:r>
      <w:r>
        <w:rPr>
          <w:rFonts w:ascii="仿宋_GB2312" w:eastAsia="仿宋_GB2312" w:hAnsi="仿宋_GB2312" w:cs="仿宋_GB2312" w:hint="eastAsia"/>
          <w:sz w:val="32"/>
          <w:szCs w:val="32"/>
        </w:rPr>
        <w:t>275</w:t>
      </w:r>
      <w:r>
        <w:rPr>
          <w:rFonts w:ascii="仿宋_GB2312" w:eastAsia="仿宋_GB2312" w:hAnsi="仿宋_GB2312" w:cs="仿宋_GB2312" w:hint="eastAsia"/>
          <w:sz w:val="32"/>
          <w:szCs w:val="32"/>
        </w:rPr>
        <w:t>次，培训健康生活方式指导员数量累计</w:t>
      </w:r>
      <w:r>
        <w:rPr>
          <w:rFonts w:ascii="仿宋_GB2312" w:eastAsia="仿宋_GB2312" w:hAnsi="仿宋_GB2312" w:cs="仿宋_GB2312" w:hint="eastAsia"/>
          <w:sz w:val="32"/>
          <w:szCs w:val="32"/>
        </w:rPr>
        <w:t>1113</w:t>
      </w:r>
      <w:r>
        <w:rPr>
          <w:rFonts w:ascii="仿宋_GB2312" w:eastAsia="仿宋_GB2312" w:hAnsi="仿宋_GB2312" w:cs="仿宋_GB2312" w:hint="eastAsia"/>
          <w:sz w:val="32"/>
          <w:szCs w:val="32"/>
        </w:rPr>
        <w:t>，病人自我管理小组数</w:t>
      </w:r>
      <w:r>
        <w:rPr>
          <w:rFonts w:ascii="仿宋_GB2312" w:eastAsia="仿宋_GB2312" w:hAnsi="仿宋_GB2312" w:cs="仿宋_GB2312" w:hint="eastAsia"/>
          <w:sz w:val="32"/>
          <w:szCs w:val="32"/>
        </w:rPr>
        <w:t>73</w:t>
      </w:r>
      <w:r>
        <w:rPr>
          <w:rFonts w:ascii="仿宋_GB2312" w:eastAsia="仿宋_GB2312" w:hAnsi="仿宋_GB2312" w:cs="仿宋_GB2312" w:hint="eastAsia"/>
          <w:sz w:val="32"/>
          <w:szCs w:val="32"/>
        </w:rPr>
        <w:t>，管理数</w:t>
      </w:r>
      <w:r>
        <w:rPr>
          <w:rFonts w:ascii="仿宋_GB2312" w:eastAsia="仿宋_GB2312" w:hAnsi="仿宋_GB2312" w:cs="仿宋_GB2312" w:hint="eastAsia"/>
          <w:sz w:val="32"/>
          <w:szCs w:val="32"/>
        </w:rPr>
        <w:t>344</w:t>
      </w:r>
      <w:r>
        <w:rPr>
          <w:rFonts w:ascii="仿宋_GB2312" w:eastAsia="仿宋_GB2312" w:hAnsi="仿宋_GB2312" w:cs="仿宋_GB2312" w:hint="eastAsia"/>
          <w:sz w:val="32"/>
          <w:szCs w:val="32"/>
        </w:rPr>
        <w:t>，累计创建健康单位、健康餐厅</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个。</w:t>
      </w:r>
    </w:p>
    <w:p w:rsidR="00B87FEE" w:rsidRDefault="00615A36">
      <w:pPr>
        <w:pStyle w:val="ab"/>
        <w:shd w:val="clear" w:color="auto" w:fill="FFFFFF"/>
        <w:spacing w:before="0" w:beforeAutospacing="0" w:after="0" w:afterAutospacing="0"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11</w:t>
      </w:r>
      <w:r>
        <w:rPr>
          <w:rFonts w:ascii="仿宋_GB2312" w:eastAsia="仿宋_GB2312" w:hAnsi="仿宋_GB2312" w:cs="仿宋_GB2312" w:hint="eastAsia"/>
          <w:sz w:val="32"/>
          <w:szCs w:val="32"/>
        </w:rPr>
        <w:t>、积极开展全民健康生活方式行动和健康素养工作。在全国肿瘤宣传周、全民健康生活</w:t>
      </w:r>
      <w:r>
        <w:rPr>
          <w:rFonts w:ascii="仿宋_GB2312" w:eastAsia="仿宋_GB2312" w:hAnsi="仿宋_GB2312" w:cs="仿宋_GB2312" w:hint="eastAsia"/>
          <w:sz w:val="32"/>
          <w:szCs w:val="32"/>
        </w:rPr>
        <w:t>方式行动日、减盐周、全国爱牙日、全国高血压日、联合国糖尿病日、世界卒中日、世界慢阻肺日、世界关节炎日等宣传日，组织与乡镇卫生院联合开展健康教育宣传活动；今年完成了“健康骨骼”专项行动及三个支持性环境建设的创建工作。</w:t>
      </w:r>
    </w:p>
    <w:p w:rsidR="00B87FEE" w:rsidRDefault="00615A36">
      <w:pPr>
        <w:pStyle w:val="ab"/>
        <w:shd w:val="clear" w:color="auto" w:fill="FFFFFF"/>
        <w:spacing w:before="0" w:beforeAutospacing="0" w:after="0" w:afterAutospacing="0"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12</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年全县累计登记慢性阻塞性肺疾病患者</w:t>
      </w:r>
      <w:r>
        <w:rPr>
          <w:rFonts w:ascii="仿宋_GB2312" w:eastAsia="仿宋_GB2312" w:hAnsi="仿宋_GB2312" w:cs="仿宋_GB2312" w:hint="eastAsia"/>
          <w:sz w:val="32"/>
          <w:szCs w:val="32"/>
        </w:rPr>
        <w:t>1228</w:t>
      </w:r>
      <w:r>
        <w:rPr>
          <w:rFonts w:ascii="仿宋_GB2312" w:eastAsia="仿宋_GB2312" w:hAnsi="仿宋_GB2312" w:cs="仿宋_GB2312" w:hint="eastAsia"/>
          <w:sz w:val="32"/>
          <w:szCs w:val="32"/>
        </w:rPr>
        <w:t>例</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登记率为</w:t>
      </w:r>
      <w:r>
        <w:rPr>
          <w:rFonts w:ascii="仿宋_GB2312" w:eastAsia="仿宋_GB2312" w:hAnsi="仿宋_GB2312" w:cs="仿宋_GB2312" w:hint="eastAsia"/>
          <w:sz w:val="32"/>
          <w:szCs w:val="32"/>
        </w:rPr>
        <w:t>23.3%,</w:t>
      </w:r>
      <w:r>
        <w:rPr>
          <w:rFonts w:ascii="仿宋_GB2312" w:eastAsia="仿宋_GB2312" w:hAnsi="仿宋_GB2312" w:cs="仿宋_GB2312" w:hint="eastAsia"/>
          <w:sz w:val="32"/>
          <w:szCs w:val="32"/>
        </w:rPr>
        <w:t>累计管理</w:t>
      </w:r>
      <w:r>
        <w:rPr>
          <w:rFonts w:ascii="仿宋_GB2312" w:eastAsia="仿宋_GB2312" w:hAnsi="仿宋_GB2312" w:cs="仿宋_GB2312" w:hint="eastAsia"/>
          <w:sz w:val="32"/>
          <w:szCs w:val="32"/>
        </w:rPr>
        <w:t>1124</w:t>
      </w:r>
      <w:r>
        <w:rPr>
          <w:rFonts w:ascii="仿宋_GB2312" w:eastAsia="仿宋_GB2312" w:hAnsi="仿宋_GB2312" w:cs="仿宋_GB2312" w:hint="eastAsia"/>
          <w:sz w:val="32"/>
          <w:szCs w:val="32"/>
        </w:rPr>
        <w:t>例</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管理率为</w:t>
      </w:r>
      <w:r>
        <w:rPr>
          <w:rFonts w:ascii="仿宋_GB2312" w:eastAsia="仿宋_GB2312" w:hAnsi="仿宋_GB2312" w:cs="仿宋_GB2312" w:hint="eastAsia"/>
          <w:sz w:val="32"/>
          <w:szCs w:val="32"/>
        </w:rPr>
        <w:t>21.3% ,</w:t>
      </w:r>
      <w:r>
        <w:rPr>
          <w:rFonts w:ascii="仿宋_GB2312" w:eastAsia="仿宋_GB2312" w:hAnsi="仿宋_GB2312" w:cs="仿宋_GB2312" w:hint="eastAsia"/>
          <w:sz w:val="32"/>
          <w:szCs w:val="32"/>
        </w:rPr>
        <w:t>累计规范管理</w:t>
      </w:r>
      <w:r>
        <w:rPr>
          <w:rFonts w:ascii="仿宋_GB2312" w:eastAsia="仿宋_GB2312" w:hAnsi="仿宋_GB2312" w:cs="仿宋_GB2312" w:hint="eastAsia"/>
          <w:sz w:val="32"/>
          <w:szCs w:val="32"/>
        </w:rPr>
        <w:t xml:space="preserve">1035 </w:t>
      </w:r>
      <w:r>
        <w:rPr>
          <w:rFonts w:ascii="仿宋_GB2312" w:eastAsia="仿宋_GB2312" w:hAnsi="仿宋_GB2312" w:cs="仿宋_GB2312" w:hint="eastAsia"/>
          <w:sz w:val="32"/>
          <w:szCs w:val="32"/>
        </w:rPr>
        <w:t>例</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规范管理率为</w:t>
      </w:r>
      <w:r>
        <w:rPr>
          <w:rFonts w:ascii="仿宋_GB2312" w:eastAsia="仿宋_GB2312" w:hAnsi="仿宋_GB2312" w:cs="仿宋_GB2312" w:hint="eastAsia"/>
          <w:sz w:val="32"/>
          <w:szCs w:val="32"/>
        </w:rPr>
        <w:t>92.1%</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年全县累计类风湿性关节炎患者登记</w:t>
      </w:r>
      <w:r>
        <w:rPr>
          <w:rFonts w:ascii="仿宋_GB2312" w:eastAsia="仿宋_GB2312" w:hAnsi="仿宋_GB2312" w:cs="仿宋_GB2312" w:hint="eastAsia"/>
          <w:sz w:val="32"/>
          <w:szCs w:val="32"/>
        </w:rPr>
        <w:t>268</w:t>
      </w:r>
      <w:r>
        <w:rPr>
          <w:rFonts w:ascii="仿宋_GB2312" w:eastAsia="仿宋_GB2312" w:hAnsi="仿宋_GB2312" w:cs="仿宋_GB2312" w:hint="eastAsia"/>
          <w:sz w:val="32"/>
          <w:szCs w:val="32"/>
        </w:rPr>
        <w:t>例</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登记率为</w:t>
      </w:r>
      <w:r>
        <w:rPr>
          <w:rFonts w:ascii="仿宋_GB2312" w:eastAsia="仿宋_GB2312" w:hAnsi="仿宋_GB2312" w:cs="仿宋_GB2312" w:hint="eastAsia"/>
          <w:sz w:val="32"/>
          <w:szCs w:val="32"/>
        </w:rPr>
        <w:t xml:space="preserve"> 89.5%,</w:t>
      </w:r>
      <w:r>
        <w:rPr>
          <w:rFonts w:ascii="仿宋_GB2312" w:eastAsia="仿宋_GB2312" w:hAnsi="仿宋_GB2312" w:cs="仿宋_GB2312" w:hint="eastAsia"/>
          <w:sz w:val="32"/>
          <w:szCs w:val="32"/>
        </w:rPr>
        <w:t>累计管理</w:t>
      </w:r>
      <w:r>
        <w:rPr>
          <w:rFonts w:ascii="仿宋_GB2312" w:eastAsia="仿宋_GB2312" w:hAnsi="仿宋_GB2312" w:cs="仿宋_GB2312" w:hint="eastAsia"/>
          <w:sz w:val="32"/>
          <w:szCs w:val="32"/>
        </w:rPr>
        <w:t xml:space="preserve"> 250</w:t>
      </w:r>
      <w:r>
        <w:rPr>
          <w:rFonts w:ascii="仿宋_GB2312" w:eastAsia="仿宋_GB2312" w:hAnsi="仿宋_GB2312" w:cs="仿宋_GB2312" w:hint="eastAsia"/>
          <w:sz w:val="32"/>
          <w:szCs w:val="32"/>
        </w:rPr>
        <w:t>例</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管理率为</w:t>
      </w:r>
      <w:r>
        <w:rPr>
          <w:rFonts w:ascii="仿宋_GB2312" w:eastAsia="仿宋_GB2312" w:hAnsi="仿宋_GB2312" w:cs="仿宋_GB2312" w:hint="eastAsia"/>
          <w:sz w:val="32"/>
          <w:szCs w:val="32"/>
        </w:rPr>
        <w:t>83.25</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累计规范管</w:t>
      </w:r>
      <w:r>
        <w:rPr>
          <w:rFonts w:ascii="仿宋_GB2312" w:eastAsia="仿宋_GB2312" w:hAnsi="仿宋_GB2312" w:cs="仿宋_GB2312" w:hint="eastAsia"/>
          <w:sz w:val="32"/>
          <w:szCs w:val="32"/>
        </w:rPr>
        <w:t>理</w:t>
      </w:r>
      <w:r>
        <w:rPr>
          <w:rFonts w:ascii="仿宋_GB2312" w:eastAsia="仿宋_GB2312" w:hAnsi="仿宋_GB2312" w:cs="仿宋_GB2312" w:hint="eastAsia"/>
          <w:sz w:val="32"/>
          <w:szCs w:val="32"/>
        </w:rPr>
        <w:t>247</w:t>
      </w:r>
      <w:r>
        <w:rPr>
          <w:rFonts w:ascii="仿宋_GB2312" w:eastAsia="仿宋_GB2312" w:hAnsi="仿宋_GB2312" w:cs="仿宋_GB2312" w:hint="eastAsia"/>
          <w:sz w:val="32"/>
          <w:szCs w:val="32"/>
        </w:rPr>
        <w:t>例</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规范管理率为</w:t>
      </w:r>
      <w:r>
        <w:rPr>
          <w:rFonts w:ascii="仿宋_GB2312" w:eastAsia="仿宋_GB2312" w:hAnsi="仿宋_GB2312" w:cs="仿宋_GB2312" w:hint="eastAsia"/>
          <w:sz w:val="32"/>
          <w:szCs w:val="32"/>
        </w:rPr>
        <w:t xml:space="preserve"> 98.8</w:t>
      </w:r>
      <w:r>
        <w:rPr>
          <w:rFonts w:ascii="仿宋_GB2312" w:eastAsia="仿宋_GB2312" w:hAnsi="仿宋_GB2312" w:cs="仿宋_GB2312" w:hint="eastAsia"/>
          <w:sz w:val="32"/>
          <w:szCs w:val="32"/>
        </w:rPr>
        <w:t>％。</w:t>
      </w:r>
    </w:p>
    <w:p w:rsidR="00B87FEE" w:rsidRDefault="00615A36">
      <w:pPr>
        <w:spacing w:line="580" w:lineRule="exact"/>
        <w:ind w:firstLineChars="150" w:firstLine="48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上半年举办培训班</w:t>
      </w:r>
      <w:r>
        <w:rPr>
          <w:rFonts w:ascii="仿宋_GB2312" w:eastAsia="仿宋_GB2312" w:hAnsi="仿宋_GB2312" w:cs="仿宋_GB2312" w:hint="eastAsia"/>
          <w:kern w:val="0"/>
          <w:sz w:val="32"/>
          <w:szCs w:val="32"/>
        </w:rPr>
        <w:t>1</w:t>
      </w:r>
      <w:r>
        <w:rPr>
          <w:rFonts w:ascii="仿宋_GB2312" w:eastAsia="仿宋_GB2312" w:hAnsi="仿宋_GB2312" w:cs="仿宋_GB2312" w:hint="eastAsia"/>
          <w:kern w:val="0"/>
          <w:sz w:val="32"/>
          <w:szCs w:val="32"/>
        </w:rPr>
        <w:t>次，重点培训慢性阻塞性肺疾病健康管理服务规范和类风湿关节炎健康管理服务规范以及随访、两病健康管理服务项目工作报表正确填写方面的内容、督导乡镇</w:t>
      </w:r>
      <w:r>
        <w:rPr>
          <w:rFonts w:ascii="仿宋_GB2312" w:eastAsia="仿宋_GB2312" w:hAnsi="仿宋_GB2312" w:cs="仿宋_GB2312" w:hint="eastAsia"/>
          <w:kern w:val="0"/>
          <w:sz w:val="32"/>
          <w:szCs w:val="32"/>
        </w:rPr>
        <w:t>1</w:t>
      </w:r>
      <w:r>
        <w:rPr>
          <w:rFonts w:ascii="仿宋_GB2312" w:eastAsia="仿宋_GB2312" w:hAnsi="仿宋_GB2312" w:cs="仿宋_GB2312" w:hint="eastAsia"/>
          <w:kern w:val="0"/>
          <w:sz w:val="32"/>
          <w:szCs w:val="32"/>
        </w:rPr>
        <w:t>次。</w:t>
      </w:r>
    </w:p>
    <w:p w:rsidR="00B87FEE" w:rsidRDefault="00615A36">
      <w:pPr>
        <w:spacing w:line="580" w:lineRule="exact"/>
        <w:ind w:firstLineChars="200" w:firstLine="643"/>
        <w:rPr>
          <w:rFonts w:ascii="仿宋_GB2312" w:eastAsia="仿宋_GB2312" w:hAnsi="仿宋_GB2312" w:cs="仿宋_GB2312"/>
          <w:bCs/>
          <w:sz w:val="32"/>
          <w:szCs w:val="32"/>
        </w:rPr>
      </w:pPr>
      <w:r>
        <w:rPr>
          <w:rFonts w:ascii="仿宋_GB2312" w:eastAsia="仿宋_GB2312" w:hAnsi="仿宋_GB2312" w:cs="仿宋_GB2312" w:hint="eastAsia"/>
          <w:b/>
          <w:sz w:val="32"/>
          <w:szCs w:val="32"/>
        </w:rPr>
        <w:t>5</w:t>
      </w:r>
      <w:r>
        <w:rPr>
          <w:rFonts w:ascii="仿宋_GB2312" w:eastAsia="仿宋_GB2312" w:hAnsi="仿宋_GB2312" w:cs="仿宋_GB2312" w:hint="eastAsia"/>
          <w:b/>
          <w:sz w:val="32"/>
          <w:szCs w:val="32"/>
        </w:rPr>
        <w:t>、卫生监测与检验月份</w:t>
      </w:r>
      <w:r>
        <w:rPr>
          <w:rFonts w:ascii="仿宋_GB2312" w:eastAsia="仿宋_GB2312" w:hAnsi="仿宋_GB2312" w:cs="仿宋_GB2312" w:hint="eastAsia"/>
          <w:b/>
          <w:sz w:val="32"/>
          <w:szCs w:val="32"/>
        </w:rPr>
        <w:t xml:space="preserve">  </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 xml:space="preserve">                                                                                                                </w:t>
      </w:r>
    </w:p>
    <w:p w:rsidR="00B87FEE" w:rsidRDefault="00615A36">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饮用水卫生监测</w:t>
      </w:r>
    </w:p>
    <w:p w:rsidR="00B87FEE" w:rsidRDefault="00615A36">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全年监测水样</w:t>
      </w:r>
      <w:r>
        <w:rPr>
          <w:rFonts w:ascii="仿宋_GB2312" w:eastAsia="仿宋_GB2312" w:hAnsi="仿宋_GB2312" w:cs="仿宋_GB2312" w:hint="eastAsia"/>
          <w:sz w:val="32"/>
          <w:szCs w:val="32"/>
        </w:rPr>
        <w:t>148</w:t>
      </w:r>
      <w:r>
        <w:rPr>
          <w:rFonts w:ascii="仿宋_GB2312" w:eastAsia="仿宋_GB2312" w:hAnsi="仿宋_GB2312" w:cs="仿宋_GB2312" w:hint="eastAsia"/>
          <w:sz w:val="32"/>
          <w:szCs w:val="32"/>
        </w:rPr>
        <w:t>个，其中定期监测城市水样</w:t>
      </w:r>
      <w:r>
        <w:rPr>
          <w:rFonts w:ascii="仿宋_GB2312" w:eastAsia="仿宋_GB2312" w:hAnsi="仿宋_GB2312" w:cs="仿宋_GB2312" w:hint="eastAsia"/>
          <w:sz w:val="32"/>
          <w:szCs w:val="32"/>
        </w:rPr>
        <w:t>60</w:t>
      </w:r>
      <w:r>
        <w:rPr>
          <w:rFonts w:ascii="仿宋_GB2312" w:eastAsia="仿宋_GB2312" w:hAnsi="仿宋_GB2312" w:cs="仿宋_GB2312" w:hint="eastAsia"/>
          <w:sz w:val="32"/>
          <w:szCs w:val="32"/>
        </w:rPr>
        <w:t>个。分别在</w:t>
      </w:r>
      <w:r>
        <w:rPr>
          <w:rFonts w:ascii="仿宋_GB2312" w:eastAsia="仿宋_GB2312" w:hAnsi="仿宋_GB2312" w:cs="仿宋_GB2312" w:hint="eastAsia"/>
          <w:sz w:val="32"/>
          <w:szCs w:val="32"/>
        </w:rPr>
        <w:t>3-4</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8-9</w:t>
      </w:r>
      <w:r>
        <w:rPr>
          <w:rFonts w:ascii="仿宋_GB2312" w:eastAsia="仿宋_GB2312" w:hAnsi="仿宋_GB2312" w:cs="仿宋_GB2312" w:hint="eastAsia"/>
          <w:sz w:val="32"/>
          <w:szCs w:val="32"/>
        </w:rPr>
        <w:t>月完成了枯水期和丰水期农村安全饮用水水质卫生监测工作，共监测水样</w:t>
      </w:r>
      <w:r>
        <w:rPr>
          <w:rFonts w:ascii="仿宋_GB2312" w:eastAsia="仿宋_GB2312" w:hAnsi="仿宋_GB2312" w:cs="仿宋_GB2312" w:hint="eastAsia"/>
          <w:sz w:val="32"/>
          <w:szCs w:val="32"/>
        </w:rPr>
        <w:t>88</w:t>
      </w:r>
      <w:r>
        <w:rPr>
          <w:rFonts w:ascii="仿宋_GB2312" w:eastAsia="仿宋_GB2312" w:hAnsi="仿宋_GB2312" w:cs="仿宋_GB2312" w:hint="eastAsia"/>
          <w:sz w:val="32"/>
          <w:szCs w:val="32"/>
        </w:rPr>
        <w:t>个，总合格率为</w:t>
      </w:r>
      <w:r>
        <w:rPr>
          <w:rFonts w:ascii="仿宋_GB2312" w:eastAsia="仿宋_GB2312" w:hAnsi="仿宋_GB2312" w:cs="仿宋_GB2312" w:hint="eastAsia"/>
          <w:sz w:val="32"/>
          <w:szCs w:val="32"/>
        </w:rPr>
        <w:t>89.77%</w:t>
      </w:r>
      <w:r>
        <w:rPr>
          <w:rFonts w:ascii="仿宋_GB2312" w:eastAsia="仿宋_GB2312" w:hAnsi="仿宋_GB2312" w:cs="仿宋_GB2312" w:hint="eastAsia"/>
          <w:sz w:val="32"/>
          <w:szCs w:val="32"/>
        </w:rPr>
        <w:t>，其中监测城市水</w:t>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个，合格率为</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；监测农村水</w:t>
      </w:r>
      <w:r>
        <w:rPr>
          <w:rFonts w:ascii="仿宋_GB2312" w:eastAsia="仿宋_GB2312" w:hAnsi="仿宋_GB2312" w:cs="仿宋_GB2312" w:hint="eastAsia"/>
          <w:sz w:val="32"/>
          <w:szCs w:val="32"/>
        </w:rPr>
        <w:t>76</w:t>
      </w:r>
      <w:r>
        <w:rPr>
          <w:rFonts w:ascii="仿宋_GB2312" w:eastAsia="仿宋_GB2312" w:hAnsi="仿宋_GB2312" w:cs="仿宋_GB2312" w:hint="eastAsia"/>
          <w:sz w:val="32"/>
          <w:szCs w:val="32"/>
        </w:rPr>
        <w:t>个，合格率</w:t>
      </w:r>
      <w:r>
        <w:rPr>
          <w:rFonts w:ascii="仿宋_GB2312" w:eastAsia="仿宋_GB2312" w:hAnsi="仿宋_GB2312" w:cs="仿宋_GB2312" w:hint="eastAsia"/>
          <w:sz w:val="32"/>
          <w:szCs w:val="32"/>
        </w:rPr>
        <w:t>88.16%</w:t>
      </w:r>
      <w:r>
        <w:rPr>
          <w:rFonts w:ascii="仿宋_GB2312" w:eastAsia="仿宋_GB2312" w:hAnsi="仿宋_GB2312" w:cs="仿宋_GB2312" w:hint="eastAsia"/>
          <w:sz w:val="32"/>
          <w:szCs w:val="32"/>
        </w:rPr>
        <w:t>。</w:t>
      </w:r>
    </w:p>
    <w:p w:rsidR="00B87FEE" w:rsidRDefault="00615A36">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食源性疾病病例</w:t>
      </w:r>
      <w:r>
        <w:rPr>
          <w:rFonts w:ascii="仿宋_GB2312" w:eastAsia="仿宋_GB2312" w:hAnsi="仿宋_GB2312" w:cs="仿宋_GB2312" w:hint="eastAsia"/>
          <w:sz w:val="32"/>
          <w:szCs w:val="32"/>
        </w:rPr>
        <w:t>监测</w:t>
      </w:r>
    </w:p>
    <w:p w:rsidR="00B87FEE" w:rsidRDefault="00615A36">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开展食源性疾病流行病学调查和审核工作。全年共审核食源性报告病例</w:t>
      </w:r>
      <w:r>
        <w:rPr>
          <w:rFonts w:ascii="仿宋_GB2312" w:eastAsia="仿宋_GB2312" w:hAnsi="仿宋_GB2312" w:cs="仿宋_GB2312" w:hint="eastAsia"/>
          <w:sz w:val="32"/>
          <w:szCs w:val="32"/>
        </w:rPr>
        <w:t>142</w:t>
      </w:r>
      <w:r>
        <w:rPr>
          <w:rFonts w:ascii="仿宋_GB2312" w:eastAsia="仿宋_GB2312" w:hAnsi="仿宋_GB2312" w:cs="仿宋_GB2312" w:hint="eastAsia"/>
          <w:sz w:val="32"/>
          <w:szCs w:val="32"/>
        </w:rPr>
        <w:t>例，开展疑似食源性疾病流行病学调查</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起，无大的食源性疫情发生。</w:t>
      </w:r>
    </w:p>
    <w:p w:rsidR="00B87FEE" w:rsidRDefault="00615A36">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学校卫生监测</w:t>
      </w:r>
    </w:p>
    <w:p w:rsidR="00B87FEE" w:rsidRDefault="00615A36">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选取</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所幼儿园（沐川县美华幼儿园和沐川县实验幼儿园）、</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所小学（沐川县实验小学和沐川县第二实验小学）、</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lastRenderedPageBreak/>
        <w:t>所初中（沐溪中学和沐川县实验中学）和</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所高中（沐川中学）作为监测学校。开展学校卫生工作基本情况调查、学生近视等常见病监测、学生近视、肥胖、脊柱弯曲异常等健康影响因素监测、学校教学学生活环境监测，完成监测数据的审核、汇总及上报。开展近视、肥胖和脊柱弯曲异常等学生常见病干预工作，以全国爱眼日、全国爱耳日、全国牙日、学生营养日等健康主题日为契机，近视、肥胖、脊柱弯曲异常等学生常见病防控为重点，引导学生自主自律的</w:t>
      </w:r>
      <w:r>
        <w:rPr>
          <w:rFonts w:ascii="仿宋_GB2312" w:eastAsia="仿宋_GB2312" w:hAnsi="仿宋_GB2312" w:cs="仿宋_GB2312" w:hint="eastAsia"/>
          <w:sz w:val="32"/>
          <w:szCs w:val="32"/>
        </w:rPr>
        <w:t>健康生活方式。</w:t>
      </w:r>
    </w:p>
    <w:p w:rsidR="00B87FEE" w:rsidRDefault="00615A36">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消毒监测</w:t>
      </w:r>
    </w:p>
    <w:p w:rsidR="00B87FEE" w:rsidRDefault="00615A36">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选取</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所托幼机构（沐川县美华幼儿园和沐川县实验幼儿园）、</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所养老机构（沐川县善健养老服务中心和沐川县养护中心）、</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所宾馆（沐川县竹海大酒店和沐川县裕和大酒店）、</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所商超（沐川县邻里超市有限责任公司和沐川县世纪华联超市）和</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所医疗机构（沐川县益康医院和沐溪镇卫生院）作为监测点。开展基本情况调查及消毒质量监测，完成数据录入上报。</w:t>
      </w:r>
    </w:p>
    <w:p w:rsidR="00B87FEE" w:rsidRDefault="00615A36">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实验室检测</w:t>
      </w:r>
    </w:p>
    <w:p w:rsidR="00B87FEE" w:rsidRDefault="00615A36">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一是艾滋病初筛实验室：落实对检测点的管理工作，每月审核检测点网报系统，对检测点进行了</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次全覆盖的现场督导。制定具体考核方案对</w:t>
      </w:r>
      <w:r>
        <w:rPr>
          <w:rFonts w:ascii="仿宋_GB2312" w:eastAsia="仿宋_GB2312" w:hAnsi="仿宋_GB2312" w:cs="仿宋_GB2312" w:hint="eastAsia"/>
          <w:sz w:val="32"/>
          <w:szCs w:val="32"/>
        </w:rPr>
        <w:t>21</w:t>
      </w:r>
      <w:r>
        <w:rPr>
          <w:rFonts w:ascii="仿宋_GB2312" w:eastAsia="仿宋_GB2312" w:hAnsi="仿宋_GB2312" w:cs="仿宋_GB2312" w:hint="eastAsia"/>
          <w:sz w:val="32"/>
          <w:szCs w:val="32"/>
        </w:rPr>
        <w:t>家检测点进</w:t>
      </w:r>
      <w:r>
        <w:rPr>
          <w:rFonts w:ascii="仿宋_GB2312" w:eastAsia="仿宋_GB2312" w:hAnsi="仿宋_GB2312" w:cs="仿宋_GB2312" w:hint="eastAsia"/>
          <w:sz w:val="32"/>
          <w:szCs w:val="32"/>
        </w:rPr>
        <w:t>行了盲样考核和职能考评。开展</w:t>
      </w:r>
      <w:r>
        <w:rPr>
          <w:rFonts w:ascii="仿宋_GB2312" w:eastAsia="仿宋_GB2312" w:hAnsi="仿宋_GB2312" w:cs="仿宋_GB2312" w:hint="eastAsia"/>
          <w:sz w:val="32"/>
          <w:szCs w:val="32"/>
        </w:rPr>
        <w:t>HIV</w:t>
      </w:r>
      <w:r>
        <w:rPr>
          <w:rFonts w:ascii="仿宋_GB2312" w:eastAsia="仿宋_GB2312" w:hAnsi="仿宋_GB2312" w:cs="仿宋_GB2312" w:hint="eastAsia"/>
          <w:sz w:val="32"/>
          <w:szCs w:val="32"/>
        </w:rPr>
        <w:t>初筛采样检测</w:t>
      </w:r>
      <w:r>
        <w:rPr>
          <w:rFonts w:ascii="仿宋_GB2312" w:eastAsia="仿宋_GB2312" w:hAnsi="仿宋_GB2312" w:cs="仿宋_GB2312" w:hint="eastAsia"/>
          <w:sz w:val="32"/>
          <w:szCs w:val="32"/>
        </w:rPr>
        <w:t>129</w:t>
      </w:r>
      <w:r>
        <w:rPr>
          <w:rFonts w:ascii="仿宋_GB2312" w:eastAsia="仿宋_GB2312" w:hAnsi="仿宋_GB2312" w:cs="仿宋_GB2312" w:hint="eastAsia"/>
          <w:sz w:val="32"/>
          <w:szCs w:val="32"/>
        </w:rPr>
        <w:t>人份，复核检测点样品</w:t>
      </w:r>
      <w:r>
        <w:rPr>
          <w:rFonts w:ascii="仿宋_GB2312" w:eastAsia="仿宋_GB2312" w:hAnsi="仿宋_GB2312" w:cs="仿宋_GB2312" w:hint="eastAsia"/>
          <w:sz w:val="32"/>
          <w:szCs w:val="32"/>
        </w:rPr>
        <w:t>43</w:t>
      </w:r>
      <w:r>
        <w:rPr>
          <w:rFonts w:ascii="仿宋_GB2312" w:eastAsia="仿宋_GB2312" w:hAnsi="仿宋_GB2312" w:cs="仿宋_GB2312" w:hint="eastAsia"/>
          <w:sz w:val="32"/>
          <w:szCs w:val="32"/>
        </w:rPr>
        <w:t>人份。采集并检测艾滋病人</w:t>
      </w:r>
      <w:r>
        <w:rPr>
          <w:rFonts w:ascii="仿宋_GB2312" w:eastAsia="仿宋_GB2312" w:hAnsi="仿宋_GB2312" w:cs="仿宋_GB2312" w:hint="eastAsia"/>
          <w:sz w:val="32"/>
          <w:szCs w:val="32"/>
        </w:rPr>
        <w:t>CD4</w:t>
      </w:r>
      <w:r>
        <w:rPr>
          <w:rFonts w:ascii="仿宋_GB2312" w:eastAsia="仿宋_GB2312" w:hAnsi="仿宋_GB2312" w:cs="仿宋_GB2312" w:hint="eastAsia"/>
          <w:sz w:val="32"/>
          <w:szCs w:val="32"/>
        </w:rPr>
        <w:t>细胞样本</w:t>
      </w:r>
      <w:r>
        <w:rPr>
          <w:rFonts w:ascii="仿宋_GB2312" w:eastAsia="仿宋_GB2312" w:hAnsi="仿宋_GB2312" w:cs="仿宋_GB2312" w:hint="eastAsia"/>
          <w:sz w:val="32"/>
          <w:szCs w:val="32"/>
        </w:rPr>
        <w:t>524</w:t>
      </w:r>
      <w:r>
        <w:rPr>
          <w:rFonts w:ascii="仿宋_GB2312" w:eastAsia="仿宋_GB2312" w:hAnsi="仿宋_GB2312" w:cs="仿宋_GB2312" w:hint="eastAsia"/>
          <w:sz w:val="32"/>
          <w:szCs w:val="32"/>
        </w:rPr>
        <w:t>人份，协助县人民医院完成病毒载量样本的采集，</w:t>
      </w:r>
      <w:r>
        <w:rPr>
          <w:rFonts w:ascii="仿宋_GB2312" w:eastAsia="仿宋_GB2312" w:hAnsi="仿宋_GB2312" w:cs="仿宋_GB2312" w:hint="eastAsia"/>
          <w:sz w:val="32"/>
          <w:szCs w:val="32"/>
        </w:rPr>
        <w:t>HIV</w:t>
      </w:r>
      <w:r>
        <w:rPr>
          <w:rFonts w:ascii="仿宋_GB2312" w:eastAsia="仿宋_GB2312" w:hAnsi="仿宋_GB2312" w:cs="仿宋_GB2312" w:hint="eastAsia"/>
          <w:sz w:val="32"/>
          <w:szCs w:val="32"/>
        </w:rPr>
        <w:t>实验室迎接</w:t>
      </w:r>
      <w:r>
        <w:rPr>
          <w:rFonts w:ascii="仿宋_GB2312" w:eastAsia="仿宋_GB2312" w:hAnsi="仿宋_GB2312" w:cs="仿宋_GB2312" w:hint="eastAsia"/>
          <w:sz w:val="32"/>
          <w:szCs w:val="32"/>
        </w:rPr>
        <w:lastRenderedPageBreak/>
        <w:t>市</w:t>
      </w:r>
      <w:r>
        <w:rPr>
          <w:rFonts w:ascii="仿宋_GB2312" w:eastAsia="仿宋_GB2312" w:hAnsi="仿宋_GB2312" w:cs="仿宋_GB2312" w:hint="eastAsia"/>
          <w:sz w:val="32"/>
          <w:szCs w:val="32"/>
        </w:rPr>
        <w:t>CDC</w:t>
      </w:r>
      <w:r>
        <w:rPr>
          <w:rFonts w:ascii="仿宋_GB2312" w:eastAsia="仿宋_GB2312" w:hAnsi="仿宋_GB2312" w:cs="仿宋_GB2312" w:hint="eastAsia"/>
          <w:sz w:val="32"/>
          <w:szCs w:val="32"/>
        </w:rPr>
        <w:t>的现场督导</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次，完成省上提供的盲样考核和职能考评。</w:t>
      </w:r>
    </w:p>
    <w:p w:rsidR="00B87FEE" w:rsidRDefault="00615A36">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二是结核病痰培养实验室：完成每季度的结核病上报，盲样片的抽取，进行痰培养检测</w:t>
      </w:r>
      <w:r>
        <w:rPr>
          <w:rFonts w:ascii="仿宋_GB2312" w:eastAsia="仿宋_GB2312" w:hAnsi="仿宋_GB2312" w:cs="仿宋_GB2312" w:hint="eastAsia"/>
          <w:sz w:val="32"/>
          <w:szCs w:val="32"/>
        </w:rPr>
        <w:t>270</w:t>
      </w:r>
      <w:r>
        <w:rPr>
          <w:rFonts w:ascii="仿宋_GB2312" w:eastAsia="仿宋_GB2312" w:hAnsi="仿宋_GB2312" w:cs="仿宋_GB2312" w:hint="eastAsia"/>
          <w:sz w:val="32"/>
          <w:szCs w:val="32"/>
        </w:rPr>
        <w:t>人份，其中培养出</w:t>
      </w:r>
      <w:r>
        <w:rPr>
          <w:rFonts w:ascii="仿宋_GB2312" w:eastAsia="仿宋_GB2312" w:hAnsi="仿宋_GB2312" w:cs="仿宋_GB2312" w:hint="eastAsia"/>
          <w:sz w:val="32"/>
          <w:szCs w:val="32"/>
        </w:rPr>
        <w:t>25</w:t>
      </w:r>
      <w:r>
        <w:rPr>
          <w:rFonts w:ascii="仿宋_GB2312" w:eastAsia="仿宋_GB2312" w:hAnsi="仿宋_GB2312" w:cs="仿宋_GB2312" w:hint="eastAsia"/>
          <w:sz w:val="32"/>
          <w:szCs w:val="32"/>
        </w:rPr>
        <w:t>人份阳性菌株上送市疾控中心。</w:t>
      </w:r>
    </w:p>
    <w:p w:rsidR="00B87FEE" w:rsidRDefault="00615A36">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三是核酸实验室全年累计检测核酸标本</w:t>
      </w:r>
      <w:r>
        <w:rPr>
          <w:rFonts w:ascii="仿宋_GB2312" w:eastAsia="仿宋_GB2312" w:hAnsi="仿宋_GB2312" w:cs="仿宋_GB2312" w:hint="eastAsia"/>
          <w:sz w:val="32"/>
          <w:szCs w:val="32"/>
        </w:rPr>
        <w:t>55057</w:t>
      </w:r>
      <w:r>
        <w:rPr>
          <w:rFonts w:ascii="仿宋_GB2312" w:eastAsia="仿宋_GB2312" w:hAnsi="仿宋_GB2312" w:cs="仿宋_GB2312" w:hint="eastAsia"/>
          <w:sz w:val="32"/>
          <w:szCs w:val="32"/>
        </w:rPr>
        <w:t>人份（管）的检测。</w:t>
      </w:r>
    </w:p>
    <w:p w:rsidR="00B87FEE" w:rsidRDefault="00615A36">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四是每月开展疟疾上报，抽检定点医院血片</w:t>
      </w:r>
      <w:r>
        <w:rPr>
          <w:rFonts w:ascii="仿宋_GB2312" w:eastAsia="仿宋_GB2312" w:hAnsi="仿宋_GB2312" w:cs="仿宋_GB2312" w:hint="eastAsia"/>
          <w:sz w:val="32"/>
          <w:szCs w:val="32"/>
        </w:rPr>
        <w:t>250</w:t>
      </w:r>
      <w:r>
        <w:rPr>
          <w:rFonts w:ascii="仿宋_GB2312" w:eastAsia="仿宋_GB2312" w:hAnsi="仿宋_GB2312" w:cs="仿宋_GB2312" w:hint="eastAsia"/>
          <w:sz w:val="32"/>
          <w:szCs w:val="32"/>
        </w:rPr>
        <w:t>个；完成盐碘、尿碘各</w:t>
      </w:r>
      <w:r>
        <w:rPr>
          <w:rFonts w:ascii="仿宋_GB2312" w:eastAsia="仿宋_GB2312" w:hAnsi="仿宋_GB2312" w:cs="仿宋_GB2312" w:hint="eastAsia"/>
          <w:sz w:val="32"/>
          <w:szCs w:val="32"/>
        </w:rPr>
        <w:t>300</w:t>
      </w:r>
      <w:r>
        <w:rPr>
          <w:rFonts w:ascii="仿宋_GB2312" w:eastAsia="仿宋_GB2312" w:hAnsi="仿宋_GB2312" w:cs="仿宋_GB2312" w:hint="eastAsia"/>
          <w:sz w:val="32"/>
          <w:szCs w:val="32"/>
        </w:rPr>
        <w:t>份标本的检测。</w:t>
      </w:r>
    </w:p>
    <w:p w:rsidR="00B87FEE" w:rsidRDefault="00615A36">
      <w:pPr>
        <w:spacing w:line="580" w:lineRule="exact"/>
        <w:ind w:firstLine="645"/>
        <w:rPr>
          <w:rFonts w:ascii="仿宋_GB2312" w:eastAsia="仿宋_GB2312" w:hAnsi="仿宋_GB2312" w:cs="仿宋_GB2312"/>
          <w:b/>
          <w:sz w:val="32"/>
          <w:szCs w:val="32"/>
        </w:rPr>
      </w:pPr>
      <w:r>
        <w:rPr>
          <w:rFonts w:ascii="仿宋_GB2312" w:eastAsia="仿宋_GB2312" w:hAnsi="仿宋_GB2312" w:cs="仿宋_GB2312" w:hint="eastAsia"/>
          <w:b/>
          <w:sz w:val="32"/>
          <w:szCs w:val="32"/>
        </w:rPr>
        <w:t>6</w:t>
      </w:r>
      <w:r>
        <w:rPr>
          <w:rFonts w:ascii="仿宋_GB2312" w:eastAsia="仿宋_GB2312" w:hAnsi="仿宋_GB2312" w:cs="仿宋_GB2312" w:hint="eastAsia"/>
          <w:b/>
          <w:sz w:val="32"/>
          <w:szCs w:val="32"/>
        </w:rPr>
        <w:t>、职业病防治项目</w:t>
      </w:r>
    </w:p>
    <w:p w:rsidR="00B87FEE" w:rsidRDefault="00615A36">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历年来开展职业病随访信息调查，共调查</w:t>
      </w:r>
      <w:r>
        <w:rPr>
          <w:rFonts w:ascii="仿宋_GB2312" w:eastAsia="仿宋_GB2312" w:hAnsi="仿宋_GB2312" w:cs="仿宋_GB2312" w:hint="eastAsia"/>
          <w:sz w:val="32"/>
          <w:szCs w:val="32"/>
        </w:rPr>
        <w:t>1199</w:t>
      </w:r>
      <w:r>
        <w:rPr>
          <w:rFonts w:ascii="仿宋_GB2312" w:eastAsia="仿宋_GB2312" w:hAnsi="仿宋_GB2312" w:cs="仿宋_GB2312" w:hint="eastAsia"/>
          <w:sz w:val="32"/>
          <w:szCs w:val="32"/>
        </w:rPr>
        <w:t>条病例信息。开展企业现场调查，共调查企业</w:t>
      </w:r>
      <w:r>
        <w:rPr>
          <w:rFonts w:ascii="仿宋_GB2312" w:eastAsia="仿宋_GB2312" w:hAnsi="仿宋_GB2312" w:cs="仿宋_GB2312" w:hint="eastAsia"/>
          <w:sz w:val="32"/>
          <w:szCs w:val="32"/>
        </w:rPr>
        <w:t>15</w:t>
      </w:r>
      <w:r>
        <w:rPr>
          <w:rFonts w:ascii="仿宋_GB2312" w:eastAsia="仿宋_GB2312" w:hAnsi="仿宋_GB2312" w:cs="仿宋_GB2312" w:hint="eastAsia"/>
          <w:sz w:val="32"/>
          <w:szCs w:val="32"/>
        </w:rPr>
        <w:t>家。开展职业病危害因素监测</w:t>
      </w:r>
      <w:r>
        <w:rPr>
          <w:rFonts w:ascii="仿宋_GB2312" w:eastAsia="仿宋_GB2312" w:hAnsi="仿宋_GB2312" w:cs="仿宋_GB2312" w:hint="eastAsia"/>
          <w:sz w:val="32"/>
          <w:szCs w:val="32"/>
        </w:rPr>
        <w:t>15</w:t>
      </w:r>
      <w:r>
        <w:rPr>
          <w:rFonts w:ascii="仿宋_GB2312" w:eastAsia="仿宋_GB2312" w:hAnsi="仿宋_GB2312" w:cs="仿宋_GB2312" w:hint="eastAsia"/>
          <w:sz w:val="32"/>
          <w:szCs w:val="32"/>
        </w:rPr>
        <w:t>家。开展重点人群健康素养调查共计</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家。完成了全县城区</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家医疗放射机构、</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家非医疗放射机构、</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家牙科诊所现场调查数据上报工作。</w:t>
      </w:r>
    </w:p>
    <w:p w:rsidR="00B87FEE" w:rsidRDefault="00615A36">
      <w:pPr>
        <w:spacing w:line="580" w:lineRule="exact"/>
        <w:ind w:left="630"/>
        <w:rPr>
          <w:rFonts w:ascii="仿宋_GB2312" w:eastAsia="仿宋_GB2312" w:hAnsi="仿宋_GB2312" w:cs="仿宋_GB2312"/>
          <w:b/>
          <w:sz w:val="32"/>
          <w:szCs w:val="32"/>
        </w:rPr>
      </w:pPr>
      <w:r>
        <w:rPr>
          <w:rFonts w:ascii="仿宋_GB2312" w:eastAsia="仿宋_GB2312" w:hAnsi="仿宋_GB2312" w:cs="仿宋_GB2312" w:hint="eastAsia"/>
          <w:b/>
          <w:sz w:val="32"/>
          <w:szCs w:val="32"/>
        </w:rPr>
        <w:t>7</w:t>
      </w:r>
      <w:r>
        <w:rPr>
          <w:rFonts w:ascii="仿宋_GB2312" w:eastAsia="仿宋_GB2312" w:hAnsi="仿宋_GB2312" w:cs="仿宋_GB2312" w:hint="eastAsia"/>
          <w:b/>
          <w:sz w:val="32"/>
          <w:szCs w:val="32"/>
        </w:rPr>
        <w:t>、基本公共卫生服务项目</w:t>
      </w:r>
    </w:p>
    <w:p w:rsidR="00B87FEE" w:rsidRDefault="00615A36">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协助卫健局对全县</w:t>
      </w:r>
      <w:r>
        <w:rPr>
          <w:rFonts w:ascii="仿宋_GB2312" w:eastAsia="仿宋_GB2312" w:hAnsi="仿宋_GB2312" w:cs="仿宋_GB2312" w:hint="eastAsia"/>
          <w:sz w:val="32"/>
          <w:szCs w:val="32"/>
        </w:rPr>
        <w:t>18</w:t>
      </w:r>
      <w:r>
        <w:rPr>
          <w:rFonts w:ascii="仿宋_GB2312" w:eastAsia="仿宋_GB2312" w:hAnsi="仿宋_GB2312" w:cs="仿宋_GB2312" w:hint="eastAsia"/>
          <w:sz w:val="32"/>
          <w:szCs w:val="32"/>
        </w:rPr>
        <w:t>个卫生院开展年终全覆盖督导、考核。</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年，我县常住人口</w:t>
      </w:r>
      <w:r>
        <w:rPr>
          <w:rFonts w:ascii="仿宋_GB2312" w:eastAsia="仿宋_GB2312" w:hAnsi="仿宋_GB2312" w:cs="仿宋_GB2312" w:hint="eastAsia"/>
          <w:sz w:val="32"/>
          <w:szCs w:val="32"/>
        </w:rPr>
        <w:t>19.2</w:t>
      </w:r>
      <w:r>
        <w:rPr>
          <w:rFonts w:ascii="仿宋_GB2312" w:eastAsia="仿宋_GB2312" w:hAnsi="仿宋_GB2312" w:cs="仿宋_GB2312" w:hint="eastAsia"/>
          <w:sz w:val="32"/>
          <w:szCs w:val="32"/>
        </w:rPr>
        <w:t>万人，在管</w:t>
      </w:r>
      <w:r>
        <w:rPr>
          <w:rFonts w:ascii="仿宋_GB2312" w:eastAsia="仿宋_GB2312" w:hAnsi="仿宋_GB2312" w:cs="仿宋_GB2312" w:hint="eastAsia"/>
          <w:sz w:val="32"/>
          <w:szCs w:val="32"/>
        </w:rPr>
        <w:t>65</w:t>
      </w:r>
      <w:r>
        <w:rPr>
          <w:rFonts w:ascii="仿宋_GB2312" w:eastAsia="仿宋_GB2312" w:hAnsi="仿宋_GB2312" w:cs="仿宋_GB2312" w:hint="eastAsia"/>
          <w:sz w:val="32"/>
          <w:szCs w:val="32"/>
        </w:rPr>
        <w:t>岁以上老年人</w:t>
      </w:r>
      <w:r>
        <w:rPr>
          <w:rFonts w:ascii="仿宋_GB2312" w:eastAsia="仿宋_GB2312" w:hAnsi="仿宋_GB2312" w:cs="仿宋_GB2312" w:hint="eastAsia"/>
          <w:sz w:val="32"/>
          <w:szCs w:val="32"/>
        </w:rPr>
        <w:t>37081</w:t>
      </w:r>
      <w:r>
        <w:rPr>
          <w:rFonts w:ascii="仿宋_GB2312" w:eastAsia="仿宋_GB2312" w:hAnsi="仿宋_GB2312" w:cs="仿宋_GB2312" w:hint="eastAsia"/>
          <w:sz w:val="32"/>
          <w:szCs w:val="32"/>
        </w:rPr>
        <w:t>人，高血压患者</w:t>
      </w:r>
      <w:r>
        <w:rPr>
          <w:rFonts w:ascii="仿宋_GB2312" w:eastAsia="仿宋_GB2312" w:hAnsi="仿宋_GB2312" w:cs="仿宋_GB2312" w:hint="eastAsia"/>
          <w:sz w:val="32"/>
          <w:szCs w:val="32"/>
        </w:rPr>
        <w:t>14099</w:t>
      </w:r>
      <w:r>
        <w:rPr>
          <w:rFonts w:ascii="仿宋_GB2312" w:eastAsia="仿宋_GB2312" w:hAnsi="仿宋_GB2312" w:cs="仿宋_GB2312" w:hint="eastAsia"/>
          <w:sz w:val="32"/>
          <w:szCs w:val="32"/>
        </w:rPr>
        <w:t>人，糖尿病患者</w:t>
      </w:r>
      <w:r>
        <w:rPr>
          <w:rFonts w:ascii="仿宋_GB2312" w:eastAsia="仿宋_GB2312" w:hAnsi="仿宋_GB2312" w:cs="仿宋_GB2312" w:hint="eastAsia"/>
          <w:sz w:val="32"/>
          <w:szCs w:val="32"/>
        </w:rPr>
        <w:t>3488</w:t>
      </w:r>
      <w:r>
        <w:rPr>
          <w:rFonts w:ascii="仿宋_GB2312" w:eastAsia="仿宋_GB2312" w:hAnsi="仿宋_GB2312" w:cs="仿宋_GB2312" w:hint="eastAsia"/>
          <w:sz w:val="32"/>
          <w:szCs w:val="32"/>
        </w:rPr>
        <w:t>人，严重精神障碍患者</w:t>
      </w:r>
      <w:r>
        <w:rPr>
          <w:rFonts w:ascii="仿宋_GB2312" w:eastAsia="仿宋_GB2312" w:hAnsi="仿宋_GB2312" w:cs="仿宋_GB2312" w:hint="eastAsia"/>
          <w:sz w:val="32"/>
          <w:szCs w:val="32"/>
        </w:rPr>
        <w:t>1192</w:t>
      </w:r>
      <w:r>
        <w:rPr>
          <w:rFonts w:ascii="仿宋_GB2312" w:eastAsia="仿宋_GB2312" w:hAnsi="仿宋_GB2312" w:cs="仿宋_GB2312" w:hint="eastAsia"/>
          <w:sz w:val="32"/>
          <w:szCs w:val="32"/>
        </w:rPr>
        <w:t>人。</w:t>
      </w:r>
    </w:p>
    <w:p w:rsidR="00B87FEE" w:rsidRDefault="00615A36">
      <w:pPr>
        <w:pStyle w:val="2"/>
        <w:numPr>
          <w:ilvl w:val="0"/>
          <w:numId w:val="1"/>
        </w:numPr>
        <w:spacing w:line="580" w:lineRule="exact"/>
        <w:rPr>
          <w:rFonts w:ascii="仿宋_GB2312" w:eastAsia="仿宋_GB2312" w:hAnsi="仿宋_GB2312" w:cs="仿宋_GB2312"/>
        </w:rPr>
      </w:pPr>
      <w:r>
        <w:rPr>
          <w:rFonts w:ascii="仿宋_GB2312" w:eastAsia="仿宋_GB2312" w:hAnsi="仿宋_GB2312" w:cs="仿宋_GB2312" w:hint="eastAsia"/>
          <w:b w:val="0"/>
        </w:rPr>
        <w:lastRenderedPageBreak/>
        <w:t>机构设置</w:t>
      </w:r>
    </w:p>
    <w:p w:rsidR="00B87FEE" w:rsidRDefault="00615A36">
      <w:pPr>
        <w:pStyle w:val="2"/>
        <w:spacing w:line="580" w:lineRule="exact"/>
        <w:ind w:firstLineChars="100" w:firstLine="321"/>
        <w:rPr>
          <w:rFonts w:ascii="仿宋_GB2312" w:eastAsia="仿宋_GB2312" w:hAnsi="仿宋_GB2312" w:cs="仿宋_GB2312"/>
        </w:rPr>
      </w:pPr>
      <w:r>
        <w:rPr>
          <w:rFonts w:ascii="仿宋_GB2312" w:eastAsia="仿宋_GB2312" w:hAnsi="仿宋_GB2312" w:cs="仿宋_GB2312" w:hint="eastAsia"/>
          <w:color w:val="000000"/>
        </w:rPr>
        <w:t>沐川县疾病预防控制中心是沐川县卫生健康局下属事业单位。</w:t>
      </w:r>
    </w:p>
    <w:bookmarkEnd w:id="14"/>
    <w:bookmarkEnd w:id="15"/>
    <w:p w:rsidR="00B87FEE" w:rsidRDefault="00615A36">
      <w:pPr>
        <w:widowControl/>
        <w:spacing w:line="580" w:lineRule="exact"/>
        <w:jc w:val="left"/>
        <w:rPr>
          <w:rFonts w:ascii="仿宋_GB2312" w:eastAsia="仿宋_GB2312" w:hAnsi="仿宋_GB2312" w:cs="仿宋_GB2312"/>
          <w:kern w:val="0"/>
          <w:sz w:val="32"/>
          <w:szCs w:val="32"/>
        </w:rPr>
      </w:pPr>
      <w:r>
        <w:rPr>
          <w:rFonts w:ascii="仿宋_GB2312" w:eastAsia="仿宋_GB2312" w:hAnsi="仿宋_GB2312" w:cs="仿宋_GB2312" w:hint="eastAsia"/>
          <w:sz w:val="32"/>
          <w:szCs w:val="32"/>
        </w:rPr>
        <w:br w:type="page"/>
      </w:r>
    </w:p>
    <w:p w:rsidR="00B87FEE" w:rsidRDefault="00615A36">
      <w:pPr>
        <w:pStyle w:val="1"/>
        <w:spacing w:line="580" w:lineRule="exact"/>
        <w:ind w:right="440"/>
        <w:jc w:val="center"/>
        <w:rPr>
          <w:rStyle w:val="10"/>
          <w:rFonts w:ascii="仿宋_GB2312" w:eastAsia="仿宋_GB2312" w:hAnsi="仿宋_GB2312" w:cs="仿宋_GB2312"/>
          <w:b/>
          <w:sz w:val="32"/>
          <w:szCs w:val="32"/>
        </w:rPr>
      </w:pPr>
      <w:bookmarkStart w:id="18" w:name="_Toc15377204"/>
      <w:bookmarkStart w:id="19" w:name="_Toc15396602"/>
      <w:r>
        <w:rPr>
          <w:rFonts w:ascii="仿宋_GB2312" w:eastAsia="仿宋_GB2312" w:hAnsi="仿宋_GB2312" w:cs="仿宋_GB2312" w:hint="eastAsia"/>
          <w:bCs w:val="0"/>
          <w:sz w:val="32"/>
          <w:szCs w:val="32"/>
        </w:rPr>
        <w:lastRenderedPageBreak/>
        <w:t>第二部分</w:t>
      </w:r>
      <w:r>
        <w:rPr>
          <w:rFonts w:ascii="仿宋_GB2312" w:eastAsia="仿宋_GB2312" w:hAnsi="仿宋_GB2312" w:cs="仿宋_GB2312" w:hint="eastAsia"/>
          <w:bCs w:val="0"/>
          <w:sz w:val="32"/>
          <w:szCs w:val="32"/>
        </w:rPr>
        <w:t xml:space="preserve"> 2022</w:t>
      </w:r>
      <w:r>
        <w:rPr>
          <w:rFonts w:ascii="仿宋_GB2312" w:eastAsia="仿宋_GB2312" w:hAnsi="仿宋_GB2312" w:cs="仿宋_GB2312" w:hint="eastAsia"/>
          <w:bCs w:val="0"/>
          <w:sz w:val="32"/>
          <w:szCs w:val="32"/>
        </w:rPr>
        <w:t>年度</w:t>
      </w:r>
      <w:r>
        <w:rPr>
          <w:rStyle w:val="10"/>
          <w:rFonts w:ascii="仿宋_GB2312" w:eastAsia="仿宋_GB2312" w:hAnsi="仿宋_GB2312" w:cs="仿宋_GB2312" w:hint="eastAsia"/>
          <w:b/>
          <w:sz w:val="32"/>
          <w:szCs w:val="32"/>
        </w:rPr>
        <w:t>单位决算情况说明</w:t>
      </w:r>
      <w:bookmarkEnd w:id="18"/>
      <w:bookmarkEnd w:id="19"/>
    </w:p>
    <w:p w:rsidR="00B87FEE" w:rsidRDefault="00615A36">
      <w:pPr>
        <w:keepNext/>
        <w:keepLines/>
        <w:spacing w:line="580" w:lineRule="exact"/>
        <w:rPr>
          <w:rFonts w:ascii="仿宋_GB2312" w:eastAsia="仿宋_GB2312" w:hAnsi="仿宋_GB2312" w:cs="仿宋_GB2312"/>
          <w:sz w:val="32"/>
          <w:szCs w:val="32"/>
          <w:lang w:val="zh-CN"/>
        </w:rPr>
      </w:pP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hint="eastAsia"/>
          <w:color w:val="000000"/>
          <w:sz w:val="32"/>
          <w:szCs w:val="32"/>
          <w:lang w:val="zh-CN"/>
        </w:rPr>
        <w:t>一、收</w:t>
      </w:r>
      <w:r>
        <w:rPr>
          <w:rFonts w:ascii="仿宋_GB2312" w:eastAsia="仿宋_GB2312" w:hAnsi="仿宋_GB2312" w:cs="仿宋_GB2312" w:hint="eastAsia"/>
          <w:sz w:val="32"/>
          <w:szCs w:val="32"/>
          <w:lang w:val="zh-CN"/>
        </w:rPr>
        <w:t>入支出决算总体情况说明</w:t>
      </w:r>
    </w:p>
    <w:p w:rsidR="00B87FEE" w:rsidRDefault="00615A36">
      <w:pPr>
        <w:keepNext/>
        <w:keepLines/>
        <w:spacing w:line="580" w:lineRule="exact"/>
        <w:ind w:firstLine="640"/>
        <w:rPr>
          <w:rFonts w:ascii="仿宋_GB2312" w:eastAsia="仿宋_GB2312" w:hAnsi="仿宋_GB2312" w:cs="仿宋_GB2312"/>
          <w:color w:val="000000"/>
          <w:sz w:val="32"/>
          <w:szCs w:val="32"/>
          <w:lang w:val="zh-CN"/>
        </w:rPr>
      </w:pPr>
      <w:r>
        <w:rPr>
          <w:rFonts w:ascii="仿宋_GB2312" w:eastAsia="仿宋_GB2312" w:hAnsi="仿宋_GB2312" w:cs="仿宋_GB2312" w:hint="eastAsia"/>
          <w:color w:val="000000"/>
          <w:sz w:val="32"/>
          <w:szCs w:val="32"/>
          <w:lang w:val="zh-CN"/>
        </w:rPr>
        <w:t>2022</w:t>
      </w:r>
      <w:r>
        <w:rPr>
          <w:rFonts w:ascii="仿宋_GB2312" w:eastAsia="仿宋_GB2312" w:hAnsi="仿宋_GB2312" w:cs="仿宋_GB2312" w:hint="eastAsia"/>
          <w:color w:val="000000"/>
          <w:sz w:val="32"/>
          <w:szCs w:val="32"/>
          <w:lang w:val="zh-CN"/>
        </w:rPr>
        <w:t>年度收、支总计</w:t>
      </w:r>
      <w:r>
        <w:rPr>
          <w:rFonts w:ascii="仿宋_GB2312" w:eastAsia="仿宋_GB2312" w:hAnsi="仿宋_GB2312" w:cs="仿宋_GB2312" w:hint="eastAsia"/>
          <w:color w:val="000000"/>
          <w:sz w:val="32"/>
          <w:szCs w:val="32"/>
          <w:lang w:val="zh-CN"/>
        </w:rPr>
        <w:t>603.08</w:t>
      </w:r>
      <w:r>
        <w:rPr>
          <w:rFonts w:ascii="仿宋_GB2312" w:eastAsia="仿宋_GB2312" w:hAnsi="仿宋_GB2312" w:cs="仿宋_GB2312" w:hint="eastAsia"/>
          <w:color w:val="000000"/>
          <w:sz w:val="32"/>
          <w:szCs w:val="32"/>
          <w:lang w:val="zh-CN"/>
        </w:rPr>
        <w:t>万元。与</w:t>
      </w:r>
      <w:r>
        <w:rPr>
          <w:rFonts w:ascii="仿宋_GB2312" w:eastAsia="仿宋_GB2312" w:hAnsi="仿宋_GB2312" w:cs="仿宋_GB2312" w:hint="eastAsia"/>
          <w:color w:val="000000"/>
          <w:sz w:val="32"/>
          <w:szCs w:val="32"/>
          <w:lang w:val="zh-CN"/>
        </w:rPr>
        <w:t>2021</w:t>
      </w:r>
      <w:r>
        <w:rPr>
          <w:rFonts w:ascii="仿宋_GB2312" w:eastAsia="仿宋_GB2312" w:hAnsi="仿宋_GB2312" w:cs="仿宋_GB2312" w:hint="eastAsia"/>
          <w:color w:val="000000"/>
          <w:sz w:val="32"/>
          <w:szCs w:val="32"/>
          <w:lang w:val="zh-CN"/>
        </w:rPr>
        <w:t>年相比，收、支总计各增加</w:t>
      </w:r>
      <w:r>
        <w:rPr>
          <w:rFonts w:ascii="仿宋_GB2312" w:eastAsia="仿宋_GB2312" w:hAnsi="仿宋_GB2312" w:cs="仿宋_GB2312" w:hint="eastAsia"/>
          <w:color w:val="000000"/>
          <w:sz w:val="32"/>
          <w:szCs w:val="32"/>
          <w:lang w:val="zh-CN"/>
        </w:rPr>
        <w:t>/</w:t>
      </w:r>
      <w:r>
        <w:rPr>
          <w:rFonts w:ascii="仿宋_GB2312" w:eastAsia="仿宋_GB2312" w:hAnsi="仿宋_GB2312" w:cs="仿宋_GB2312" w:hint="eastAsia"/>
          <w:color w:val="000000"/>
          <w:sz w:val="32"/>
          <w:szCs w:val="32"/>
          <w:lang w:val="zh-CN"/>
        </w:rPr>
        <w:t>减少</w:t>
      </w:r>
      <w:r>
        <w:rPr>
          <w:rFonts w:ascii="仿宋_GB2312" w:eastAsia="仿宋_GB2312" w:hAnsi="仿宋_GB2312" w:cs="仿宋_GB2312" w:hint="eastAsia"/>
          <w:color w:val="000000"/>
          <w:sz w:val="32"/>
          <w:szCs w:val="32"/>
          <w:lang w:val="zh-CN"/>
        </w:rPr>
        <w:t>-23.55</w:t>
      </w:r>
      <w:r>
        <w:rPr>
          <w:rFonts w:ascii="仿宋_GB2312" w:eastAsia="仿宋_GB2312" w:hAnsi="仿宋_GB2312" w:cs="仿宋_GB2312" w:hint="eastAsia"/>
          <w:color w:val="000000"/>
          <w:sz w:val="32"/>
          <w:szCs w:val="32"/>
          <w:lang w:val="zh-CN"/>
        </w:rPr>
        <w:t>万元，增长</w:t>
      </w:r>
      <w:r>
        <w:rPr>
          <w:rFonts w:ascii="仿宋_GB2312" w:eastAsia="仿宋_GB2312" w:hAnsi="仿宋_GB2312" w:cs="仿宋_GB2312" w:hint="eastAsia"/>
          <w:color w:val="000000"/>
          <w:sz w:val="32"/>
          <w:szCs w:val="32"/>
          <w:lang w:val="zh-CN"/>
        </w:rPr>
        <w:t>/</w:t>
      </w:r>
      <w:r>
        <w:rPr>
          <w:rFonts w:ascii="仿宋_GB2312" w:eastAsia="仿宋_GB2312" w:hAnsi="仿宋_GB2312" w:cs="仿宋_GB2312" w:hint="eastAsia"/>
          <w:color w:val="000000"/>
          <w:sz w:val="32"/>
          <w:szCs w:val="32"/>
          <w:lang w:val="zh-CN"/>
        </w:rPr>
        <w:t>下降</w:t>
      </w:r>
      <w:r>
        <w:rPr>
          <w:rFonts w:ascii="仿宋_GB2312" w:eastAsia="仿宋_GB2312" w:hAnsi="仿宋_GB2312" w:cs="仿宋_GB2312" w:hint="eastAsia"/>
          <w:color w:val="000000"/>
          <w:sz w:val="32"/>
          <w:szCs w:val="32"/>
          <w:lang w:val="zh-CN"/>
        </w:rPr>
        <w:t>-3.8%</w:t>
      </w:r>
      <w:r>
        <w:rPr>
          <w:rFonts w:ascii="仿宋_GB2312" w:eastAsia="仿宋_GB2312" w:hAnsi="仿宋_GB2312" w:cs="仿宋_GB2312" w:hint="eastAsia"/>
          <w:color w:val="000000"/>
          <w:sz w:val="32"/>
          <w:szCs w:val="32"/>
          <w:lang w:val="zh-CN"/>
        </w:rPr>
        <w:t>。主要变动原因是当年的项目经费减少了。</w:t>
      </w:r>
    </w:p>
    <w:p w:rsidR="00B87FEE" w:rsidRDefault="00615A36">
      <w:pPr>
        <w:pStyle w:val="a0"/>
        <w:spacing w:beforeLines="0"/>
        <w:rPr>
          <w:rFonts w:hAnsi="仿宋_GB2312" w:cs="仿宋_GB2312"/>
          <w:sz w:val="32"/>
          <w:szCs w:val="32"/>
          <w:lang w:val="zh-CN"/>
        </w:rPr>
      </w:pPr>
      <w:r>
        <w:rPr>
          <w:rFonts w:hAnsi="仿宋_GB2312" w:cs="仿宋_GB2312" w:hint="eastAsia"/>
          <w:noProof/>
          <w:sz w:val="32"/>
          <w:szCs w:val="32"/>
        </w:rPr>
        <w:drawing>
          <wp:inline distT="0" distB="0" distL="114300" distR="114300">
            <wp:extent cx="4819650" cy="2628900"/>
            <wp:effectExtent l="0" t="0" r="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8"/>
                    <a:stretch>
                      <a:fillRect/>
                    </a:stretch>
                  </pic:blipFill>
                  <pic:spPr>
                    <a:xfrm>
                      <a:off x="0" y="0"/>
                      <a:ext cx="4819650" cy="2628900"/>
                    </a:xfrm>
                    <a:prstGeom prst="rect">
                      <a:avLst/>
                    </a:prstGeom>
                    <a:noFill/>
                    <a:ln>
                      <a:noFill/>
                    </a:ln>
                  </pic:spPr>
                </pic:pic>
              </a:graphicData>
            </a:graphic>
          </wp:inline>
        </w:drawing>
      </w:r>
    </w:p>
    <w:p w:rsidR="00B87FEE" w:rsidRDefault="00615A36">
      <w:pPr>
        <w:keepNext/>
        <w:keepLines/>
        <w:spacing w:line="580" w:lineRule="exact"/>
        <w:ind w:firstLine="640"/>
        <w:rPr>
          <w:rFonts w:ascii="仿宋_GB2312" w:eastAsia="仿宋_GB2312" w:hAnsi="仿宋_GB2312" w:cs="仿宋_GB2312"/>
          <w:sz w:val="32"/>
          <w:szCs w:val="32"/>
          <w:lang w:val="zh-CN"/>
        </w:rPr>
      </w:pPr>
      <w:r>
        <w:rPr>
          <w:rFonts w:ascii="仿宋_GB2312" w:eastAsia="仿宋_GB2312" w:hAnsi="仿宋_GB2312" w:cs="仿宋_GB2312" w:hint="eastAsia"/>
          <w:color w:val="000000"/>
          <w:sz w:val="32"/>
          <w:szCs w:val="32"/>
          <w:lang w:val="zh-CN"/>
        </w:rPr>
        <w:lastRenderedPageBreak/>
        <w:t>二、收</w:t>
      </w:r>
      <w:r>
        <w:rPr>
          <w:rFonts w:ascii="仿宋_GB2312" w:eastAsia="仿宋_GB2312" w:hAnsi="仿宋_GB2312" w:cs="仿宋_GB2312" w:hint="eastAsia"/>
          <w:sz w:val="32"/>
          <w:szCs w:val="32"/>
          <w:lang w:val="zh-CN"/>
        </w:rPr>
        <w:t>入决算情况说明</w:t>
      </w:r>
    </w:p>
    <w:p w:rsidR="00B87FEE" w:rsidRDefault="00615A36">
      <w:pPr>
        <w:keepNext/>
        <w:keepLines/>
        <w:spacing w:line="580" w:lineRule="exact"/>
        <w:ind w:firstLine="640"/>
        <w:rPr>
          <w:rFonts w:ascii="仿宋_GB2312" w:eastAsia="仿宋_GB2312" w:hAnsi="仿宋_GB2312" w:cs="仿宋_GB2312"/>
          <w:color w:val="000000"/>
          <w:sz w:val="32"/>
          <w:szCs w:val="32"/>
          <w:lang w:val="zh-CN"/>
        </w:rPr>
      </w:pPr>
      <w:r>
        <w:rPr>
          <w:rFonts w:ascii="仿宋_GB2312" w:eastAsia="仿宋_GB2312" w:hAnsi="仿宋_GB2312" w:cs="仿宋_GB2312" w:hint="eastAsia"/>
          <w:color w:val="000000"/>
          <w:sz w:val="32"/>
          <w:szCs w:val="32"/>
          <w:lang w:val="zh-CN"/>
        </w:rPr>
        <w:t>2022</w:t>
      </w:r>
      <w:r>
        <w:rPr>
          <w:rFonts w:ascii="仿宋_GB2312" w:eastAsia="仿宋_GB2312" w:hAnsi="仿宋_GB2312" w:cs="仿宋_GB2312" w:hint="eastAsia"/>
          <w:color w:val="000000"/>
          <w:sz w:val="32"/>
          <w:szCs w:val="32"/>
          <w:lang w:val="zh-CN"/>
        </w:rPr>
        <w:t>年本年收入合计</w:t>
      </w:r>
      <w:r>
        <w:rPr>
          <w:rFonts w:ascii="仿宋_GB2312" w:eastAsia="仿宋_GB2312" w:hAnsi="仿宋_GB2312" w:cs="仿宋_GB2312" w:hint="eastAsia"/>
          <w:color w:val="000000"/>
          <w:sz w:val="32"/>
          <w:szCs w:val="32"/>
          <w:lang w:val="zh-CN"/>
        </w:rPr>
        <w:t>549.45</w:t>
      </w:r>
      <w:r>
        <w:rPr>
          <w:rFonts w:ascii="仿宋_GB2312" w:eastAsia="仿宋_GB2312" w:hAnsi="仿宋_GB2312" w:cs="仿宋_GB2312" w:hint="eastAsia"/>
          <w:color w:val="000000"/>
          <w:sz w:val="32"/>
          <w:szCs w:val="32"/>
          <w:lang w:val="zh-CN"/>
        </w:rPr>
        <w:t>万元，其中：一般公共预算财政拨款收入</w:t>
      </w:r>
      <w:r>
        <w:rPr>
          <w:rFonts w:ascii="仿宋_GB2312" w:eastAsia="仿宋_GB2312" w:hAnsi="仿宋_GB2312" w:cs="仿宋_GB2312" w:hint="eastAsia"/>
          <w:color w:val="000000"/>
          <w:sz w:val="32"/>
          <w:szCs w:val="32"/>
          <w:lang w:val="zh-CN"/>
        </w:rPr>
        <w:t>549.45</w:t>
      </w:r>
      <w:r>
        <w:rPr>
          <w:rFonts w:ascii="仿宋_GB2312" w:eastAsia="仿宋_GB2312" w:hAnsi="仿宋_GB2312" w:cs="仿宋_GB2312" w:hint="eastAsia"/>
          <w:color w:val="000000"/>
          <w:sz w:val="32"/>
          <w:szCs w:val="32"/>
          <w:lang w:val="zh-CN"/>
        </w:rPr>
        <w:t>万元，占</w:t>
      </w:r>
      <w:r>
        <w:rPr>
          <w:rFonts w:ascii="仿宋_GB2312" w:eastAsia="仿宋_GB2312" w:hAnsi="仿宋_GB2312" w:cs="仿宋_GB2312" w:hint="eastAsia"/>
          <w:color w:val="000000"/>
          <w:sz w:val="32"/>
          <w:szCs w:val="32"/>
          <w:lang w:val="zh-CN"/>
        </w:rPr>
        <w:t>100%</w:t>
      </w:r>
      <w:r>
        <w:rPr>
          <w:rFonts w:ascii="仿宋_GB2312" w:eastAsia="仿宋_GB2312" w:hAnsi="仿宋_GB2312" w:cs="仿宋_GB2312" w:hint="eastAsia"/>
          <w:color w:val="000000"/>
          <w:sz w:val="32"/>
          <w:szCs w:val="32"/>
          <w:lang w:val="zh-CN"/>
        </w:rPr>
        <w:t>；政府性基金预算财政拨款收入</w:t>
      </w:r>
      <w:r>
        <w:rPr>
          <w:rFonts w:ascii="仿宋_GB2312" w:eastAsia="仿宋_GB2312" w:hAnsi="仿宋_GB2312" w:cs="仿宋_GB2312" w:hint="eastAsia"/>
          <w:color w:val="000000"/>
          <w:sz w:val="32"/>
          <w:szCs w:val="32"/>
          <w:lang w:val="zh-CN"/>
        </w:rPr>
        <w:t>0</w:t>
      </w:r>
      <w:r>
        <w:rPr>
          <w:rFonts w:ascii="仿宋_GB2312" w:eastAsia="仿宋_GB2312" w:hAnsi="仿宋_GB2312" w:cs="仿宋_GB2312" w:hint="eastAsia"/>
          <w:color w:val="000000"/>
          <w:sz w:val="32"/>
          <w:szCs w:val="32"/>
          <w:lang w:val="zh-CN"/>
        </w:rPr>
        <w:t>万元，占</w:t>
      </w:r>
      <w:r>
        <w:rPr>
          <w:rFonts w:ascii="仿宋_GB2312" w:eastAsia="仿宋_GB2312" w:hAnsi="仿宋_GB2312" w:cs="仿宋_GB2312" w:hint="eastAsia"/>
          <w:color w:val="000000"/>
          <w:sz w:val="32"/>
          <w:szCs w:val="32"/>
          <w:lang w:val="zh-CN"/>
        </w:rPr>
        <w:t>0%</w:t>
      </w:r>
      <w:r>
        <w:rPr>
          <w:rFonts w:ascii="仿宋_GB2312" w:eastAsia="仿宋_GB2312" w:hAnsi="仿宋_GB2312" w:cs="仿宋_GB2312" w:hint="eastAsia"/>
          <w:color w:val="000000"/>
          <w:sz w:val="32"/>
          <w:szCs w:val="32"/>
          <w:lang w:val="zh-CN"/>
        </w:rPr>
        <w:t>；国有资本经营预算财政拨款收入</w:t>
      </w:r>
      <w:r>
        <w:rPr>
          <w:rFonts w:ascii="仿宋_GB2312" w:eastAsia="仿宋_GB2312" w:hAnsi="仿宋_GB2312" w:cs="仿宋_GB2312" w:hint="eastAsia"/>
          <w:color w:val="000000"/>
          <w:sz w:val="32"/>
          <w:szCs w:val="32"/>
          <w:lang w:val="zh-CN"/>
        </w:rPr>
        <w:t>0</w:t>
      </w:r>
      <w:r>
        <w:rPr>
          <w:rFonts w:ascii="仿宋_GB2312" w:eastAsia="仿宋_GB2312" w:hAnsi="仿宋_GB2312" w:cs="仿宋_GB2312" w:hint="eastAsia"/>
          <w:color w:val="000000"/>
          <w:sz w:val="32"/>
          <w:szCs w:val="32"/>
          <w:lang w:val="zh-CN"/>
        </w:rPr>
        <w:t>万元，占</w:t>
      </w:r>
      <w:r>
        <w:rPr>
          <w:rFonts w:ascii="仿宋_GB2312" w:eastAsia="仿宋_GB2312" w:hAnsi="仿宋_GB2312" w:cs="仿宋_GB2312" w:hint="eastAsia"/>
          <w:color w:val="000000"/>
          <w:sz w:val="32"/>
          <w:szCs w:val="32"/>
          <w:lang w:val="zh-CN"/>
        </w:rPr>
        <w:t>0%</w:t>
      </w:r>
      <w:r>
        <w:rPr>
          <w:rFonts w:ascii="仿宋_GB2312" w:eastAsia="仿宋_GB2312" w:hAnsi="仿宋_GB2312" w:cs="仿宋_GB2312" w:hint="eastAsia"/>
          <w:color w:val="000000"/>
          <w:sz w:val="32"/>
          <w:szCs w:val="32"/>
          <w:lang w:val="zh-CN"/>
        </w:rPr>
        <w:t>；上级补助收入</w:t>
      </w:r>
      <w:r>
        <w:rPr>
          <w:rFonts w:ascii="仿宋_GB2312" w:eastAsia="仿宋_GB2312" w:hAnsi="仿宋_GB2312" w:cs="仿宋_GB2312" w:hint="eastAsia"/>
          <w:color w:val="000000"/>
          <w:sz w:val="32"/>
          <w:szCs w:val="32"/>
          <w:lang w:val="zh-CN"/>
        </w:rPr>
        <w:t>0</w:t>
      </w:r>
      <w:r>
        <w:rPr>
          <w:rFonts w:ascii="仿宋_GB2312" w:eastAsia="仿宋_GB2312" w:hAnsi="仿宋_GB2312" w:cs="仿宋_GB2312" w:hint="eastAsia"/>
          <w:color w:val="000000"/>
          <w:sz w:val="32"/>
          <w:szCs w:val="32"/>
          <w:lang w:val="zh-CN"/>
        </w:rPr>
        <w:t>万元，占</w:t>
      </w:r>
      <w:r>
        <w:rPr>
          <w:rFonts w:ascii="仿宋_GB2312" w:eastAsia="仿宋_GB2312" w:hAnsi="仿宋_GB2312" w:cs="仿宋_GB2312" w:hint="eastAsia"/>
          <w:color w:val="000000"/>
          <w:sz w:val="32"/>
          <w:szCs w:val="32"/>
          <w:lang w:val="zh-CN"/>
        </w:rPr>
        <w:t>0%</w:t>
      </w:r>
      <w:r>
        <w:rPr>
          <w:rFonts w:ascii="仿宋_GB2312" w:eastAsia="仿宋_GB2312" w:hAnsi="仿宋_GB2312" w:cs="仿宋_GB2312" w:hint="eastAsia"/>
          <w:color w:val="000000"/>
          <w:sz w:val="32"/>
          <w:szCs w:val="32"/>
          <w:lang w:val="zh-CN"/>
        </w:rPr>
        <w:t>；事业收入</w:t>
      </w:r>
      <w:r>
        <w:rPr>
          <w:rFonts w:ascii="仿宋_GB2312" w:eastAsia="仿宋_GB2312" w:hAnsi="仿宋_GB2312" w:cs="仿宋_GB2312" w:hint="eastAsia"/>
          <w:color w:val="000000"/>
          <w:sz w:val="32"/>
          <w:szCs w:val="32"/>
          <w:lang w:val="zh-CN"/>
        </w:rPr>
        <w:t>0</w:t>
      </w:r>
      <w:r>
        <w:rPr>
          <w:rFonts w:ascii="仿宋_GB2312" w:eastAsia="仿宋_GB2312" w:hAnsi="仿宋_GB2312" w:cs="仿宋_GB2312" w:hint="eastAsia"/>
          <w:color w:val="000000"/>
          <w:sz w:val="32"/>
          <w:szCs w:val="32"/>
          <w:lang w:val="zh-CN"/>
        </w:rPr>
        <w:t>万元，占</w:t>
      </w:r>
      <w:r>
        <w:rPr>
          <w:rFonts w:ascii="仿宋_GB2312" w:eastAsia="仿宋_GB2312" w:hAnsi="仿宋_GB2312" w:cs="仿宋_GB2312" w:hint="eastAsia"/>
          <w:color w:val="000000"/>
          <w:sz w:val="32"/>
          <w:szCs w:val="32"/>
          <w:lang w:val="zh-CN"/>
        </w:rPr>
        <w:t>0%</w:t>
      </w:r>
      <w:r>
        <w:rPr>
          <w:rFonts w:ascii="仿宋_GB2312" w:eastAsia="仿宋_GB2312" w:hAnsi="仿宋_GB2312" w:cs="仿宋_GB2312" w:hint="eastAsia"/>
          <w:color w:val="000000"/>
          <w:sz w:val="32"/>
          <w:szCs w:val="32"/>
          <w:lang w:val="zh-CN"/>
        </w:rPr>
        <w:t>；经营收入</w:t>
      </w:r>
      <w:r>
        <w:rPr>
          <w:rFonts w:ascii="仿宋_GB2312" w:eastAsia="仿宋_GB2312" w:hAnsi="仿宋_GB2312" w:cs="仿宋_GB2312" w:hint="eastAsia"/>
          <w:color w:val="000000"/>
          <w:sz w:val="32"/>
          <w:szCs w:val="32"/>
          <w:lang w:val="zh-CN"/>
        </w:rPr>
        <w:t>0</w:t>
      </w:r>
      <w:r>
        <w:rPr>
          <w:rFonts w:ascii="仿宋_GB2312" w:eastAsia="仿宋_GB2312" w:hAnsi="仿宋_GB2312" w:cs="仿宋_GB2312" w:hint="eastAsia"/>
          <w:color w:val="000000"/>
          <w:sz w:val="32"/>
          <w:szCs w:val="32"/>
          <w:lang w:val="zh-CN"/>
        </w:rPr>
        <w:t>万元，占</w:t>
      </w:r>
      <w:r>
        <w:rPr>
          <w:rFonts w:ascii="仿宋_GB2312" w:eastAsia="仿宋_GB2312" w:hAnsi="仿宋_GB2312" w:cs="仿宋_GB2312" w:hint="eastAsia"/>
          <w:color w:val="000000"/>
          <w:sz w:val="32"/>
          <w:szCs w:val="32"/>
          <w:lang w:val="zh-CN"/>
        </w:rPr>
        <w:t>0%</w:t>
      </w:r>
      <w:r>
        <w:rPr>
          <w:rFonts w:ascii="仿宋_GB2312" w:eastAsia="仿宋_GB2312" w:hAnsi="仿宋_GB2312" w:cs="仿宋_GB2312" w:hint="eastAsia"/>
          <w:color w:val="000000"/>
          <w:sz w:val="32"/>
          <w:szCs w:val="32"/>
          <w:lang w:val="zh-CN"/>
        </w:rPr>
        <w:t>；附属单位上缴收入</w:t>
      </w:r>
      <w:r>
        <w:rPr>
          <w:rFonts w:ascii="仿宋_GB2312" w:eastAsia="仿宋_GB2312" w:hAnsi="仿宋_GB2312" w:cs="仿宋_GB2312" w:hint="eastAsia"/>
          <w:color w:val="000000"/>
          <w:sz w:val="32"/>
          <w:szCs w:val="32"/>
          <w:lang w:val="zh-CN"/>
        </w:rPr>
        <w:t>0</w:t>
      </w:r>
      <w:r>
        <w:rPr>
          <w:rFonts w:ascii="仿宋_GB2312" w:eastAsia="仿宋_GB2312" w:hAnsi="仿宋_GB2312" w:cs="仿宋_GB2312" w:hint="eastAsia"/>
          <w:color w:val="000000"/>
          <w:sz w:val="32"/>
          <w:szCs w:val="32"/>
          <w:lang w:val="zh-CN"/>
        </w:rPr>
        <w:t>万元，占</w:t>
      </w:r>
      <w:r>
        <w:rPr>
          <w:rFonts w:ascii="仿宋_GB2312" w:eastAsia="仿宋_GB2312" w:hAnsi="仿宋_GB2312" w:cs="仿宋_GB2312" w:hint="eastAsia"/>
          <w:color w:val="000000"/>
          <w:sz w:val="32"/>
          <w:szCs w:val="32"/>
          <w:lang w:val="zh-CN"/>
        </w:rPr>
        <w:t>0%</w:t>
      </w:r>
      <w:r>
        <w:rPr>
          <w:rFonts w:ascii="仿宋_GB2312" w:eastAsia="仿宋_GB2312" w:hAnsi="仿宋_GB2312" w:cs="仿宋_GB2312" w:hint="eastAsia"/>
          <w:color w:val="000000"/>
          <w:sz w:val="32"/>
          <w:szCs w:val="32"/>
          <w:lang w:val="zh-CN"/>
        </w:rPr>
        <w:t>；其他收入</w:t>
      </w:r>
      <w:r>
        <w:rPr>
          <w:rFonts w:ascii="仿宋_GB2312" w:eastAsia="仿宋_GB2312" w:hAnsi="仿宋_GB2312" w:cs="仿宋_GB2312" w:hint="eastAsia"/>
          <w:color w:val="000000"/>
          <w:sz w:val="32"/>
          <w:szCs w:val="32"/>
          <w:lang w:val="zh-CN"/>
        </w:rPr>
        <w:t>0</w:t>
      </w:r>
      <w:r>
        <w:rPr>
          <w:rFonts w:ascii="仿宋_GB2312" w:eastAsia="仿宋_GB2312" w:hAnsi="仿宋_GB2312" w:cs="仿宋_GB2312" w:hint="eastAsia"/>
          <w:color w:val="000000"/>
          <w:sz w:val="32"/>
          <w:szCs w:val="32"/>
          <w:lang w:val="zh-CN"/>
        </w:rPr>
        <w:t>万元，占</w:t>
      </w:r>
      <w:r>
        <w:rPr>
          <w:rFonts w:ascii="仿宋_GB2312" w:eastAsia="仿宋_GB2312" w:hAnsi="仿宋_GB2312" w:cs="仿宋_GB2312" w:hint="eastAsia"/>
          <w:color w:val="000000"/>
          <w:sz w:val="32"/>
          <w:szCs w:val="32"/>
          <w:lang w:val="zh-CN"/>
        </w:rPr>
        <w:t>0%</w:t>
      </w:r>
      <w:r>
        <w:rPr>
          <w:rFonts w:ascii="仿宋_GB2312" w:eastAsia="仿宋_GB2312" w:hAnsi="仿宋_GB2312" w:cs="仿宋_GB2312" w:hint="eastAsia"/>
          <w:color w:val="000000"/>
          <w:sz w:val="32"/>
          <w:szCs w:val="32"/>
          <w:lang w:val="zh-CN"/>
        </w:rPr>
        <w:t>。</w:t>
      </w:r>
    </w:p>
    <w:p w:rsidR="00B87FEE" w:rsidRDefault="00615A36">
      <w:pPr>
        <w:pStyle w:val="a0"/>
        <w:spacing w:beforeLines="0"/>
        <w:rPr>
          <w:rFonts w:hAnsi="仿宋_GB2312" w:cs="仿宋_GB2312"/>
          <w:sz w:val="32"/>
          <w:szCs w:val="32"/>
          <w:lang w:val="zh-CN"/>
        </w:rPr>
      </w:pPr>
      <w:r>
        <w:rPr>
          <w:rFonts w:hAnsi="仿宋_GB2312" w:cs="仿宋_GB2312" w:hint="eastAsia"/>
          <w:noProof/>
          <w:sz w:val="32"/>
          <w:szCs w:val="32"/>
        </w:rPr>
        <w:drawing>
          <wp:inline distT="0" distB="0" distL="114300" distR="114300">
            <wp:extent cx="4819650" cy="2876550"/>
            <wp:effectExtent l="0" t="0" r="0" b="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9"/>
                    <a:stretch>
                      <a:fillRect/>
                    </a:stretch>
                  </pic:blipFill>
                  <pic:spPr>
                    <a:xfrm>
                      <a:off x="0" y="0"/>
                      <a:ext cx="4819650" cy="2876550"/>
                    </a:xfrm>
                    <a:prstGeom prst="rect">
                      <a:avLst/>
                    </a:prstGeom>
                    <a:noFill/>
                    <a:ln>
                      <a:noFill/>
                    </a:ln>
                  </pic:spPr>
                </pic:pic>
              </a:graphicData>
            </a:graphic>
          </wp:inline>
        </w:drawing>
      </w:r>
    </w:p>
    <w:p w:rsidR="00B87FEE" w:rsidRDefault="00615A36">
      <w:pPr>
        <w:keepNext/>
        <w:keepLines/>
        <w:spacing w:line="580" w:lineRule="exact"/>
        <w:ind w:firstLine="640"/>
        <w:rPr>
          <w:rFonts w:ascii="仿宋_GB2312" w:eastAsia="仿宋_GB2312" w:hAnsi="仿宋_GB2312" w:cs="仿宋_GB2312"/>
          <w:sz w:val="32"/>
          <w:szCs w:val="32"/>
          <w:lang w:val="zh-CN"/>
        </w:rPr>
      </w:pPr>
      <w:r>
        <w:rPr>
          <w:rFonts w:ascii="仿宋_GB2312" w:eastAsia="仿宋_GB2312" w:hAnsi="仿宋_GB2312" w:cs="仿宋_GB2312" w:hint="eastAsia"/>
          <w:color w:val="000000"/>
          <w:sz w:val="32"/>
          <w:szCs w:val="32"/>
          <w:lang w:val="zh-CN"/>
        </w:rPr>
        <w:lastRenderedPageBreak/>
        <w:t>三、支</w:t>
      </w:r>
      <w:r>
        <w:rPr>
          <w:rFonts w:ascii="仿宋_GB2312" w:eastAsia="仿宋_GB2312" w:hAnsi="仿宋_GB2312" w:cs="仿宋_GB2312" w:hint="eastAsia"/>
          <w:sz w:val="32"/>
          <w:szCs w:val="32"/>
          <w:lang w:val="zh-CN"/>
        </w:rPr>
        <w:t>出决算情况说明</w:t>
      </w:r>
    </w:p>
    <w:p w:rsidR="00B87FEE" w:rsidRDefault="00615A36">
      <w:pPr>
        <w:keepNext/>
        <w:keepLines/>
        <w:spacing w:line="580" w:lineRule="exact"/>
        <w:ind w:firstLine="640"/>
        <w:rPr>
          <w:rFonts w:ascii="仿宋_GB2312" w:eastAsia="仿宋_GB2312" w:hAnsi="仿宋_GB2312" w:cs="仿宋_GB2312"/>
          <w:color w:val="000000"/>
          <w:sz w:val="32"/>
          <w:szCs w:val="32"/>
          <w:lang w:val="zh-CN"/>
        </w:rPr>
      </w:pPr>
      <w:r>
        <w:rPr>
          <w:rFonts w:ascii="仿宋_GB2312" w:eastAsia="仿宋_GB2312" w:hAnsi="仿宋_GB2312" w:cs="仿宋_GB2312" w:hint="eastAsia"/>
          <w:color w:val="000000"/>
          <w:sz w:val="32"/>
          <w:szCs w:val="32"/>
          <w:lang w:val="zh-CN"/>
        </w:rPr>
        <w:t>2022</w:t>
      </w:r>
      <w:r>
        <w:rPr>
          <w:rFonts w:ascii="仿宋_GB2312" w:eastAsia="仿宋_GB2312" w:hAnsi="仿宋_GB2312" w:cs="仿宋_GB2312" w:hint="eastAsia"/>
          <w:color w:val="000000"/>
          <w:sz w:val="32"/>
          <w:szCs w:val="32"/>
          <w:lang w:val="zh-CN"/>
        </w:rPr>
        <w:t>年本年支出合计</w:t>
      </w:r>
      <w:r>
        <w:rPr>
          <w:rFonts w:ascii="仿宋_GB2312" w:eastAsia="仿宋_GB2312" w:hAnsi="仿宋_GB2312" w:cs="仿宋_GB2312" w:hint="eastAsia"/>
          <w:color w:val="000000"/>
          <w:sz w:val="32"/>
          <w:szCs w:val="32"/>
          <w:lang w:val="zh-CN"/>
        </w:rPr>
        <w:t>603.08</w:t>
      </w:r>
      <w:r>
        <w:rPr>
          <w:rFonts w:ascii="仿宋_GB2312" w:eastAsia="仿宋_GB2312" w:hAnsi="仿宋_GB2312" w:cs="仿宋_GB2312" w:hint="eastAsia"/>
          <w:color w:val="000000"/>
          <w:sz w:val="32"/>
          <w:szCs w:val="32"/>
          <w:lang w:val="zh-CN"/>
        </w:rPr>
        <w:t>万元，其中：基本支出</w:t>
      </w:r>
      <w:r>
        <w:rPr>
          <w:rFonts w:ascii="仿宋_GB2312" w:eastAsia="仿宋_GB2312" w:hAnsi="仿宋_GB2312" w:cs="仿宋_GB2312" w:hint="eastAsia"/>
          <w:color w:val="000000"/>
          <w:sz w:val="32"/>
          <w:szCs w:val="32"/>
          <w:lang w:val="zh-CN"/>
        </w:rPr>
        <w:t>471</w:t>
      </w:r>
      <w:r>
        <w:rPr>
          <w:rFonts w:ascii="仿宋_GB2312" w:eastAsia="仿宋_GB2312" w:hAnsi="仿宋_GB2312" w:cs="仿宋_GB2312" w:hint="eastAsia"/>
          <w:color w:val="000000"/>
          <w:sz w:val="32"/>
          <w:szCs w:val="32"/>
          <w:lang w:val="zh-CN"/>
        </w:rPr>
        <w:t>万元，占</w:t>
      </w:r>
      <w:r>
        <w:rPr>
          <w:rFonts w:ascii="仿宋_GB2312" w:eastAsia="仿宋_GB2312" w:hAnsi="仿宋_GB2312" w:cs="仿宋_GB2312" w:hint="eastAsia"/>
          <w:color w:val="000000"/>
          <w:sz w:val="32"/>
          <w:szCs w:val="32"/>
          <w:lang w:val="zh-CN"/>
        </w:rPr>
        <w:t>78.1%</w:t>
      </w:r>
      <w:r>
        <w:rPr>
          <w:rFonts w:ascii="仿宋_GB2312" w:eastAsia="仿宋_GB2312" w:hAnsi="仿宋_GB2312" w:cs="仿宋_GB2312" w:hint="eastAsia"/>
          <w:color w:val="000000"/>
          <w:sz w:val="32"/>
          <w:szCs w:val="32"/>
          <w:lang w:val="zh-CN"/>
        </w:rPr>
        <w:t>；项目支出</w:t>
      </w:r>
      <w:r>
        <w:rPr>
          <w:rFonts w:ascii="仿宋_GB2312" w:eastAsia="仿宋_GB2312" w:hAnsi="仿宋_GB2312" w:cs="仿宋_GB2312" w:hint="eastAsia"/>
          <w:color w:val="000000"/>
          <w:sz w:val="32"/>
          <w:szCs w:val="32"/>
          <w:lang w:val="zh-CN"/>
        </w:rPr>
        <w:t>132.09</w:t>
      </w:r>
      <w:r>
        <w:rPr>
          <w:rFonts w:ascii="仿宋_GB2312" w:eastAsia="仿宋_GB2312" w:hAnsi="仿宋_GB2312" w:cs="仿宋_GB2312" w:hint="eastAsia"/>
          <w:color w:val="000000"/>
          <w:sz w:val="32"/>
          <w:szCs w:val="32"/>
          <w:lang w:val="zh-CN"/>
        </w:rPr>
        <w:t>万元，占</w:t>
      </w:r>
      <w:r>
        <w:rPr>
          <w:rFonts w:ascii="仿宋_GB2312" w:eastAsia="仿宋_GB2312" w:hAnsi="仿宋_GB2312" w:cs="仿宋_GB2312" w:hint="eastAsia"/>
          <w:color w:val="000000"/>
          <w:sz w:val="32"/>
          <w:szCs w:val="32"/>
          <w:lang w:val="zh-CN"/>
        </w:rPr>
        <w:t>21.9%</w:t>
      </w:r>
      <w:r>
        <w:rPr>
          <w:rFonts w:ascii="仿宋_GB2312" w:eastAsia="仿宋_GB2312" w:hAnsi="仿宋_GB2312" w:cs="仿宋_GB2312" w:hint="eastAsia"/>
          <w:color w:val="000000"/>
          <w:sz w:val="32"/>
          <w:szCs w:val="32"/>
          <w:lang w:val="zh-CN"/>
        </w:rPr>
        <w:t>；上缴上级支出</w:t>
      </w:r>
      <w:r>
        <w:rPr>
          <w:rFonts w:ascii="仿宋_GB2312" w:eastAsia="仿宋_GB2312" w:hAnsi="仿宋_GB2312" w:cs="仿宋_GB2312" w:hint="eastAsia"/>
          <w:color w:val="000000"/>
          <w:sz w:val="32"/>
          <w:szCs w:val="32"/>
          <w:lang w:val="zh-CN"/>
        </w:rPr>
        <w:t>0</w:t>
      </w:r>
      <w:r>
        <w:rPr>
          <w:rFonts w:ascii="仿宋_GB2312" w:eastAsia="仿宋_GB2312" w:hAnsi="仿宋_GB2312" w:cs="仿宋_GB2312" w:hint="eastAsia"/>
          <w:color w:val="000000"/>
          <w:sz w:val="32"/>
          <w:szCs w:val="32"/>
          <w:lang w:val="zh-CN"/>
        </w:rPr>
        <w:t>万元，占</w:t>
      </w:r>
      <w:r>
        <w:rPr>
          <w:rFonts w:ascii="仿宋_GB2312" w:eastAsia="仿宋_GB2312" w:hAnsi="仿宋_GB2312" w:cs="仿宋_GB2312" w:hint="eastAsia"/>
          <w:color w:val="000000"/>
          <w:sz w:val="32"/>
          <w:szCs w:val="32"/>
          <w:lang w:val="zh-CN"/>
        </w:rPr>
        <w:t>0%</w:t>
      </w:r>
      <w:r>
        <w:rPr>
          <w:rFonts w:ascii="仿宋_GB2312" w:eastAsia="仿宋_GB2312" w:hAnsi="仿宋_GB2312" w:cs="仿宋_GB2312" w:hint="eastAsia"/>
          <w:color w:val="000000"/>
          <w:sz w:val="32"/>
          <w:szCs w:val="32"/>
          <w:lang w:val="zh-CN"/>
        </w:rPr>
        <w:t>；经营支出</w:t>
      </w:r>
      <w:r>
        <w:rPr>
          <w:rFonts w:ascii="仿宋_GB2312" w:eastAsia="仿宋_GB2312" w:hAnsi="仿宋_GB2312" w:cs="仿宋_GB2312" w:hint="eastAsia"/>
          <w:color w:val="000000"/>
          <w:sz w:val="32"/>
          <w:szCs w:val="32"/>
          <w:lang w:val="zh-CN"/>
        </w:rPr>
        <w:t>0</w:t>
      </w:r>
      <w:r>
        <w:rPr>
          <w:rFonts w:ascii="仿宋_GB2312" w:eastAsia="仿宋_GB2312" w:hAnsi="仿宋_GB2312" w:cs="仿宋_GB2312" w:hint="eastAsia"/>
          <w:color w:val="000000"/>
          <w:sz w:val="32"/>
          <w:szCs w:val="32"/>
          <w:lang w:val="zh-CN"/>
        </w:rPr>
        <w:t>万元，占</w:t>
      </w:r>
      <w:r>
        <w:rPr>
          <w:rFonts w:ascii="仿宋_GB2312" w:eastAsia="仿宋_GB2312" w:hAnsi="仿宋_GB2312" w:cs="仿宋_GB2312" w:hint="eastAsia"/>
          <w:color w:val="000000"/>
          <w:sz w:val="32"/>
          <w:szCs w:val="32"/>
          <w:lang w:val="zh-CN"/>
        </w:rPr>
        <w:t>0%</w:t>
      </w:r>
      <w:r>
        <w:rPr>
          <w:rFonts w:ascii="仿宋_GB2312" w:eastAsia="仿宋_GB2312" w:hAnsi="仿宋_GB2312" w:cs="仿宋_GB2312" w:hint="eastAsia"/>
          <w:color w:val="000000"/>
          <w:sz w:val="32"/>
          <w:szCs w:val="32"/>
          <w:lang w:val="zh-CN"/>
        </w:rPr>
        <w:t>；对附属单位补助支出</w:t>
      </w:r>
      <w:r>
        <w:rPr>
          <w:rFonts w:ascii="仿宋_GB2312" w:eastAsia="仿宋_GB2312" w:hAnsi="仿宋_GB2312" w:cs="仿宋_GB2312" w:hint="eastAsia"/>
          <w:color w:val="000000"/>
          <w:sz w:val="32"/>
          <w:szCs w:val="32"/>
          <w:lang w:val="zh-CN"/>
        </w:rPr>
        <w:t>0</w:t>
      </w:r>
      <w:r>
        <w:rPr>
          <w:rFonts w:ascii="仿宋_GB2312" w:eastAsia="仿宋_GB2312" w:hAnsi="仿宋_GB2312" w:cs="仿宋_GB2312" w:hint="eastAsia"/>
          <w:color w:val="000000"/>
          <w:sz w:val="32"/>
          <w:szCs w:val="32"/>
          <w:lang w:val="zh-CN"/>
        </w:rPr>
        <w:t>万元，占</w:t>
      </w:r>
      <w:r>
        <w:rPr>
          <w:rFonts w:ascii="仿宋_GB2312" w:eastAsia="仿宋_GB2312" w:hAnsi="仿宋_GB2312" w:cs="仿宋_GB2312" w:hint="eastAsia"/>
          <w:color w:val="000000"/>
          <w:sz w:val="32"/>
          <w:szCs w:val="32"/>
          <w:lang w:val="zh-CN"/>
        </w:rPr>
        <w:t>0%</w:t>
      </w:r>
      <w:r>
        <w:rPr>
          <w:rFonts w:ascii="仿宋_GB2312" w:eastAsia="仿宋_GB2312" w:hAnsi="仿宋_GB2312" w:cs="仿宋_GB2312" w:hint="eastAsia"/>
          <w:color w:val="000000"/>
          <w:sz w:val="32"/>
          <w:szCs w:val="32"/>
          <w:lang w:val="zh-CN"/>
        </w:rPr>
        <w:t>。</w:t>
      </w:r>
    </w:p>
    <w:p w:rsidR="00B87FEE" w:rsidRDefault="00615A36">
      <w:pPr>
        <w:pStyle w:val="a0"/>
        <w:spacing w:beforeLines="0"/>
        <w:rPr>
          <w:rFonts w:hAnsi="仿宋_GB2312" w:cs="仿宋_GB2312"/>
          <w:sz w:val="32"/>
          <w:szCs w:val="32"/>
          <w:lang w:val="zh-CN"/>
        </w:rPr>
      </w:pPr>
      <w:r>
        <w:rPr>
          <w:rFonts w:hAnsi="仿宋_GB2312" w:cs="仿宋_GB2312" w:hint="eastAsia"/>
          <w:noProof/>
          <w:sz w:val="32"/>
          <w:szCs w:val="32"/>
        </w:rPr>
        <w:drawing>
          <wp:inline distT="0" distB="0" distL="114300" distR="114300">
            <wp:extent cx="4838700" cy="2876550"/>
            <wp:effectExtent l="0" t="0" r="0" b="0"/>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pic:cNvPicPr>
                  </pic:nvPicPr>
                  <pic:blipFill>
                    <a:blip r:embed="rId10"/>
                    <a:stretch>
                      <a:fillRect/>
                    </a:stretch>
                  </pic:blipFill>
                  <pic:spPr>
                    <a:xfrm>
                      <a:off x="0" y="0"/>
                      <a:ext cx="4838700" cy="2876550"/>
                    </a:xfrm>
                    <a:prstGeom prst="rect">
                      <a:avLst/>
                    </a:prstGeom>
                    <a:noFill/>
                    <a:ln>
                      <a:noFill/>
                    </a:ln>
                  </pic:spPr>
                </pic:pic>
              </a:graphicData>
            </a:graphic>
          </wp:inline>
        </w:drawing>
      </w:r>
    </w:p>
    <w:p w:rsidR="00B87FEE" w:rsidRDefault="00615A36">
      <w:pPr>
        <w:keepNext/>
        <w:keepLines/>
        <w:spacing w:line="580" w:lineRule="exact"/>
        <w:ind w:firstLine="640"/>
        <w:rPr>
          <w:rFonts w:ascii="仿宋_GB2312" w:eastAsia="仿宋_GB2312" w:hAnsi="仿宋_GB2312" w:cs="仿宋_GB2312"/>
          <w:sz w:val="32"/>
          <w:szCs w:val="32"/>
          <w:lang w:val="zh-CN"/>
        </w:rPr>
      </w:pPr>
      <w:r>
        <w:rPr>
          <w:rFonts w:ascii="仿宋_GB2312" w:eastAsia="仿宋_GB2312" w:hAnsi="仿宋_GB2312" w:cs="仿宋_GB2312" w:hint="eastAsia"/>
          <w:color w:val="000000"/>
          <w:sz w:val="32"/>
          <w:szCs w:val="32"/>
          <w:lang w:val="zh-CN"/>
        </w:rPr>
        <w:t>四、财</w:t>
      </w:r>
      <w:r>
        <w:rPr>
          <w:rFonts w:ascii="仿宋_GB2312" w:eastAsia="仿宋_GB2312" w:hAnsi="仿宋_GB2312" w:cs="仿宋_GB2312" w:hint="eastAsia"/>
          <w:sz w:val="32"/>
          <w:szCs w:val="32"/>
          <w:lang w:val="zh-CN"/>
        </w:rPr>
        <w:t>政拨款收入支出决算总体情况说明</w:t>
      </w:r>
    </w:p>
    <w:p w:rsidR="00B87FEE" w:rsidRDefault="00615A36">
      <w:pPr>
        <w:spacing w:line="580" w:lineRule="exact"/>
        <w:ind w:firstLine="640"/>
        <w:rPr>
          <w:rFonts w:ascii="仿宋_GB2312" w:eastAsia="仿宋_GB2312" w:hAnsi="仿宋_GB2312" w:cs="仿宋_GB2312"/>
          <w:color w:val="000000"/>
          <w:sz w:val="32"/>
          <w:szCs w:val="32"/>
          <w:lang w:val="zh-CN"/>
        </w:rPr>
      </w:pPr>
      <w:r>
        <w:rPr>
          <w:rFonts w:ascii="仿宋_GB2312" w:eastAsia="仿宋_GB2312" w:hAnsi="仿宋_GB2312" w:cs="仿宋_GB2312" w:hint="eastAsia"/>
          <w:color w:val="000000"/>
          <w:sz w:val="32"/>
          <w:szCs w:val="32"/>
          <w:lang w:val="zh-CN"/>
        </w:rPr>
        <w:t>2022</w:t>
      </w:r>
      <w:r>
        <w:rPr>
          <w:rFonts w:ascii="仿宋_GB2312" w:eastAsia="仿宋_GB2312" w:hAnsi="仿宋_GB2312" w:cs="仿宋_GB2312" w:hint="eastAsia"/>
          <w:color w:val="000000"/>
          <w:sz w:val="32"/>
          <w:szCs w:val="32"/>
          <w:lang w:val="zh-CN"/>
        </w:rPr>
        <w:t>年财政拨款收、支总计</w:t>
      </w:r>
      <w:r>
        <w:rPr>
          <w:rFonts w:ascii="仿宋_GB2312" w:eastAsia="仿宋_GB2312" w:hAnsi="仿宋_GB2312" w:cs="仿宋_GB2312" w:hint="eastAsia"/>
          <w:color w:val="000000"/>
          <w:sz w:val="32"/>
          <w:szCs w:val="32"/>
          <w:lang w:val="zh-CN"/>
        </w:rPr>
        <w:t>603.08</w:t>
      </w:r>
      <w:r>
        <w:rPr>
          <w:rFonts w:ascii="仿宋_GB2312" w:eastAsia="仿宋_GB2312" w:hAnsi="仿宋_GB2312" w:cs="仿宋_GB2312" w:hint="eastAsia"/>
          <w:color w:val="000000"/>
          <w:sz w:val="32"/>
          <w:szCs w:val="32"/>
          <w:lang w:val="zh-CN"/>
        </w:rPr>
        <w:t>万元。与</w:t>
      </w:r>
      <w:r>
        <w:rPr>
          <w:rFonts w:ascii="仿宋_GB2312" w:eastAsia="仿宋_GB2312" w:hAnsi="仿宋_GB2312" w:cs="仿宋_GB2312" w:hint="eastAsia"/>
          <w:color w:val="000000"/>
          <w:sz w:val="32"/>
          <w:szCs w:val="32"/>
          <w:lang w:val="zh-CN"/>
        </w:rPr>
        <w:t>2021</w:t>
      </w:r>
      <w:r>
        <w:rPr>
          <w:rFonts w:ascii="仿宋_GB2312" w:eastAsia="仿宋_GB2312" w:hAnsi="仿宋_GB2312" w:cs="仿宋_GB2312" w:hint="eastAsia"/>
          <w:color w:val="000000"/>
          <w:sz w:val="32"/>
          <w:szCs w:val="32"/>
          <w:lang w:val="zh-CN"/>
        </w:rPr>
        <w:t>年相比，财政拨款收、支总计各增加</w:t>
      </w:r>
      <w:r>
        <w:rPr>
          <w:rFonts w:ascii="仿宋_GB2312" w:eastAsia="仿宋_GB2312" w:hAnsi="仿宋_GB2312" w:cs="仿宋_GB2312" w:hint="eastAsia"/>
          <w:color w:val="000000"/>
          <w:sz w:val="32"/>
          <w:szCs w:val="32"/>
          <w:lang w:val="zh-CN"/>
        </w:rPr>
        <w:t>/</w:t>
      </w:r>
      <w:r>
        <w:rPr>
          <w:rFonts w:ascii="仿宋_GB2312" w:eastAsia="仿宋_GB2312" w:hAnsi="仿宋_GB2312" w:cs="仿宋_GB2312" w:hint="eastAsia"/>
          <w:color w:val="000000"/>
          <w:sz w:val="32"/>
          <w:szCs w:val="32"/>
          <w:lang w:val="zh-CN"/>
        </w:rPr>
        <w:t>减少</w:t>
      </w:r>
      <w:r>
        <w:rPr>
          <w:rFonts w:ascii="仿宋_GB2312" w:eastAsia="仿宋_GB2312" w:hAnsi="仿宋_GB2312" w:cs="仿宋_GB2312" w:hint="eastAsia"/>
          <w:color w:val="000000"/>
          <w:sz w:val="32"/>
          <w:szCs w:val="32"/>
          <w:lang w:val="zh-CN"/>
        </w:rPr>
        <w:t>-23.55</w:t>
      </w:r>
      <w:r>
        <w:rPr>
          <w:rFonts w:ascii="仿宋_GB2312" w:eastAsia="仿宋_GB2312" w:hAnsi="仿宋_GB2312" w:cs="仿宋_GB2312" w:hint="eastAsia"/>
          <w:color w:val="000000"/>
          <w:sz w:val="32"/>
          <w:szCs w:val="32"/>
          <w:lang w:val="zh-CN"/>
        </w:rPr>
        <w:t>万元，增长</w:t>
      </w:r>
      <w:r>
        <w:rPr>
          <w:rFonts w:ascii="仿宋_GB2312" w:eastAsia="仿宋_GB2312" w:hAnsi="仿宋_GB2312" w:cs="仿宋_GB2312" w:hint="eastAsia"/>
          <w:color w:val="000000"/>
          <w:sz w:val="32"/>
          <w:szCs w:val="32"/>
          <w:lang w:val="zh-CN"/>
        </w:rPr>
        <w:t>/</w:t>
      </w:r>
      <w:r>
        <w:rPr>
          <w:rFonts w:ascii="仿宋_GB2312" w:eastAsia="仿宋_GB2312" w:hAnsi="仿宋_GB2312" w:cs="仿宋_GB2312" w:hint="eastAsia"/>
          <w:color w:val="000000"/>
          <w:sz w:val="32"/>
          <w:szCs w:val="32"/>
          <w:lang w:val="zh-CN"/>
        </w:rPr>
        <w:t>下降</w:t>
      </w:r>
      <w:r>
        <w:rPr>
          <w:rFonts w:ascii="仿宋_GB2312" w:eastAsia="仿宋_GB2312" w:hAnsi="仿宋_GB2312" w:cs="仿宋_GB2312" w:hint="eastAsia"/>
          <w:color w:val="000000"/>
          <w:sz w:val="32"/>
          <w:szCs w:val="32"/>
          <w:lang w:val="zh-CN"/>
        </w:rPr>
        <w:t>-3.8%</w:t>
      </w:r>
      <w:r>
        <w:rPr>
          <w:rFonts w:ascii="仿宋_GB2312" w:eastAsia="仿宋_GB2312" w:hAnsi="仿宋_GB2312" w:cs="仿宋_GB2312" w:hint="eastAsia"/>
          <w:color w:val="000000"/>
          <w:sz w:val="32"/>
          <w:szCs w:val="32"/>
          <w:lang w:val="zh-CN"/>
        </w:rPr>
        <w:t>。主要变动原因是项目经费减少了。</w:t>
      </w:r>
    </w:p>
    <w:p w:rsidR="00B87FEE" w:rsidRDefault="00615A36">
      <w:pPr>
        <w:pStyle w:val="a0"/>
        <w:spacing w:beforeLines="0"/>
        <w:rPr>
          <w:rFonts w:hAnsi="仿宋_GB2312" w:cs="仿宋_GB2312"/>
          <w:sz w:val="32"/>
          <w:szCs w:val="32"/>
          <w:lang w:val="zh-CN"/>
        </w:rPr>
      </w:pPr>
      <w:r>
        <w:rPr>
          <w:rFonts w:hAnsi="仿宋_GB2312" w:cs="仿宋_GB2312" w:hint="eastAsia"/>
          <w:noProof/>
          <w:sz w:val="32"/>
          <w:szCs w:val="32"/>
        </w:rPr>
        <w:drawing>
          <wp:inline distT="0" distB="0" distL="114300" distR="114300">
            <wp:extent cx="5314950" cy="2533650"/>
            <wp:effectExtent l="0" t="0" r="0" b="0"/>
            <wp:docPr id="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pic:cNvPicPr>
                      <a:picLocks noChangeAspect="1"/>
                    </pic:cNvPicPr>
                  </pic:nvPicPr>
                  <pic:blipFill>
                    <a:blip r:embed="rId11"/>
                    <a:stretch>
                      <a:fillRect/>
                    </a:stretch>
                  </pic:blipFill>
                  <pic:spPr>
                    <a:xfrm>
                      <a:off x="0" y="0"/>
                      <a:ext cx="5314950" cy="2533650"/>
                    </a:xfrm>
                    <a:prstGeom prst="rect">
                      <a:avLst/>
                    </a:prstGeom>
                    <a:noFill/>
                    <a:ln>
                      <a:noFill/>
                    </a:ln>
                  </pic:spPr>
                </pic:pic>
              </a:graphicData>
            </a:graphic>
          </wp:inline>
        </w:drawing>
      </w:r>
    </w:p>
    <w:p w:rsidR="00B87FEE" w:rsidRDefault="00615A36">
      <w:pPr>
        <w:keepNext/>
        <w:keepLines/>
        <w:spacing w:line="580" w:lineRule="exact"/>
        <w:ind w:firstLine="640"/>
        <w:rPr>
          <w:rFonts w:ascii="仿宋_GB2312" w:eastAsia="仿宋_GB2312" w:hAnsi="仿宋_GB2312" w:cs="仿宋_GB2312"/>
          <w:sz w:val="32"/>
          <w:szCs w:val="32"/>
          <w:lang w:val="zh-CN"/>
        </w:rPr>
      </w:pPr>
      <w:r>
        <w:rPr>
          <w:rFonts w:ascii="仿宋_GB2312" w:eastAsia="仿宋_GB2312" w:hAnsi="仿宋_GB2312" w:cs="仿宋_GB2312" w:hint="eastAsia"/>
          <w:color w:val="000000"/>
          <w:sz w:val="32"/>
          <w:szCs w:val="32"/>
          <w:lang w:val="zh-CN"/>
        </w:rPr>
        <w:lastRenderedPageBreak/>
        <w:t>五、</w:t>
      </w:r>
      <w:r>
        <w:rPr>
          <w:rFonts w:ascii="仿宋_GB2312" w:eastAsia="仿宋_GB2312" w:hAnsi="仿宋_GB2312" w:cs="仿宋_GB2312" w:hint="eastAsia"/>
          <w:b/>
          <w:color w:val="000000"/>
          <w:sz w:val="32"/>
          <w:szCs w:val="32"/>
          <w:lang w:val="zh-CN"/>
        </w:rPr>
        <w:t>一</w:t>
      </w:r>
      <w:r>
        <w:rPr>
          <w:rFonts w:ascii="仿宋_GB2312" w:eastAsia="仿宋_GB2312" w:hAnsi="仿宋_GB2312" w:cs="仿宋_GB2312" w:hint="eastAsia"/>
          <w:sz w:val="32"/>
          <w:szCs w:val="32"/>
          <w:lang w:val="zh-CN"/>
        </w:rPr>
        <w:t>般公共预算财政拨款支出决算情况说明</w:t>
      </w:r>
    </w:p>
    <w:p w:rsidR="00B87FEE" w:rsidRDefault="00615A36">
      <w:pPr>
        <w:keepNext/>
        <w:keepLines/>
        <w:spacing w:line="580" w:lineRule="exact"/>
        <w:ind w:firstLine="643"/>
        <w:rPr>
          <w:rFonts w:ascii="仿宋_GB2312" w:eastAsia="仿宋_GB2312" w:hAnsi="仿宋_GB2312" w:cs="仿宋_GB2312"/>
          <w:b/>
          <w:color w:val="000000"/>
          <w:sz w:val="32"/>
          <w:szCs w:val="32"/>
          <w:lang w:val="zh-CN"/>
        </w:rPr>
      </w:pPr>
      <w:r>
        <w:rPr>
          <w:rFonts w:ascii="仿宋_GB2312" w:eastAsia="仿宋_GB2312" w:hAnsi="仿宋_GB2312" w:cs="仿宋_GB2312" w:hint="eastAsia"/>
          <w:b/>
          <w:color w:val="000000"/>
          <w:sz w:val="32"/>
          <w:szCs w:val="32"/>
          <w:lang w:val="zh-CN"/>
        </w:rPr>
        <w:t>（一）一般公共预算财政拨款支出决算总体情况。</w:t>
      </w:r>
    </w:p>
    <w:p w:rsidR="00B87FEE" w:rsidRDefault="00615A36">
      <w:pPr>
        <w:keepNext/>
        <w:keepLines/>
        <w:spacing w:line="580" w:lineRule="exact"/>
        <w:ind w:firstLine="640"/>
        <w:rPr>
          <w:rFonts w:ascii="仿宋_GB2312" w:eastAsia="仿宋_GB2312" w:hAnsi="仿宋_GB2312" w:cs="仿宋_GB2312"/>
          <w:color w:val="000000"/>
          <w:sz w:val="32"/>
          <w:szCs w:val="32"/>
          <w:lang w:val="zh-CN"/>
        </w:rPr>
      </w:pPr>
      <w:r>
        <w:rPr>
          <w:rFonts w:ascii="仿宋_GB2312" w:eastAsia="仿宋_GB2312" w:hAnsi="仿宋_GB2312" w:cs="仿宋_GB2312" w:hint="eastAsia"/>
          <w:color w:val="000000"/>
          <w:sz w:val="32"/>
          <w:szCs w:val="32"/>
          <w:lang w:val="zh-CN"/>
        </w:rPr>
        <w:t>2022</w:t>
      </w:r>
      <w:r>
        <w:rPr>
          <w:rFonts w:ascii="仿宋_GB2312" w:eastAsia="仿宋_GB2312" w:hAnsi="仿宋_GB2312" w:cs="仿宋_GB2312" w:hint="eastAsia"/>
          <w:color w:val="000000"/>
          <w:sz w:val="32"/>
          <w:szCs w:val="32"/>
          <w:lang w:val="zh-CN"/>
        </w:rPr>
        <w:t>年一般公共预算财政拨款支出</w:t>
      </w:r>
      <w:r>
        <w:rPr>
          <w:rFonts w:ascii="仿宋_GB2312" w:eastAsia="仿宋_GB2312" w:hAnsi="仿宋_GB2312" w:cs="仿宋_GB2312" w:hint="eastAsia"/>
          <w:color w:val="000000"/>
          <w:sz w:val="32"/>
          <w:szCs w:val="32"/>
          <w:lang w:val="zh-CN"/>
        </w:rPr>
        <w:t>603.08</w:t>
      </w:r>
      <w:r>
        <w:rPr>
          <w:rFonts w:ascii="仿宋_GB2312" w:eastAsia="仿宋_GB2312" w:hAnsi="仿宋_GB2312" w:cs="仿宋_GB2312" w:hint="eastAsia"/>
          <w:color w:val="000000"/>
          <w:sz w:val="32"/>
          <w:szCs w:val="32"/>
          <w:lang w:val="zh-CN"/>
        </w:rPr>
        <w:t>万元，占本年支出合计的</w:t>
      </w:r>
      <w:r>
        <w:rPr>
          <w:rFonts w:ascii="仿宋_GB2312" w:eastAsia="仿宋_GB2312" w:hAnsi="仿宋_GB2312" w:cs="仿宋_GB2312" w:hint="eastAsia"/>
          <w:color w:val="000000"/>
          <w:sz w:val="32"/>
          <w:szCs w:val="32"/>
          <w:lang w:val="zh-CN"/>
        </w:rPr>
        <w:t>100%</w:t>
      </w:r>
      <w:r>
        <w:rPr>
          <w:rFonts w:ascii="仿宋_GB2312" w:eastAsia="仿宋_GB2312" w:hAnsi="仿宋_GB2312" w:cs="仿宋_GB2312" w:hint="eastAsia"/>
          <w:color w:val="000000"/>
          <w:sz w:val="32"/>
          <w:szCs w:val="32"/>
          <w:lang w:val="zh-CN"/>
        </w:rPr>
        <w:t>。与</w:t>
      </w:r>
      <w:r>
        <w:rPr>
          <w:rFonts w:ascii="仿宋_GB2312" w:eastAsia="仿宋_GB2312" w:hAnsi="仿宋_GB2312" w:cs="仿宋_GB2312" w:hint="eastAsia"/>
          <w:color w:val="000000"/>
          <w:sz w:val="32"/>
          <w:szCs w:val="32"/>
          <w:lang w:val="zh-CN"/>
        </w:rPr>
        <w:t>2021</w:t>
      </w:r>
      <w:r>
        <w:rPr>
          <w:rFonts w:ascii="仿宋_GB2312" w:eastAsia="仿宋_GB2312" w:hAnsi="仿宋_GB2312" w:cs="仿宋_GB2312" w:hint="eastAsia"/>
          <w:color w:val="000000"/>
          <w:sz w:val="32"/>
          <w:szCs w:val="32"/>
          <w:lang w:val="zh-CN"/>
        </w:rPr>
        <w:t>年相比，一般公共预算财政拨款支出增加</w:t>
      </w:r>
      <w:r>
        <w:rPr>
          <w:rFonts w:ascii="仿宋_GB2312" w:eastAsia="仿宋_GB2312" w:hAnsi="仿宋_GB2312" w:cs="仿宋_GB2312" w:hint="eastAsia"/>
          <w:color w:val="000000"/>
          <w:sz w:val="32"/>
          <w:szCs w:val="32"/>
          <w:lang w:val="zh-CN"/>
        </w:rPr>
        <w:t>/</w:t>
      </w:r>
      <w:r>
        <w:rPr>
          <w:rFonts w:ascii="仿宋_GB2312" w:eastAsia="仿宋_GB2312" w:hAnsi="仿宋_GB2312" w:cs="仿宋_GB2312" w:hint="eastAsia"/>
          <w:color w:val="000000"/>
          <w:sz w:val="32"/>
          <w:szCs w:val="32"/>
          <w:lang w:val="zh-CN"/>
        </w:rPr>
        <w:t>减少</w:t>
      </w:r>
      <w:r>
        <w:rPr>
          <w:rFonts w:ascii="仿宋_GB2312" w:eastAsia="仿宋_GB2312" w:hAnsi="仿宋_GB2312" w:cs="仿宋_GB2312" w:hint="eastAsia"/>
          <w:color w:val="000000"/>
          <w:sz w:val="32"/>
          <w:szCs w:val="32"/>
          <w:lang w:val="zh-CN"/>
        </w:rPr>
        <w:t>-23.55</w:t>
      </w:r>
      <w:r>
        <w:rPr>
          <w:rFonts w:ascii="仿宋_GB2312" w:eastAsia="仿宋_GB2312" w:hAnsi="仿宋_GB2312" w:cs="仿宋_GB2312" w:hint="eastAsia"/>
          <w:color w:val="000000"/>
          <w:sz w:val="32"/>
          <w:szCs w:val="32"/>
          <w:lang w:val="zh-CN"/>
        </w:rPr>
        <w:t>万元，增长</w:t>
      </w:r>
      <w:r>
        <w:rPr>
          <w:rFonts w:ascii="仿宋_GB2312" w:eastAsia="仿宋_GB2312" w:hAnsi="仿宋_GB2312" w:cs="仿宋_GB2312" w:hint="eastAsia"/>
          <w:color w:val="000000"/>
          <w:sz w:val="32"/>
          <w:szCs w:val="32"/>
          <w:lang w:val="zh-CN"/>
        </w:rPr>
        <w:t>/</w:t>
      </w:r>
      <w:r>
        <w:rPr>
          <w:rFonts w:ascii="仿宋_GB2312" w:eastAsia="仿宋_GB2312" w:hAnsi="仿宋_GB2312" w:cs="仿宋_GB2312" w:hint="eastAsia"/>
          <w:color w:val="000000"/>
          <w:sz w:val="32"/>
          <w:szCs w:val="32"/>
          <w:lang w:val="zh-CN"/>
        </w:rPr>
        <w:t>下降</w:t>
      </w:r>
      <w:r>
        <w:rPr>
          <w:rFonts w:ascii="仿宋_GB2312" w:eastAsia="仿宋_GB2312" w:hAnsi="仿宋_GB2312" w:cs="仿宋_GB2312" w:hint="eastAsia"/>
          <w:color w:val="000000"/>
          <w:sz w:val="32"/>
          <w:szCs w:val="32"/>
          <w:lang w:val="zh-CN"/>
        </w:rPr>
        <w:t>-3.8%</w:t>
      </w:r>
      <w:r>
        <w:rPr>
          <w:rFonts w:ascii="仿宋_GB2312" w:eastAsia="仿宋_GB2312" w:hAnsi="仿宋_GB2312" w:cs="仿宋_GB2312" w:hint="eastAsia"/>
          <w:color w:val="000000"/>
          <w:sz w:val="32"/>
          <w:szCs w:val="32"/>
          <w:lang w:val="zh-CN"/>
        </w:rPr>
        <w:t>。主要变动原因是项目经费减少了。</w:t>
      </w:r>
    </w:p>
    <w:p w:rsidR="00B87FEE" w:rsidRDefault="00B87FEE">
      <w:pPr>
        <w:spacing w:line="580" w:lineRule="exact"/>
        <w:ind w:firstLine="640"/>
        <w:rPr>
          <w:rFonts w:ascii="仿宋_GB2312" w:eastAsia="仿宋_GB2312" w:hAnsi="仿宋_GB2312" w:cs="仿宋_GB2312"/>
          <w:sz w:val="32"/>
          <w:szCs w:val="32"/>
        </w:rPr>
      </w:pPr>
    </w:p>
    <w:p w:rsidR="00B87FEE" w:rsidRDefault="00615A36">
      <w:pPr>
        <w:pStyle w:val="a0"/>
        <w:spacing w:beforeLines="0"/>
        <w:rPr>
          <w:rFonts w:hAnsi="仿宋_GB2312" w:cs="仿宋_GB2312"/>
          <w:kern w:val="2"/>
          <w:sz w:val="32"/>
          <w:szCs w:val="32"/>
        </w:rPr>
      </w:pPr>
      <w:r>
        <w:rPr>
          <w:rFonts w:hAnsi="仿宋_GB2312" w:cs="仿宋_GB2312" w:hint="eastAsia"/>
          <w:noProof/>
          <w:sz w:val="32"/>
          <w:szCs w:val="32"/>
        </w:rPr>
        <w:drawing>
          <wp:inline distT="0" distB="0" distL="114300" distR="114300">
            <wp:extent cx="5257800" cy="2667000"/>
            <wp:effectExtent l="0" t="0" r="0" b="0"/>
            <wp:docPr id="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pic:cNvPicPr>
                      <a:picLocks noChangeAspect="1"/>
                    </pic:cNvPicPr>
                  </pic:nvPicPr>
                  <pic:blipFill>
                    <a:blip r:embed="rId12"/>
                    <a:stretch>
                      <a:fillRect/>
                    </a:stretch>
                  </pic:blipFill>
                  <pic:spPr>
                    <a:xfrm>
                      <a:off x="0" y="0"/>
                      <a:ext cx="5257800" cy="2667000"/>
                    </a:xfrm>
                    <a:prstGeom prst="rect">
                      <a:avLst/>
                    </a:prstGeom>
                    <a:noFill/>
                    <a:ln>
                      <a:noFill/>
                    </a:ln>
                  </pic:spPr>
                </pic:pic>
              </a:graphicData>
            </a:graphic>
          </wp:inline>
        </w:drawing>
      </w:r>
    </w:p>
    <w:p w:rsidR="00B87FEE" w:rsidRDefault="00B87FEE">
      <w:pPr>
        <w:pStyle w:val="a0"/>
        <w:spacing w:before="93" w:line="580" w:lineRule="exact"/>
        <w:rPr>
          <w:rFonts w:hAnsi="仿宋_GB2312" w:cs="仿宋_GB2312"/>
          <w:kern w:val="2"/>
          <w:sz w:val="32"/>
          <w:szCs w:val="32"/>
        </w:rPr>
      </w:pPr>
    </w:p>
    <w:p w:rsidR="00B87FEE" w:rsidRDefault="00B87FEE">
      <w:pPr>
        <w:pStyle w:val="a0"/>
        <w:spacing w:before="93" w:line="580" w:lineRule="exact"/>
        <w:rPr>
          <w:rFonts w:hAnsi="仿宋_GB2312" w:cs="仿宋_GB2312"/>
          <w:kern w:val="2"/>
          <w:sz w:val="32"/>
          <w:szCs w:val="32"/>
        </w:rPr>
      </w:pPr>
    </w:p>
    <w:p w:rsidR="00B87FEE" w:rsidRDefault="00615A36">
      <w:pPr>
        <w:keepNext/>
        <w:keepLines/>
        <w:spacing w:line="580" w:lineRule="exact"/>
        <w:ind w:firstLine="643"/>
        <w:rPr>
          <w:rFonts w:ascii="仿宋_GB2312" w:eastAsia="仿宋_GB2312" w:hAnsi="仿宋_GB2312" w:cs="仿宋_GB2312"/>
          <w:b/>
          <w:color w:val="000000"/>
          <w:sz w:val="32"/>
          <w:szCs w:val="32"/>
          <w:lang w:val="zh-CN"/>
        </w:rPr>
      </w:pPr>
      <w:r>
        <w:rPr>
          <w:rFonts w:ascii="仿宋_GB2312" w:eastAsia="仿宋_GB2312" w:hAnsi="仿宋_GB2312" w:cs="仿宋_GB2312" w:hint="eastAsia"/>
          <w:b/>
          <w:color w:val="000000"/>
          <w:sz w:val="32"/>
          <w:szCs w:val="32"/>
          <w:lang w:val="zh-CN"/>
        </w:rPr>
        <w:lastRenderedPageBreak/>
        <w:t>（二）一般公共预算财政拨款支出决算结构情况。</w:t>
      </w:r>
    </w:p>
    <w:p w:rsidR="00B87FEE" w:rsidRDefault="00615A36">
      <w:pPr>
        <w:keepNext/>
        <w:keepLines/>
        <w:spacing w:line="580" w:lineRule="exact"/>
        <w:ind w:firstLine="640"/>
        <w:rPr>
          <w:rFonts w:ascii="仿宋_GB2312" w:eastAsia="仿宋_GB2312" w:hAnsi="仿宋_GB2312" w:cs="仿宋_GB2312"/>
          <w:color w:val="000000"/>
          <w:sz w:val="32"/>
          <w:szCs w:val="32"/>
          <w:lang w:val="zh-CN"/>
        </w:rPr>
      </w:pPr>
      <w:r>
        <w:rPr>
          <w:rFonts w:ascii="仿宋_GB2312" w:eastAsia="仿宋_GB2312" w:hAnsi="仿宋_GB2312" w:cs="仿宋_GB2312" w:hint="eastAsia"/>
          <w:color w:val="000000"/>
          <w:sz w:val="32"/>
          <w:szCs w:val="32"/>
          <w:lang w:val="zh-CN"/>
        </w:rPr>
        <w:t>2022</w:t>
      </w:r>
      <w:r>
        <w:rPr>
          <w:rFonts w:ascii="仿宋_GB2312" w:eastAsia="仿宋_GB2312" w:hAnsi="仿宋_GB2312" w:cs="仿宋_GB2312" w:hint="eastAsia"/>
          <w:color w:val="000000"/>
          <w:sz w:val="32"/>
          <w:szCs w:val="32"/>
          <w:lang w:val="zh-CN"/>
        </w:rPr>
        <w:t>年一般公共预算财政拨款支出</w:t>
      </w:r>
      <w:r>
        <w:rPr>
          <w:rFonts w:ascii="仿宋_GB2312" w:eastAsia="仿宋_GB2312" w:hAnsi="仿宋_GB2312" w:cs="仿宋_GB2312" w:hint="eastAsia"/>
          <w:color w:val="000000"/>
          <w:sz w:val="32"/>
          <w:szCs w:val="32"/>
          <w:lang w:val="zh-CN"/>
        </w:rPr>
        <w:t>603.08</w:t>
      </w:r>
      <w:r>
        <w:rPr>
          <w:rFonts w:ascii="仿宋_GB2312" w:eastAsia="仿宋_GB2312" w:hAnsi="仿宋_GB2312" w:cs="仿宋_GB2312" w:hint="eastAsia"/>
          <w:color w:val="000000"/>
          <w:sz w:val="32"/>
          <w:szCs w:val="32"/>
          <w:lang w:val="zh-CN"/>
        </w:rPr>
        <w:t>万元，主要用于以下方面</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hint="eastAsia"/>
          <w:color w:val="000000"/>
          <w:sz w:val="32"/>
          <w:szCs w:val="32"/>
          <w:lang w:val="zh-CN"/>
        </w:rPr>
        <w:t>一般公共服务支出</w:t>
      </w:r>
      <w:r>
        <w:rPr>
          <w:rFonts w:ascii="仿宋_GB2312" w:eastAsia="仿宋_GB2312" w:hAnsi="仿宋_GB2312" w:cs="仿宋_GB2312" w:hint="eastAsia"/>
          <w:color w:val="000000"/>
          <w:sz w:val="32"/>
          <w:szCs w:val="32"/>
          <w:lang w:val="zh-CN"/>
        </w:rPr>
        <w:t>0</w:t>
      </w:r>
      <w:r>
        <w:rPr>
          <w:rFonts w:ascii="仿宋_GB2312" w:eastAsia="仿宋_GB2312" w:hAnsi="仿宋_GB2312" w:cs="仿宋_GB2312" w:hint="eastAsia"/>
          <w:color w:val="000000"/>
          <w:sz w:val="32"/>
          <w:szCs w:val="32"/>
          <w:lang w:val="zh-CN"/>
        </w:rPr>
        <w:t>万元，占</w:t>
      </w:r>
      <w:r>
        <w:rPr>
          <w:rFonts w:ascii="仿宋_GB2312" w:eastAsia="仿宋_GB2312" w:hAnsi="仿宋_GB2312" w:cs="仿宋_GB2312" w:hint="eastAsia"/>
          <w:color w:val="000000"/>
          <w:sz w:val="32"/>
          <w:szCs w:val="32"/>
          <w:lang w:val="zh-CN"/>
        </w:rPr>
        <w:t>0%</w:t>
      </w:r>
      <w:r>
        <w:rPr>
          <w:rFonts w:ascii="仿宋_GB2312" w:eastAsia="仿宋_GB2312" w:hAnsi="仿宋_GB2312" w:cs="仿宋_GB2312" w:hint="eastAsia"/>
          <w:color w:val="000000"/>
          <w:sz w:val="32"/>
          <w:szCs w:val="32"/>
          <w:lang w:val="zh-CN"/>
        </w:rPr>
        <w:t>；外交支出</w:t>
      </w:r>
      <w:r>
        <w:rPr>
          <w:rFonts w:ascii="仿宋_GB2312" w:eastAsia="仿宋_GB2312" w:hAnsi="仿宋_GB2312" w:cs="仿宋_GB2312" w:hint="eastAsia"/>
          <w:color w:val="000000"/>
          <w:sz w:val="32"/>
          <w:szCs w:val="32"/>
          <w:lang w:val="zh-CN"/>
        </w:rPr>
        <w:t>0</w:t>
      </w:r>
      <w:r>
        <w:rPr>
          <w:rFonts w:ascii="仿宋_GB2312" w:eastAsia="仿宋_GB2312" w:hAnsi="仿宋_GB2312" w:cs="仿宋_GB2312" w:hint="eastAsia"/>
          <w:color w:val="000000"/>
          <w:sz w:val="32"/>
          <w:szCs w:val="32"/>
          <w:lang w:val="zh-CN"/>
        </w:rPr>
        <w:t>万元，占</w:t>
      </w:r>
      <w:r>
        <w:rPr>
          <w:rFonts w:ascii="仿宋_GB2312" w:eastAsia="仿宋_GB2312" w:hAnsi="仿宋_GB2312" w:cs="仿宋_GB2312" w:hint="eastAsia"/>
          <w:color w:val="000000"/>
          <w:sz w:val="32"/>
          <w:szCs w:val="32"/>
          <w:lang w:val="zh-CN"/>
        </w:rPr>
        <w:t>0%</w:t>
      </w:r>
      <w:r>
        <w:rPr>
          <w:rFonts w:ascii="仿宋_GB2312" w:eastAsia="仿宋_GB2312" w:hAnsi="仿宋_GB2312" w:cs="仿宋_GB2312" w:hint="eastAsia"/>
          <w:color w:val="000000"/>
          <w:sz w:val="32"/>
          <w:szCs w:val="32"/>
          <w:lang w:val="zh-CN"/>
        </w:rPr>
        <w:t>；国防支出</w:t>
      </w:r>
      <w:r>
        <w:rPr>
          <w:rFonts w:ascii="仿宋_GB2312" w:eastAsia="仿宋_GB2312" w:hAnsi="仿宋_GB2312" w:cs="仿宋_GB2312" w:hint="eastAsia"/>
          <w:color w:val="000000"/>
          <w:sz w:val="32"/>
          <w:szCs w:val="32"/>
          <w:lang w:val="zh-CN"/>
        </w:rPr>
        <w:t>0</w:t>
      </w:r>
      <w:r>
        <w:rPr>
          <w:rFonts w:ascii="仿宋_GB2312" w:eastAsia="仿宋_GB2312" w:hAnsi="仿宋_GB2312" w:cs="仿宋_GB2312" w:hint="eastAsia"/>
          <w:color w:val="000000"/>
          <w:sz w:val="32"/>
          <w:szCs w:val="32"/>
          <w:lang w:val="zh-CN"/>
        </w:rPr>
        <w:t>万元，占</w:t>
      </w:r>
      <w:r>
        <w:rPr>
          <w:rFonts w:ascii="仿宋_GB2312" w:eastAsia="仿宋_GB2312" w:hAnsi="仿宋_GB2312" w:cs="仿宋_GB2312" w:hint="eastAsia"/>
          <w:color w:val="000000"/>
          <w:sz w:val="32"/>
          <w:szCs w:val="32"/>
          <w:lang w:val="zh-CN"/>
        </w:rPr>
        <w:t>0%</w:t>
      </w:r>
      <w:r>
        <w:rPr>
          <w:rFonts w:ascii="仿宋_GB2312" w:eastAsia="仿宋_GB2312" w:hAnsi="仿宋_GB2312" w:cs="仿宋_GB2312" w:hint="eastAsia"/>
          <w:color w:val="000000"/>
          <w:sz w:val="32"/>
          <w:szCs w:val="32"/>
          <w:lang w:val="zh-CN"/>
        </w:rPr>
        <w:t>；公共安全支出</w:t>
      </w:r>
      <w:r>
        <w:rPr>
          <w:rFonts w:ascii="仿宋_GB2312" w:eastAsia="仿宋_GB2312" w:hAnsi="仿宋_GB2312" w:cs="仿宋_GB2312" w:hint="eastAsia"/>
          <w:color w:val="000000"/>
          <w:sz w:val="32"/>
          <w:szCs w:val="32"/>
          <w:lang w:val="zh-CN"/>
        </w:rPr>
        <w:t>0</w:t>
      </w:r>
      <w:r>
        <w:rPr>
          <w:rFonts w:ascii="仿宋_GB2312" w:eastAsia="仿宋_GB2312" w:hAnsi="仿宋_GB2312" w:cs="仿宋_GB2312" w:hint="eastAsia"/>
          <w:color w:val="000000"/>
          <w:sz w:val="32"/>
          <w:szCs w:val="32"/>
          <w:lang w:val="zh-CN"/>
        </w:rPr>
        <w:t>万元，占</w:t>
      </w:r>
      <w:r>
        <w:rPr>
          <w:rFonts w:ascii="仿宋_GB2312" w:eastAsia="仿宋_GB2312" w:hAnsi="仿宋_GB2312" w:cs="仿宋_GB2312" w:hint="eastAsia"/>
          <w:color w:val="000000"/>
          <w:sz w:val="32"/>
          <w:szCs w:val="32"/>
          <w:lang w:val="zh-CN"/>
        </w:rPr>
        <w:t>0%</w:t>
      </w:r>
      <w:r>
        <w:rPr>
          <w:rFonts w:ascii="仿宋_GB2312" w:eastAsia="仿宋_GB2312" w:hAnsi="仿宋_GB2312" w:cs="仿宋_GB2312" w:hint="eastAsia"/>
          <w:color w:val="000000"/>
          <w:sz w:val="32"/>
          <w:szCs w:val="32"/>
          <w:lang w:val="zh-CN"/>
        </w:rPr>
        <w:t>；教育支出</w:t>
      </w:r>
      <w:r>
        <w:rPr>
          <w:rFonts w:ascii="仿宋_GB2312" w:eastAsia="仿宋_GB2312" w:hAnsi="仿宋_GB2312" w:cs="仿宋_GB2312" w:hint="eastAsia"/>
          <w:color w:val="000000"/>
          <w:sz w:val="32"/>
          <w:szCs w:val="32"/>
          <w:lang w:val="zh-CN"/>
        </w:rPr>
        <w:t>0</w:t>
      </w:r>
      <w:r>
        <w:rPr>
          <w:rFonts w:ascii="仿宋_GB2312" w:eastAsia="仿宋_GB2312" w:hAnsi="仿宋_GB2312" w:cs="仿宋_GB2312" w:hint="eastAsia"/>
          <w:color w:val="000000"/>
          <w:sz w:val="32"/>
          <w:szCs w:val="32"/>
          <w:lang w:val="zh-CN"/>
        </w:rPr>
        <w:t>万元，占</w:t>
      </w:r>
      <w:r>
        <w:rPr>
          <w:rFonts w:ascii="仿宋_GB2312" w:eastAsia="仿宋_GB2312" w:hAnsi="仿宋_GB2312" w:cs="仿宋_GB2312" w:hint="eastAsia"/>
          <w:color w:val="000000"/>
          <w:sz w:val="32"/>
          <w:szCs w:val="32"/>
          <w:lang w:val="zh-CN"/>
        </w:rPr>
        <w:t>0%</w:t>
      </w:r>
      <w:r>
        <w:rPr>
          <w:rFonts w:ascii="仿宋_GB2312" w:eastAsia="仿宋_GB2312" w:hAnsi="仿宋_GB2312" w:cs="仿宋_GB2312" w:hint="eastAsia"/>
          <w:color w:val="000000"/>
          <w:sz w:val="32"/>
          <w:szCs w:val="32"/>
          <w:lang w:val="zh-CN"/>
        </w:rPr>
        <w:t>；科学技术支出</w:t>
      </w:r>
      <w:r>
        <w:rPr>
          <w:rFonts w:ascii="仿宋_GB2312" w:eastAsia="仿宋_GB2312" w:hAnsi="仿宋_GB2312" w:cs="仿宋_GB2312" w:hint="eastAsia"/>
          <w:color w:val="000000"/>
          <w:sz w:val="32"/>
          <w:szCs w:val="32"/>
          <w:lang w:val="zh-CN"/>
        </w:rPr>
        <w:t>0</w:t>
      </w:r>
      <w:r>
        <w:rPr>
          <w:rFonts w:ascii="仿宋_GB2312" w:eastAsia="仿宋_GB2312" w:hAnsi="仿宋_GB2312" w:cs="仿宋_GB2312" w:hint="eastAsia"/>
          <w:color w:val="000000"/>
          <w:sz w:val="32"/>
          <w:szCs w:val="32"/>
          <w:lang w:val="zh-CN"/>
        </w:rPr>
        <w:t>万元，占</w:t>
      </w:r>
      <w:r>
        <w:rPr>
          <w:rFonts w:ascii="仿宋_GB2312" w:eastAsia="仿宋_GB2312" w:hAnsi="仿宋_GB2312" w:cs="仿宋_GB2312" w:hint="eastAsia"/>
          <w:color w:val="000000"/>
          <w:sz w:val="32"/>
          <w:szCs w:val="32"/>
          <w:lang w:val="zh-CN"/>
        </w:rPr>
        <w:t>0%</w:t>
      </w:r>
      <w:r>
        <w:rPr>
          <w:rFonts w:ascii="仿宋_GB2312" w:eastAsia="仿宋_GB2312" w:hAnsi="仿宋_GB2312" w:cs="仿宋_GB2312" w:hint="eastAsia"/>
          <w:color w:val="000000"/>
          <w:sz w:val="32"/>
          <w:szCs w:val="32"/>
          <w:lang w:val="zh-CN"/>
        </w:rPr>
        <w:t>；文化体育与传媒支出</w:t>
      </w:r>
      <w:r>
        <w:rPr>
          <w:rFonts w:ascii="仿宋_GB2312" w:eastAsia="仿宋_GB2312" w:hAnsi="仿宋_GB2312" w:cs="仿宋_GB2312" w:hint="eastAsia"/>
          <w:color w:val="000000"/>
          <w:sz w:val="32"/>
          <w:szCs w:val="32"/>
          <w:lang w:val="zh-CN"/>
        </w:rPr>
        <w:t>0</w:t>
      </w:r>
      <w:r>
        <w:rPr>
          <w:rFonts w:ascii="仿宋_GB2312" w:eastAsia="仿宋_GB2312" w:hAnsi="仿宋_GB2312" w:cs="仿宋_GB2312" w:hint="eastAsia"/>
          <w:color w:val="000000"/>
          <w:sz w:val="32"/>
          <w:szCs w:val="32"/>
          <w:lang w:val="zh-CN"/>
        </w:rPr>
        <w:t>万</w:t>
      </w:r>
      <w:r>
        <w:rPr>
          <w:rFonts w:ascii="仿宋_GB2312" w:eastAsia="仿宋_GB2312" w:hAnsi="仿宋_GB2312" w:cs="仿宋_GB2312" w:hint="eastAsia"/>
          <w:color w:val="000000"/>
          <w:sz w:val="32"/>
          <w:szCs w:val="32"/>
          <w:lang w:val="zh-CN"/>
        </w:rPr>
        <w:t>元，占</w:t>
      </w:r>
      <w:r>
        <w:rPr>
          <w:rFonts w:ascii="仿宋_GB2312" w:eastAsia="仿宋_GB2312" w:hAnsi="仿宋_GB2312" w:cs="仿宋_GB2312" w:hint="eastAsia"/>
          <w:color w:val="000000"/>
          <w:sz w:val="32"/>
          <w:szCs w:val="32"/>
          <w:lang w:val="zh-CN"/>
        </w:rPr>
        <w:t>0%</w:t>
      </w:r>
      <w:r>
        <w:rPr>
          <w:rFonts w:ascii="仿宋_GB2312" w:eastAsia="仿宋_GB2312" w:hAnsi="仿宋_GB2312" w:cs="仿宋_GB2312" w:hint="eastAsia"/>
          <w:color w:val="000000"/>
          <w:sz w:val="32"/>
          <w:szCs w:val="32"/>
          <w:lang w:val="zh-CN"/>
        </w:rPr>
        <w:t>；社会保障和就业支出</w:t>
      </w:r>
      <w:r>
        <w:rPr>
          <w:rFonts w:ascii="仿宋_GB2312" w:eastAsia="仿宋_GB2312" w:hAnsi="仿宋_GB2312" w:cs="仿宋_GB2312" w:hint="eastAsia"/>
          <w:color w:val="000000"/>
          <w:sz w:val="32"/>
          <w:szCs w:val="32"/>
          <w:lang w:val="zh-CN"/>
        </w:rPr>
        <w:t>29.15</w:t>
      </w:r>
      <w:r>
        <w:rPr>
          <w:rFonts w:ascii="仿宋_GB2312" w:eastAsia="仿宋_GB2312" w:hAnsi="仿宋_GB2312" w:cs="仿宋_GB2312" w:hint="eastAsia"/>
          <w:color w:val="000000"/>
          <w:sz w:val="32"/>
          <w:szCs w:val="32"/>
          <w:lang w:val="zh-CN"/>
        </w:rPr>
        <w:t>万元，占</w:t>
      </w:r>
      <w:r>
        <w:rPr>
          <w:rFonts w:ascii="仿宋_GB2312" w:eastAsia="仿宋_GB2312" w:hAnsi="仿宋_GB2312" w:cs="仿宋_GB2312" w:hint="eastAsia"/>
          <w:color w:val="000000"/>
          <w:sz w:val="32"/>
          <w:szCs w:val="32"/>
          <w:lang w:val="zh-CN"/>
        </w:rPr>
        <w:t>4.8%</w:t>
      </w:r>
      <w:r>
        <w:rPr>
          <w:rFonts w:ascii="仿宋_GB2312" w:eastAsia="仿宋_GB2312" w:hAnsi="仿宋_GB2312" w:cs="仿宋_GB2312" w:hint="eastAsia"/>
          <w:color w:val="000000"/>
          <w:sz w:val="32"/>
          <w:szCs w:val="32"/>
          <w:lang w:val="zh-CN"/>
        </w:rPr>
        <w:t>；卫生健康支出</w:t>
      </w:r>
      <w:r>
        <w:rPr>
          <w:rFonts w:ascii="仿宋_GB2312" w:eastAsia="仿宋_GB2312" w:hAnsi="仿宋_GB2312" w:cs="仿宋_GB2312" w:hint="eastAsia"/>
          <w:color w:val="000000"/>
          <w:sz w:val="32"/>
          <w:szCs w:val="32"/>
          <w:lang w:val="zh-CN"/>
        </w:rPr>
        <w:t>541.93</w:t>
      </w:r>
      <w:r>
        <w:rPr>
          <w:rFonts w:ascii="仿宋_GB2312" w:eastAsia="仿宋_GB2312" w:hAnsi="仿宋_GB2312" w:cs="仿宋_GB2312" w:hint="eastAsia"/>
          <w:color w:val="000000"/>
          <w:sz w:val="32"/>
          <w:szCs w:val="32"/>
          <w:lang w:val="zh-CN"/>
        </w:rPr>
        <w:t>万元，占</w:t>
      </w:r>
      <w:r>
        <w:rPr>
          <w:rFonts w:ascii="仿宋_GB2312" w:eastAsia="仿宋_GB2312" w:hAnsi="仿宋_GB2312" w:cs="仿宋_GB2312" w:hint="eastAsia"/>
          <w:color w:val="000000"/>
          <w:sz w:val="32"/>
          <w:szCs w:val="32"/>
          <w:lang w:val="zh-CN"/>
        </w:rPr>
        <w:t>89.9%</w:t>
      </w:r>
      <w:r>
        <w:rPr>
          <w:rFonts w:ascii="仿宋_GB2312" w:eastAsia="仿宋_GB2312" w:hAnsi="仿宋_GB2312" w:cs="仿宋_GB2312" w:hint="eastAsia"/>
          <w:color w:val="000000"/>
          <w:sz w:val="32"/>
          <w:szCs w:val="32"/>
          <w:lang w:val="zh-CN"/>
        </w:rPr>
        <w:t>；节能环保支出</w:t>
      </w:r>
      <w:r>
        <w:rPr>
          <w:rFonts w:ascii="仿宋_GB2312" w:eastAsia="仿宋_GB2312" w:hAnsi="仿宋_GB2312" w:cs="仿宋_GB2312" w:hint="eastAsia"/>
          <w:color w:val="000000"/>
          <w:sz w:val="32"/>
          <w:szCs w:val="32"/>
          <w:lang w:val="zh-CN"/>
        </w:rPr>
        <w:t>0</w:t>
      </w:r>
      <w:r>
        <w:rPr>
          <w:rFonts w:ascii="仿宋_GB2312" w:eastAsia="仿宋_GB2312" w:hAnsi="仿宋_GB2312" w:cs="仿宋_GB2312" w:hint="eastAsia"/>
          <w:color w:val="000000"/>
          <w:sz w:val="32"/>
          <w:szCs w:val="32"/>
          <w:lang w:val="zh-CN"/>
        </w:rPr>
        <w:t>万元，占</w:t>
      </w:r>
      <w:r>
        <w:rPr>
          <w:rFonts w:ascii="仿宋_GB2312" w:eastAsia="仿宋_GB2312" w:hAnsi="仿宋_GB2312" w:cs="仿宋_GB2312" w:hint="eastAsia"/>
          <w:color w:val="000000"/>
          <w:sz w:val="32"/>
          <w:szCs w:val="32"/>
          <w:lang w:val="zh-CN"/>
        </w:rPr>
        <w:t>0%</w:t>
      </w:r>
      <w:r>
        <w:rPr>
          <w:rFonts w:ascii="仿宋_GB2312" w:eastAsia="仿宋_GB2312" w:hAnsi="仿宋_GB2312" w:cs="仿宋_GB2312" w:hint="eastAsia"/>
          <w:color w:val="000000"/>
          <w:sz w:val="32"/>
          <w:szCs w:val="32"/>
          <w:lang w:val="zh-CN"/>
        </w:rPr>
        <w:t>；城乡社区支出</w:t>
      </w:r>
      <w:r>
        <w:rPr>
          <w:rFonts w:ascii="仿宋_GB2312" w:eastAsia="仿宋_GB2312" w:hAnsi="仿宋_GB2312" w:cs="仿宋_GB2312" w:hint="eastAsia"/>
          <w:color w:val="000000"/>
          <w:sz w:val="32"/>
          <w:szCs w:val="32"/>
          <w:lang w:val="zh-CN"/>
        </w:rPr>
        <w:t>0</w:t>
      </w:r>
      <w:r>
        <w:rPr>
          <w:rFonts w:ascii="仿宋_GB2312" w:eastAsia="仿宋_GB2312" w:hAnsi="仿宋_GB2312" w:cs="仿宋_GB2312" w:hint="eastAsia"/>
          <w:color w:val="000000"/>
          <w:sz w:val="32"/>
          <w:szCs w:val="32"/>
          <w:lang w:val="zh-CN"/>
        </w:rPr>
        <w:t>万元，占</w:t>
      </w:r>
      <w:r>
        <w:rPr>
          <w:rFonts w:ascii="仿宋_GB2312" w:eastAsia="仿宋_GB2312" w:hAnsi="仿宋_GB2312" w:cs="仿宋_GB2312" w:hint="eastAsia"/>
          <w:color w:val="000000"/>
          <w:sz w:val="32"/>
          <w:szCs w:val="32"/>
          <w:lang w:val="zh-CN"/>
        </w:rPr>
        <w:t>0%</w:t>
      </w:r>
      <w:r>
        <w:rPr>
          <w:rFonts w:ascii="仿宋_GB2312" w:eastAsia="仿宋_GB2312" w:hAnsi="仿宋_GB2312" w:cs="仿宋_GB2312" w:hint="eastAsia"/>
          <w:color w:val="000000"/>
          <w:sz w:val="32"/>
          <w:szCs w:val="32"/>
          <w:lang w:val="zh-CN"/>
        </w:rPr>
        <w:t>；农林水支出</w:t>
      </w:r>
      <w:r>
        <w:rPr>
          <w:rFonts w:ascii="仿宋_GB2312" w:eastAsia="仿宋_GB2312" w:hAnsi="仿宋_GB2312" w:cs="仿宋_GB2312" w:hint="eastAsia"/>
          <w:color w:val="000000"/>
          <w:sz w:val="32"/>
          <w:szCs w:val="32"/>
          <w:lang w:val="zh-CN"/>
        </w:rPr>
        <w:t>0</w:t>
      </w:r>
      <w:r>
        <w:rPr>
          <w:rFonts w:ascii="仿宋_GB2312" w:eastAsia="仿宋_GB2312" w:hAnsi="仿宋_GB2312" w:cs="仿宋_GB2312" w:hint="eastAsia"/>
          <w:color w:val="000000"/>
          <w:sz w:val="32"/>
          <w:szCs w:val="32"/>
          <w:lang w:val="zh-CN"/>
        </w:rPr>
        <w:t>万元，占</w:t>
      </w:r>
      <w:r>
        <w:rPr>
          <w:rFonts w:ascii="仿宋_GB2312" w:eastAsia="仿宋_GB2312" w:hAnsi="仿宋_GB2312" w:cs="仿宋_GB2312" w:hint="eastAsia"/>
          <w:color w:val="000000"/>
          <w:sz w:val="32"/>
          <w:szCs w:val="32"/>
          <w:lang w:val="zh-CN"/>
        </w:rPr>
        <w:t>0%</w:t>
      </w:r>
      <w:r>
        <w:rPr>
          <w:rFonts w:ascii="仿宋_GB2312" w:eastAsia="仿宋_GB2312" w:hAnsi="仿宋_GB2312" w:cs="仿宋_GB2312" w:hint="eastAsia"/>
          <w:color w:val="000000"/>
          <w:sz w:val="32"/>
          <w:szCs w:val="32"/>
          <w:lang w:val="zh-CN"/>
        </w:rPr>
        <w:t>；交通运输支出</w:t>
      </w:r>
      <w:r>
        <w:rPr>
          <w:rFonts w:ascii="仿宋_GB2312" w:eastAsia="仿宋_GB2312" w:hAnsi="仿宋_GB2312" w:cs="仿宋_GB2312" w:hint="eastAsia"/>
          <w:color w:val="000000"/>
          <w:sz w:val="32"/>
          <w:szCs w:val="32"/>
          <w:lang w:val="zh-CN"/>
        </w:rPr>
        <w:t>0</w:t>
      </w:r>
      <w:r>
        <w:rPr>
          <w:rFonts w:ascii="仿宋_GB2312" w:eastAsia="仿宋_GB2312" w:hAnsi="仿宋_GB2312" w:cs="仿宋_GB2312" w:hint="eastAsia"/>
          <w:color w:val="000000"/>
          <w:sz w:val="32"/>
          <w:szCs w:val="32"/>
          <w:lang w:val="zh-CN"/>
        </w:rPr>
        <w:t>万元，占</w:t>
      </w:r>
      <w:r>
        <w:rPr>
          <w:rFonts w:ascii="仿宋_GB2312" w:eastAsia="仿宋_GB2312" w:hAnsi="仿宋_GB2312" w:cs="仿宋_GB2312" w:hint="eastAsia"/>
          <w:color w:val="000000"/>
          <w:sz w:val="32"/>
          <w:szCs w:val="32"/>
          <w:lang w:val="zh-CN"/>
        </w:rPr>
        <w:t>0%</w:t>
      </w:r>
      <w:r>
        <w:rPr>
          <w:rFonts w:ascii="仿宋_GB2312" w:eastAsia="仿宋_GB2312" w:hAnsi="仿宋_GB2312" w:cs="仿宋_GB2312" w:hint="eastAsia"/>
          <w:color w:val="000000"/>
          <w:sz w:val="32"/>
          <w:szCs w:val="32"/>
          <w:lang w:val="zh-CN"/>
        </w:rPr>
        <w:t>；资源勘探工业信息等支出</w:t>
      </w:r>
      <w:r>
        <w:rPr>
          <w:rFonts w:ascii="仿宋_GB2312" w:eastAsia="仿宋_GB2312" w:hAnsi="仿宋_GB2312" w:cs="仿宋_GB2312" w:hint="eastAsia"/>
          <w:color w:val="000000"/>
          <w:sz w:val="32"/>
          <w:szCs w:val="32"/>
          <w:lang w:val="zh-CN"/>
        </w:rPr>
        <w:t>0</w:t>
      </w:r>
      <w:r>
        <w:rPr>
          <w:rFonts w:ascii="仿宋_GB2312" w:eastAsia="仿宋_GB2312" w:hAnsi="仿宋_GB2312" w:cs="仿宋_GB2312" w:hint="eastAsia"/>
          <w:color w:val="000000"/>
          <w:sz w:val="32"/>
          <w:szCs w:val="32"/>
          <w:lang w:val="zh-CN"/>
        </w:rPr>
        <w:t>万元，占</w:t>
      </w:r>
      <w:r>
        <w:rPr>
          <w:rFonts w:ascii="仿宋_GB2312" w:eastAsia="仿宋_GB2312" w:hAnsi="仿宋_GB2312" w:cs="仿宋_GB2312" w:hint="eastAsia"/>
          <w:color w:val="000000"/>
          <w:sz w:val="32"/>
          <w:szCs w:val="32"/>
          <w:lang w:val="zh-CN"/>
        </w:rPr>
        <w:t>0%</w:t>
      </w:r>
      <w:r>
        <w:rPr>
          <w:rFonts w:ascii="仿宋_GB2312" w:eastAsia="仿宋_GB2312" w:hAnsi="仿宋_GB2312" w:cs="仿宋_GB2312" w:hint="eastAsia"/>
          <w:color w:val="000000"/>
          <w:sz w:val="32"/>
          <w:szCs w:val="32"/>
          <w:lang w:val="zh-CN"/>
        </w:rPr>
        <w:t>；商业服务业等支出</w:t>
      </w:r>
      <w:r>
        <w:rPr>
          <w:rFonts w:ascii="仿宋_GB2312" w:eastAsia="仿宋_GB2312" w:hAnsi="仿宋_GB2312" w:cs="仿宋_GB2312" w:hint="eastAsia"/>
          <w:color w:val="000000"/>
          <w:sz w:val="32"/>
          <w:szCs w:val="32"/>
          <w:lang w:val="zh-CN"/>
        </w:rPr>
        <w:t>0</w:t>
      </w:r>
      <w:r>
        <w:rPr>
          <w:rFonts w:ascii="仿宋_GB2312" w:eastAsia="仿宋_GB2312" w:hAnsi="仿宋_GB2312" w:cs="仿宋_GB2312" w:hint="eastAsia"/>
          <w:color w:val="000000"/>
          <w:sz w:val="32"/>
          <w:szCs w:val="32"/>
          <w:lang w:val="zh-CN"/>
        </w:rPr>
        <w:t>万元，占</w:t>
      </w:r>
      <w:r>
        <w:rPr>
          <w:rFonts w:ascii="仿宋_GB2312" w:eastAsia="仿宋_GB2312" w:hAnsi="仿宋_GB2312" w:cs="仿宋_GB2312" w:hint="eastAsia"/>
          <w:color w:val="000000"/>
          <w:sz w:val="32"/>
          <w:szCs w:val="32"/>
          <w:lang w:val="zh-CN"/>
        </w:rPr>
        <w:t>0%</w:t>
      </w:r>
      <w:r>
        <w:rPr>
          <w:rFonts w:ascii="仿宋_GB2312" w:eastAsia="仿宋_GB2312" w:hAnsi="仿宋_GB2312" w:cs="仿宋_GB2312" w:hint="eastAsia"/>
          <w:color w:val="000000"/>
          <w:sz w:val="32"/>
          <w:szCs w:val="32"/>
          <w:lang w:val="zh-CN"/>
        </w:rPr>
        <w:t>；金融支出</w:t>
      </w:r>
      <w:r>
        <w:rPr>
          <w:rFonts w:ascii="仿宋_GB2312" w:eastAsia="仿宋_GB2312" w:hAnsi="仿宋_GB2312" w:cs="仿宋_GB2312" w:hint="eastAsia"/>
          <w:color w:val="000000"/>
          <w:sz w:val="32"/>
          <w:szCs w:val="32"/>
          <w:lang w:val="zh-CN"/>
        </w:rPr>
        <w:t>0</w:t>
      </w:r>
      <w:r>
        <w:rPr>
          <w:rFonts w:ascii="仿宋_GB2312" w:eastAsia="仿宋_GB2312" w:hAnsi="仿宋_GB2312" w:cs="仿宋_GB2312" w:hint="eastAsia"/>
          <w:color w:val="000000"/>
          <w:sz w:val="32"/>
          <w:szCs w:val="32"/>
          <w:lang w:val="zh-CN"/>
        </w:rPr>
        <w:t>万元，占</w:t>
      </w:r>
      <w:r>
        <w:rPr>
          <w:rFonts w:ascii="仿宋_GB2312" w:eastAsia="仿宋_GB2312" w:hAnsi="仿宋_GB2312" w:cs="仿宋_GB2312" w:hint="eastAsia"/>
          <w:color w:val="000000"/>
          <w:sz w:val="32"/>
          <w:szCs w:val="32"/>
          <w:lang w:val="zh-CN"/>
        </w:rPr>
        <w:t>0%</w:t>
      </w:r>
      <w:r>
        <w:rPr>
          <w:rFonts w:ascii="仿宋_GB2312" w:eastAsia="仿宋_GB2312" w:hAnsi="仿宋_GB2312" w:cs="仿宋_GB2312" w:hint="eastAsia"/>
          <w:color w:val="000000"/>
          <w:sz w:val="32"/>
          <w:szCs w:val="32"/>
          <w:lang w:val="zh-CN"/>
        </w:rPr>
        <w:t>；援助其他地区支出</w:t>
      </w:r>
      <w:r>
        <w:rPr>
          <w:rFonts w:ascii="仿宋_GB2312" w:eastAsia="仿宋_GB2312" w:hAnsi="仿宋_GB2312" w:cs="仿宋_GB2312" w:hint="eastAsia"/>
          <w:color w:val="000000"/>
          <w:sz w:val="32"/>
          <w:szCs w:val="32"/>
          <w:lang w:val="zh-CN"/>
        </w:rPr>
        <w:t>0</w:t>
      </w:r>
      <w:r>
        <w:rPr>
          <w:rFonts w:ascii="仿宋_GB2312" w:eastAsia="仿宋_GB2312" w:hAnsi="仿宋_GB2312" w:cs="仿宋_GB2312" w:hint="eastAsia"/>
          <w:color w:val="000000"/>
          <w:sz w:val="32"/>
          <w:szCs w:val="32"/>
          <w:lang w:val="zh-CN"/>
        </w:rPr>
        <w:t>万元，占</w:t>
      </w:r>
      <w:r>
        <w:rPr>
          <w:rFonts w:ascii="仿宋_GB2312" w:eastAsia="仿宋_GB2312" w:hAnsi="仿宋_GB2312" w:cs="仿宋_GB2312" w:hint="eastAsia"/>
          <w:color w:val="000000"/>
          <w:sz w:val="32"/>
          <w:szCs w:val="32"/>
          <w:lang w:val="zh-CN"/>
        </w:rPr>
        <w:t>0%</w:t>
      </w:r>
      <w:r>
        <w:rPr>
          <w:rFonts w:ascii="仿宋_GB2312" w:eastAsia="仿宋_GB2312" w:hAnsi="仿宋_GB2312" w:cs="仿宋_GB2312" w:hint="eastAsia"/>
          <w:color w:val="000000"/>
          <w:sz w:val="32"/>
          <w:szCs w:val="32"/>
          <w:lang w:val="zh-CN"/>
        </w:rPr>
        <w:t>；自然资源海洋气象等支出</w:t>
      </w:r>
      <w:r>
        <w:rPr>
          <w:rFonts w:ascii="仿宋_GB2312" w:eastAsia="仿宋_GB2312" w:hAnsi="仿宋_GB2312" w:cs="仿宋_GB2312" w:hint="eastAsia"/>
          <w:color w:val="000000"/>
          <w:sz w:val="32"/>
          <w:szCs w:val="32"/>
          <w:lang w:val="zh-CN"/>
        </w:rPr>
        <w:t>0</w:t>
      </w:r>
      <w:r>
        <w:rPr>
          <w:rFonts w:ascii="仿宋_GB2312" w:eastAsia="仿宋_GB2312" w:hAnsi="仿宋_GB2312" w:cs="仿宋_GB2312" w:hint="eastAsia"/>
          <w:color w:val="000000"/>
          <w:sz w:val="32"/>
          <w:szCs w:val="32"/>
          <w:lang w:val="zh-CN"/>
        </w:rPr>
        <w:t>万元，占</w:t>
      </w:r>
      <w:r>
        <w:rPr>
          <w:rFonts w:ascii="仿宋_GB2312" w:eastAsia="仿宋_GB2312" w:hAnsi="仿宋_GB2312" w:cs="仿宋_GB2312" w:hint="eastAsia"/>
          <w:color w:val="000000"/>
          <w:sz w:val="32"/>
          <w:szCs w:val="32"/>
          <w:lang w:val="zh-CN"/>
        </w:rPr>
        <w:t>0%</w:t>
      </w:r>
      <w:r>
        <w:rPr>
          <w:rFonts w:ascii="仿宋_GB2312" w:eastAsia="仿宋_GB2312" w:hAnsi="仿宋_GB2312" w:cs="仿宋_GB2312" w:hint="eastAsia"/>
          <w:color w:val="000000"/>
          <w:sz w:val="32"/>
          <w:szCs w:val="32"/>
          <w:lang w:val="zh-CN"/>
        </w:rPr>
        <w:t>；住房保障支出</w:t>
      </w:r>
      <w:r>
        <w:rPr>
          <w:rFonts w:ascii="仿宋_GB2312" w:eastAsia="仿宋_GB2312" w:hAnsi="仿宋_GB2312" w:cs="仿宋_GB2312" w:hint="eastAsia"/>
          <w:color w:val="000000"/>
          <w:sz w:val="32"/>
          <w:szCs w:val="32"/>
          <w:lang w:val="zh-CN"/>
        </w:rPr>
        <w:t>32.01</w:t>
      </w:r>
      <w:r>
        <w:rPr>
          <w:rFonts w:ascii="仿宋_GB2312" w:eastAsia="仿宋_GB2312" w:hAnsi="仿宋_GB2312" w:cs="仿宋_GB2312" w:hint="eastAsia"/>
          <w:color w:val="000000"/>
          <w:sz w:val="32"/>
          <w:szCs w:val="32"/>
          <w:lang w:val="zh-CN"/>
        </w:rPr>
        <w:t>万元，占</w:t>
      </w:r>
      <w:r>
        <w:rPr>
          <w:rFonts w:ascii="仿宋_GB2312" w:eastAsia="仿宋_GB2312" w:hAnsi="仿宋_GB2312" w:cs="仿宋_GB2312" w:hint="eastAsia"/>
          <w:color w:val="000000"/>
          <w:sz w:val="32"/>
          <w:szCs w:val="32"/>
          <w:lang w:val="zh-CN"/>
        </w:rPr>
        <w:t>5.3%</w:t>
      </w:r>
      <w:r>
        <w:rPr>
          <w:rFonts w:ascii="仿宋_GB2312" w:eastAsia="仿宋_GB2312" w:hAnsi="仿宋_GB2312" w:cs="仿宋_GB2312" w:hint="eastAsia"/>
          <w:color w:val="000000"/>
          <w:sz w:val="32"/>
          <w:szCs w:val="32"/>
          <w:lang w:val="zh-CN"/>
        </w:rPr>
        <w:t>；粮油物资储备支出</w:t>
      </w:r>
      <w:r>
        <w:rPr>
          <w:rFonts w:ascii="仿宋_GB2312" w:eastAsia="仿宋_GB2312" w:hAnsi="仿宋_GB2312" w:cs="仿宋_GB2312" w:hint="eastAsia"/>
          <w:color w:val="000000"/>
          <w:sz w:val="32"/>
          <w:szCs w:val="32"/>
          <w:lang w:val="zh-CN"/>
        </w:rPr>
        <w:t>0</w:t>
      </w:r>
      <w:r>
        <w:rPr>
          <w:rFonts w:ascii="仿宋_GB2312" w:eastAsia="仿宋_GB2312" w:hAnsi="仿宋_GB2312" w:cs="仿宋_GB2312" w:hint="eastAsia"/>
          <w:color w:val="000000"/>
          <w:sz w:val="32"/>
          <w:szCs w:val="32"/>
          <w:lang w:val="zh-CN"/>
        </w:rPr>
        <w:t>万元，占</w:t>
      </w:r>
      <w:r>
        <w:rPr>
          <w:rFonts w:ascii="仿宋_GB2312" w:eastAsia="仿宋_GB2312" w:hAnsi="仿宋_GB2312" w:cs="仿宋_GB2312" w:hint="eastAsia"/>
          <w:color w:val="000000"/>
          <w:sz w:val="32"/>
          <w:szCs w:val="32"/>
          <w:lang w:val="zh-CN"/>
        </w:rPr>
        <w:t>0%</w:t>
      </w:r>
      <w:r>
        <w:rPr>
          <w:rFonts w:ascii="仿宋_GB2312" w:eastAsia="仿宋_GB2312" w:hAnsi="仿宋_GB2312" w:cs="仿宋_GB2312" w:hint="eastAsia"/>
          <w:color w:val="000000"/>
          <w:sz w:val="32"/>
          <w:szCs w:val="32"/>
          <w:lang w:val="zh-CN"/>
        </w:rPr>
        <w:t>；国有资本经营预算支出</w:t>
      </w:r>
      <w:r>
        <w:rPr>
          <w:rFonts w:ascii="仿宋_GB2312" w:eastAsia="仿宋_GB2312" w:hAnsi="仿宋_GB2312" w:cs="仿宋_GB2312" w:hint="eastAsia"/>
          <w:color w:val="000000"/>
          <w:sz w:val="32"/>
          <w:szCs w:val="32"/>
          <w:lang w:val="zh-CN"/>
        </w:rPr>
        <w:t>0</w:t>
      </w:r>
      <w:r>
        <w:rPr>
          <w:rFonts w:ascii="仿宋_GB2312" w:eastAsia="仿宋_GB2312" w:hAnsi="仿宋_GB2312" w:cs="仿宋_GB2312" w:hint="eastAsia"/>
          <w:color w:val="000000"/>
          <w:sz w:val="32"/>
          <w:szCs w:val="32"/>
          <w:lang w:val="zh-CN"/>
        </w:rPr>
        <w:t>万元，占</w:t>
      </w:r>
      <w:r>
        <w:rPr>
          <w:rFonts w:ascii="仿宋_GB2312" w:eastAsia="仿宋_GB2312" w:hAnsi="仿宋_GB2312" w:cs="仿宋_GB2312" w:hint="eastAsia"/>
          <w:color w:val="000000"/>
          <w:sz w:val="32"/>
          <w:szCs w:val="32"/>
          <w:lang w:val="zh-CN"/>
        </w:rPr>
        <w:t>0%</w:t>
      </w:r>
      <w:r>
        <w:rPr>
          <w:rFonts w:ascii="仿宋_GB2312" w:eastAsia="仿宋_GB2312" w:hAnsi="仿宋_GB2312" w:cs="仿宋_GB2312" w:hint="eastAsia"/>
          <w:color w:val="000000"/>
          <w:sz w:val="32"/>
          <w:szCs w:val="32"/>
          <w:lang w:val="zh-CN"/>
        </w:rPr>
        <w:t>；灾害防治及应急管理支出</w:t>
      </w:r>
      <w:r>
        <w:rPr>
          <w:rFonts w:ascii="仿宋_GB2312" w:eastAsia="仿宋_GB2312" w:hAnsi="仿宋_GB2312" w:cs="仿宋_GB2312" w:hint="eastAsia"/>
          <w:color w:val="000000"/>
          <w:sz w:val="32"/>
          <w:szCs w:val="32"/>
          <w:lang w:val="zh-CN"/>
        </w:rPr>
        <w:t>0</w:t>
      </w:r>
      <w:r>
        <w:rPr>
          <w:rFonts w:ascii="仿宋_GB2312" w:eastAsia="仿宋_GB2312" w:hAnsi="仿宋_GB2312" w:cs="仿宋_GB2312" w:hint="eastAsia"/>
          <w:color w:val="000000"/>
          <w:sz w:val="32"/>
          <w:szCs w:val="32"/>
          <w:lang w:val="zh-CN"/>
        </w:rPr>
        <w:t>万元</w:t>
      </w:r>
      <w:r>
        <w:rPr>
          <w:rFonts w:ascii="仿宋_GB2312" w:eastAsia="仿宋_GB2312" w:hAnsi="仿宋_GB2312" w:cs="仿宋_GB2312" w:hint="eastAsia"/>
          <w:color w:val="000000"/>
          <w:sz w:val="32"/>
          <w:szCs w:val="32"/>
          <w:lang w:val="zh-CN"/>
        </w:rPr>
        <w:t>，占</w:t>
      </w:r>
      <w:r>
        <w:rPr>
          <w:rFonts w:ascii="仿宋_GB2312" w:eastAsia="仿宋_GB2312" w:hAnsi="仿宋_GB2312" w:cs="仿宋_GB2312" w:hint="eastAsia"/>
          <w:color w:val="000000"/>
          <w:sz w:val="32"/>
          <w:szCs w:val="32"/>
          <w:lang w:val="zh-CN"/>
        </w:rPr>
        <w:t>0%</w:t>
      </w:r>
      <w:r>
        <w:rPr>
          <w:rFonts w:ascii="仿宋_GB2312" w:eastAsia="仿宋_GB2312" w:hAnsi="仿宋_GB2312" w:cs="仿宋_GB2312" w:hint="eastAsia"/>
          <w:color w:val="000000"/>
          <w:sz w:val="32"/>
          <w:szCs w:val="32"/>
          <w:lang w:val="zh-CN"/>
        </w:rPr>
        <w:t>；其他支出</w:t>
      </w:r>
      <w:r>
        <w:rPr>
          <w:rFonts w:ascii="仿宋_GB2312" w:eastAsia="仿宋_GB2312" w:hAnsi="仿宋_GB2312" w:cs="仿宋_GB2312" w:hint="eastAsia"/>
          <w:color w:val="000000"/>
          <w:sz w:val="32"/>
          <w:szCs w:val="32"/>
          <w:lang w:val="zh-CN"/>
        </w:rPr>
        <w:t>0</w:t>
      </w:r>
      <w:r>
        <w:rPr>
          <w:rFonts w:ascii="仿宋_GB2312" w:eastAsia="仿宋_GB2312" w:hAnsi="仿宋_GB2312" w:cs="仿宋_GB2312" w:hint="eastAsia"/>
          <w:color w:val="000000"/>
          <w:sz w:val="32"/>
          <w:szCs w:val="32"/>
          <w:lang w:val="zh-CN"/>
        </w:rPr>
        <w:t>万元，占</w:t>
      </w:r>
      <w:r>
        <w:rPr>
          <w:rFonts w:ascii="仿宋_GB2312" w:eastAsia="仿宋_GB2312" w:hAnsi="仿宋_GB2312" w:cs="仿宋_GB2312" w:hint="eastAsia"/>
          <w:color w:val="000000"/>
          <w:sz w:val="32"/>
          <w:szCs w:val="32"/>
          <w:lang w:val="zh-CN"/>
        </w:rPr>
        <w:t>0%</w:t>
      </w:r>
      <w:r>
        <w:rPr>
          <w:rFonts w:ascii="仿宋_GB2312" w:eastAsia="仿宋_GB2312" w:hAnsi="仿宋_GB2312" w:cs="仿宋_GB2312" w:hint="eastAsia"/>
          <w:color w:val="000000"/>
          <w:sz w:val="32"/>
          <w:szCs w:val="32"/>
          <w:lang w:val="zh-CN"/>
        </w:rPr>
        <w:t>；债务还本支出</w:t>
      </w:r>
      <w:r>
        <w:rPr>
          <w:rFonts w:ascii="仿宋_GB2312" w:eastAsia="仿宋_GB2312" w:hAnsi="仿宋_GB2312" w:cs="仿宋_GB2312" w:hint="eastAsia"/>
          <w:color w:val="000000"/>
          <w:sz w:val="32"/>
          <w:szCs w:val="32"/>
          <w:lang w:val="zh-CN"/>
        </w:rPr>
        <w:t>0</w:t>
      </w:r>
      <w:r>
        <w:rPr>
          <w:rFonts w:ascii="仿宋_GB2312" w:eastAsia="仿宋_GB2312" w:hAnsi="仿宋_GB2312" w:cs="仿宋_GB2312" w:hint="eastAsia"/>
          <w:color w:val="000000"/>
          <w:sz w:val="32"/>
          <w:szCs w:val="32"/>
          <w:lang w:val="zh-CN"/>
        </w:rPr>
        <w:t>万元，占</w:t>
      </w:r>
      <w:r>
        <w:rPr>
          <w:rFonts w:ascii="仿宋_GB2312" w:eastAsia="仿宋_GB2312" w:hAnsi="仿宋_GB2312" w:cs="仿宋_GB2312" w:hint="eastAsia"/>
          <w:color w:val="000000"/>
          <w:sz w:val="32"/>
          <w:szCs w:val="32"/>
          <w:lang w:val="zh-CN"/>
        </w:rPr>
        <w:t>0%</w:t>
      </w:r>
      <w:r>
        <w:rPr>
          <w:rFonts w:ascii="仿宋_GB2312" w:eastAsia="仿宋_GB2312" w:hAnsi="仿宋_GB2312" w:cs="仿宋_GB2312" w:hint="eastAsia"/>
          <w:color w:val="000000"/>
          <w:sz w:val="32"/>
          <w:szCs w:val="32"/>
          <w:lang w:val="zh-CN"/>
        </w:rPr>
        <w:t>；债务付息支出</w:t>
      </w:r>
      <w:r>
        <w:rPr>
          <w:rFonts w:ascii="仿宋_GB2312" w:eastAsia="仿宋_GB2312" w:hAnsi="仿宋_GB2312" w:cs="仿宋_GB2312" w:hint="eastAsia"/>
          <w:color w:val="000000"/>
          <w:sz w:val="32"/>
          <w:szCs w:val="32"/>
          <w:lang w:val="zh-CN"/>
        </w:rPr>
        <w:t>0</w:t>
      </w:r>
      <w:r>
        <w:rPr>
          <w:rFonts w:ascii="仿宋_GB2312" w:eastAsia="仿宋_GB2312" w:hAnsi="仿宋_GB2312" w:cs="仿宋_GB2312" w:hint="eastAsia"/>
          <w:color w:val="000000"/>
          <w:sz w:val="32"/>
          <w:szCs w:val="32"/>
          <w:lang w:val="zh-CN"/>
        </w:rPr>
        <w:t>万元，占</w:t>
      </w:r>
      <w:r>
        <w:rPr>
          <w:rFonts w:ascii="仿宋_GB2312" w:eastAsia="仿宋_GB2312" w:hAnsi="仿宋_GB2312" w:cs="仿宋_GB2312" w:hint="eastAsia"/>
          <w:color w:val="000000"/>
          <w:sz w:val="32"/>
          <w:szCs w:val="32"/>
          <w:lang w:val="zh-CN"/>
        </w:rPr>
        <w:t>0%</w:t>
      </w:r>
      <w:r>
        <w:rPr>
          <w:rFonts w:ascii="仿宋_GB2312" w:eastAsia="仿宋_GB2312" w:hAnsi="仿宋_GB2312" w:cs="仿宋_GB2312" w:hint="eastAsia"/>
          <w:color w:val="000000"/>
          <w:sz w:val="32"/>
          <w:szCs w:val="32"/>
          <w:lang w:val="zh-CN"/>
        </w:rPr>
        <w:t>；抗疫特别国债安排的支出</w:t>
      </w:r>
      <w:r>
        <w:rPr>
          <w:rFonts w:ascii="仿宋_GB2312" w:eastAsia="仿宋_GB2312" w:hAnsi="仿宋_GB2312" w:cs="仿宋_GB2312" w:hint="eastAsia"/>
          <w:color w:val="000000"/>
          <w:sz w:val="32"/>
          <w:szCs w:val="32"/>
          <w:lang w:val="zh-CN"/>
        </w:rPr>
        <w:t>0</w:t>
      </w:r>
      <w:r>
        <w:rPr>
          <w:rFonts w:ascii="仿宋_GB2312" w:eastAsia="仿宋_GB2312" w:hAnsi="仿宋_GB2312" w:cs="仿宋_GB2312" w:hint="eastAsia"/>
          <w:color w:val="000000"/>
          <w:sz w:val="32"/>
          <w:szCs w:val="32"/>
          <w:lang w:val="zh-CN"/>
        </w:rPr>
        <w:t>万元，占</w:t>
      </w:r>
      <w:r>
        <w:rPr>
          <w:rFonts w:ascii="仿宋_GB2312" w:eastAsia="仿宋_GB2312" w:hAnsi="仿宋_GB2312" w:cs="仿宋_GB2312" w:hint="eastAsia"/>
          <w:color w:val="000000"/>
          <w:sz w:val="32"/>
          <w:szCs w:val="32"/>
          <w:lang w:val="zh-CN"/>
        </w:rPr>
        <w:t>0%</w:t>
      </w:r>
      <w:r>
        <w:rPr>
          <w:rFonts w:ascii="仿宋_GB2312" w:eastAsia="仿宋_GB2312" w:hAnsi="仿宋_GB2312" w:cs="仿宋_GB2312" w:hint="eastAsia"/>
          <w:color w:val="000000"/>
          <w:sz w:val="32"/>
          <w:szCs w:val="32"/>
          <w:lang w:val="zh-CN"/>
        </w:rPr>
        <w:t>。</w:t>
      </w:r>
    </w:p>
    <w:p w:rsidR="00B87FEE" w:rsidRDefault="00B87FEE">
      <w:pPr>
        <w:spacing w:line="580" w:lineRule="exact"/>
        <w:ind w:firstLine="640"/>
        <w:rPr>
          <w:rFonts w:ascii="仿宋_GB2312" w:eastAsia="仿宋_GB2312" w:hAnsi="仿宋_GB2312" w:cs="仿宋_GB2312"/>
          <w:b/>
          <w:sz w:val="32"/>
          <w:szCs w:val="32"/>
        </w:rPr>
      </w:pPr>
    </w:p>
    <w:p w:rsidR="00B87FEE" w:rsidRDefault="00615A36">
      <w:pPr>
        <w:pStyle w:val="a0"/>
        <w:spacing w:beforeLines="0"/>
        <w:rPr>
          <w:rFonts w:hAnsi="仿宋_GB2312" w:cs="仿宋_GB2312"/>
          <w:sz w:val="32"/>
          <w:szCs w:val="32"/>
        </w:rPr>
      </w:pPr>
      <w:r>
        <w:rPr>
          <w:rFonts w:hAnsi="仿宋_GB2312" w:cs="仿宋_GB2312" w:hint="eastAsia"/>
          <w:noProof/>
          <w:sz w:val="32"/>
          <w:szCs w:val="32"/>
        </w:rPr>
        <w:drawing>
          <wp:inline distT="0" distB="0" distL="114300" distR="114300">
            <wp:extent cx="4382770" cy="2059940"/>
            <wp:effectExtent l="0" t="0" r="17780" b="16510"/>
            <wp:docPr id="2"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6"/>
                    <pic:cNvPicPr>
                      <a:picLocks noChangeAspect="1"/>
                    </pic:cNvPicPr>
                  </pic:nvPicPr>
                  <pic:blipFill>
                    <a:blip r:embed="rId13"/>
                    <a:stretch>
                      <a:fillRect/>
                    </a:stretch>
                  </pic:blipFill>
                  <pic:spPr>
                    <a:xfrm>
                      <a:off x="0" y="0"/>
                      <a:ext cx="4382770" cy="2059940"/>
                    </a:xfrm>
                    <a:prstGeom prst="rect">
                      <a:avLst/>
                    </a:prstGeom>
                    <a:noFill/>
                    <a:ln>
                      <a:noFill/>
                    </a:ln>
                  </pic:spPr>
                </pic:pic>
              </a:graphicData>
            </a:graphic>
          </wp:inline>
        </w:drawing>
      </w:r>
    </w:p>
    <w:p w:rsidR="00B87FEE" w:rsidRDefault="00B87FEE">
      <w:pPr>
        <w:pStyle w:val="a0"/>
        <w:spacing w:before="93" w:line="580" w:lineRule="exact"/>
        <w:rPr>
          <w:rFonts w:hAnsi="仿宋_GB2312" w:cs="仿宋_GB2312"/>
          <w:sz w:val="32"/>
          <w:szCs w:val="32"/>
        </w:rPr>
      </w:pPr>
    </w:p>
    <w:p w:rsidR="00B87FEE" w:rsidRDefault="00615A36">
      <w:pPr>
        <w:keepNext/>
        <w:keepLines/>
        <w:spacing w:line="580" w:lineRule="exact"/>
        <w:ind w:firstLine="643"/>
        <w:rPr>
          <w:rFonts w:ascii="仿宋_GB2312" w:eastAsia="仿宋_GB2312" w:hAnsi="仿宋_GB2312" w:cs="仿宋_GB2312"/>
          <w:b/>
          <w:color w:val="000000"/>
          <w:sz w:val="32"/>
          <w:szCs w:val="32"/>
          <w:lang w:val="zh-CN"/>
        </w:rPr>
      </w:pPr>
      <w:r>
        <w:rPr>
          <w:rFonts w:ascii="仿宋_GB2312" w:eastAsia="仿宋_GB2312" w:hAnsi="仿宋_GB2312" w:cs="仿宋_GB2312" w:hint="eastAsia"/>
          <w:b/>
          <w:color w:val="000000"/>
          <w:sz w:val="32"/>
          <w:szCs w:val="32"/>
          <w:lang w:val="zh-CN"/>
        </w:rPr>
        <w:t>（三）一般公共预算财政拨款支出决算具体情况。</w:t>
      </w:r>
    </w:p>
    <w:p w:rsidR="00B87FEE" w:rsidRDefault="00615A36">
      <w:pPr>
        <w:keepNext/>
        <w:keepLines/>
        <w:spacing w:line="580" w:lineRule="exact"/>
        <w:ind w:firstLine="643"/>
        <w:rPr>
          <w:rFonts w:ascii="仿宋_GB2312" w:eastAsia="仿宋_GB2312" w:hAnsi="仿宋_GB2312" w:cs="仿宋_GB2312"/>
          <w:b/>
          <w:color w:val="000000"/>
          <w:sz w:val="32"/>
          <w:szCs w:val="32"/>
          <w:lang w:val="zh-CN"/>
        </w:rPr>
      </w:pPr>
      <w:r>
        <w:rPr>
          <w:rFonts w:ascii="仿宋_GB2312" w:eastAsia="仿宋_GB2312" w:hAnsi="仿宋_GB2312" w:cs="仿宋_GB2312" w:hint="eastAsia"/>
          <w:b/>
          <w:color w:val="000000"/>
          <w:sz w:val="32"/>
          <w:szCs w:val="32"/>
          <w:lang w:val="zh-CN"/>
        </w:rPr>
        <w:t>2022</w:t>
      </w:r>
      <w:r>
        <w:rPr>
          <w:rFonts w:ascii="仿宋_GB2312" w:eastAsia="仿宋_GB2312" w:hAnsi="仿宋_GB2312" w:cs="仿宋_GB2312" w:hint="eastAsia"/>
          <w:b/>
          <w:color w:val="000000"/>
          <w:sz w:val="32"/>
          <w:szCs w:val="32"/>
          <w:lang w:val="zh-CN"/>
        </w:rPr>
        <w:t>年一般公共预算支出决算数为</w:t>
      </w:r>
      <w:r>
        <w:rPr>
          <w:rFonts w:ascii="仿宋_GB2312" w:eastAsia="仿宋_GB2312" w:hAnsi="仿宋_GB2312" w:cs="仿宋_GB2312" w:hint="eastAsia"/>
          <w:b/>
          <w:color w:val="000000"/>
          <w:sz w:val="32"/>
          <w:szCs w:val="32"/>
          <w:lang w:val="zh-CN"/>
        </w:rPr>
        <w:t>603.08</w:t>
      </w:r>
      <w:r>
        <w:rPr>
          <w:rFonts w:ascii="仿宋_GB2312" w:eastAsia="仿宋_GB2312" w:hAnsi="仿宋_GB2312" w:cs="仿宋_GB2312" w:hint="eastAsia"/>
          <w:b/>
          <w:color w:val="000000"/>
          <w:sz w:val="32"/>
          <w:szCs w:val="32"/>
          <w:lang w:val="zh-CN"/>
        </w:rPr>
        <w:t>万元</w:t>
      </w:r>
      <w:r>
        <w:rPr>
          <w:rFonts w:ascii="仿宋_GB2312" w:eastAsia="仿宋_GB2312" w:hAnsi="仿宋_GB2312" w:cs="仿宋_GB2312" w:hint="eastAsia"/>
          <w:color w:val="000000"/>
          <w:sz w:val="32"/>
          <w:szCs w:val="32"/>
          <w:lang w:val="zh-CN"/>
        </w:rPr>
        <w:t>，</w:t>
      </w:r>
      <w:r>
        <w:rPr>
          <w:rFonts w:ascii="仿宋_GB2312" w:eastAsia="仿宋_GB2312" w:hAnsi="仿宋_GB2312" w:cs="仿宋_GB2312" w:hint="eastAsia"/>
          <w:b/>
          <w:color w:val="000000"/>
          <w:sz w:val="32"/>
          <w:szCs w:val="32"/>
          <w:lang w:val="zh-CN"/>
        </w:rPr>
        <w:t>完成预算</w:t>
      </w:r>
      <w:r>
        <w:rPr>
          <w:rFonts w:ascii="仿宋_GB2312" w:eastAsia="仿宋_GB2312" w:hAnsi="仿宋_GB2312" w:cs="仿宋_GB2312" w:hint="eastAsia"/>
          <w:b/>
          <w:color w:val="000000"/>
          <w:sz w:val="32"/>
          <w:szCs w:val="32"/>
          <w:lang w:val="zh-CN"/>
        </w:rPr>
        <w:t>100%</w:t>
      </w:r>
      <w:r>
        <w:rPr>
          <w:rFonts w:ascii="仿宋_GB2312" w:eastAsia="仿宋_GB2312" w:hAnsi="仿宋_GB2312" w:cs="仿宋_GB2312" w:hint="eastAsia"/>
          <w:b/>
          <w:color w:val="000000"/>
          <w:sz w:val="32"/>
          <w:szCs w:val="32"/>
          <w:lang w:val="zh-CN"/>
        </w:rPr>
        <w:t>。其中：</w:t>
      </w:r>
    </w:p>
    <w:p w:rsidR="00B87FEE" w:rsidRDefault="00615A36">
      <w:pPr>
        <w:keepNext/>
        <w:keepLines/>
        <w:spacing w:line="580" w:lineRule="exact"/>
        <w:ind w:firstLine="643"/>
        <w:rPr>
          <w:rFonts w:ascii="仿宋_GB2312" w:eastAsia="仿宋_GB2312" w:hAnsi="仿宋_GB2312" w:cs="仿宋_GB2312"/>
          <w:b/>
          <w:color w:val="000000"/>
          <w:sz w:val="32"/>
          <w:szCs w:val="32"/>
        </w:rPr>
      </w:pPr>
      <w:r>
        <w:rPr>
          <w:rStyle w:val="ac"/>
          <w:rFonts w:ascii="仿宋_GB2312" w:eastAsia="仿宋_GB2312" w:hAnsi="仿宋_GB2312" w:cs="仿宋_GB2312"/>
          <w:sz w:val="32"/>
          <w:szCs w:val="32"/>
        </w:rPr>
        <w:t>1</w:t>
      </w:r>
      <w:r>
        <w:rPr>
          <w:rStyle w:val="ac"/>
          <w:rFonts w:ascii="仿宋_GB2312" w:eastAsia="仿宋_GB2312" w:hAnsi="仿宋_GB2312" w:cs="仿宋_GB2312" w:hint="eastAsia"/>
          <w:sz w:val="32"/>
          <w:szCs w:val="32"/>
        </w:rPr>
        <w:t>.</w:t>
      </w:r>
      <w:r>
        <w:rPr>
          <w:rStyle w:val="ac"/>
          <w:rFonts w:ascii="仿宋_GB2312" w:eastAsia="仿宋_GB2312" w:hAnsi="仿宋_GB2312" w:cs="仿宋_GB2312" w:hint="eastAsia"/>
          <w:sz w:val="32"/>
          <w:szCs w:val="32"/>
        </w:rPr>
        <w:t>社会保障和就业（类）</w:t>
      </w:r>
      <w:r>
        <w:rPr>
          <w:rStyle w:val="ac"/>
          <w:rFonts w:ascii="仿宋_GB2312" w:eastAsia="仿宋_GB2312" w:hAnsi="仿宋_GB2312" w:cs="仿宋_GB2312" w:hint="eastAsia"/>
          <w:color w:val="000000"/>
          <w:sz w:val="32"/>
          <w:szCs w:val="32"/>
        </w:rPr>
        <w:t>行政事业单位离退休</w:t>
      </w:r>
      <w:r>
        <w:rPr>
          <w:rStyle w:val="ac"/>
          <w:rFonts w:ascii="仿宋_GB2312" w:eastAsia="仿宋_GB2312" w:hAnsi="仿宋_GB2312" w:cs="仿宋_GB2312" w:hint="eastAsia"/>
          <w:sz w:val="32"/>
          <w:szCs w:val="32"/>
        </w:rPr>
        <w:t>（款）</w:t>
      </w:r>
      <w:r>
        <w:rPr>
          <w:rStyle w:val="ac"/>
          <w:rFonts w:ascii="仿宋_GB2312" w:eastAsia="仿宋_GB2312" w:hAnsi="仿宋_GB2312" w:cs="仿宋_GB2312" w:hint="eastAsia"/>
          <w:color w:val="000000"/>
          <w:sz w:val="32"/>
          <w:szCs w:val="32"/>
        </w:rPr>
        <w:t>机关事业单位基本养老保险费支出</w:t>
      </w:r>
      <w:r>
        <w:rPr>
          <w:rStyle w:val="ac"/>
          <w:rFonts w:ascii="仿宋_GB2312" w:eastAsia="仿宋_GB2312" w:hAnsi="仿宋_GB2312" w:cs="仿宋_GB2312" w:hint="eastAsia"/>
          <w:sz w:val="32"/>
          <w:szCs w:val="32"/>
        </w:rPr>
        <w:t>（项）</w:t>
      </w:r>
      <w:r>
        <w:rPr>
          <w:rFonts w:ascii="仿宋_GB2312" w:eastAsia="仿宋_GB2312" w:hAnsi="仿宋_GB2312" w:cs="仿宋_GB2312" w:hint="eastAsia"/>
          <w:sz w:val="32"/>
          <w:szCs w:val="32"/>
        </w:rPr>
        <w:t>支出决算为</w:t>
      </w:r>
      <w:r>
        <w:rPr>
          <w:rFonts w:ascii="仿宋_GB2312" w:eastAsia="仿宋_GB2312" w:hAnsi="仿宋_GB2312" w:cs="仿宋_GB2312" w:hint="eastAsia"/>
          <w:sz w:val="32"/>
          <w:szCs w:val="32"/>
        </w:rPr>
        <w:t>29.14</w:t>
      </w:r>
      <w:r>
        <w:rPr>
          <w:rFonts w:ascii="仿宋_GB2312" w:eastAsia="仿宋_GB2312" w:hAnsi="仿宋_GB2312" w:cs="仿宋_GB2312" w:hint="eastAsia"/>
          <w:sz w:val="32"/>
          <w:szCs w:val="32"/>
        </w:rPr>
        <w:t>万元，完成预算</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w:t>
      </w:r>
    </w:p>
    <w:p w:rsidR="00B87FEE" w:rsidRDefault="00615A36">
      <w:pPr>
        <w:keepNext/>
        <w:keepLines/>
        <w:spacing w:line="580" w:lineRule="exact"/>
        <w:ind w:firstLine="643"/>
        <w:rPr>
          <w:rFonts w:ascii="仿宋_GB2312" w:eastAsia="仿宋_GB2312" w:hAnsi="仿宋_GB2312" w:cs="仿宋_GB2312"/>
          <w:b/>
          <w:color w:val="000000"/>
          <w:sz w:val="32"/>
          <w:szCs w:val="32"/>
        </w:rPr>
      </w:pPr>
      <w:r>
        <w:rPr>
          <w:rFonts w:ascii="仿宋_GB2312" w:eastAsia="仿宋_GB2312" w:hAnsi="仿宋_GB2312" w:cs="仿宋_GB2312"/>
          <w:b/>
          <w:color w:val="000000"/>
          <w:sz w:val="32"/>
          <w:szCs w:val="32"/>
        </w:rPr>
        <w:t>2</w:t>
      </w:r>
      <w:r>
        <w:rPr>
          <w:rFonts w:ascii="仿宋_GB2312" w:eastAsia="仿宋_GB2312" w:hAnsi="仿宋_GB2312" w:cs="仿宋_GB2312" w:hint="eastAsia"/>
          <w:b/>
          <w:color w:val="000000"/>
          <w:sz w:val="32"/>
          <w:szCs w:val="32"/>
        </w:rPr>
        <w:t>.</w:t>
      </w:r>
      <w:r>
        <w:rPr>
          <w:rFonts w:ascii="仿宋_GB2312" w:eastAsia="仿宋_GB2312" w:hAnsi="仿宋_GB2312" w:cs="仿宋_GB2312" w:hint="eastAsia"/>
          <w:b/>
          <w:color w:val="000000"/>
          <w:sz w:val="32"/>
          <w:szCs w:val="32"/>
        </w:rPr>
        <w:t>卫生健康</w:t>
      </w:r>
      <w:r>
        <w:rPr>
          <w:rStyle w:val="ac"/>
          <w:rFonts w:ascii="仿宋_GB2312" w:eastAsia="仿宋_GB2312" w:hAnsi="仿宋_GB2312" w:cs="仿宋_GB2312" w:hint="eastAsia"/>
          <w:color w:val="000000"/>
          <w:sz w:val="32"/>
          <w:szCs w:val="32"/>
        </w:rPr>
        <w:t>（类）公共卫生（款）疾病预防控制机构（项）</w:t>
      </w:r>
      <w:r>
        <w:rPr>
          <w:rStyle w:val="ac"/>
          <w:rFonts w:ascii="仿宋_GB2312" w:eastAsia="仿宋_GB2312" w:hAnsi="仿宋_GB2312" w:cs="仿宋_GB2312" w:hint="eastAsia"/>
          <w:color w:val="000000"/>
          <w:sz w:val="32"/>
          <w:szCs w:val="32"/>
        </w:rPr>
        <w:t>:</w:t>
      </w:r>
      <w:r>
        <w:rPr>
          <w:rFonts w:ascii="仿宋_GB2312" w:eastAsia="仿宋_GB2312" w:hAnsi="仿宋_GB2312" w:cs="仿宋_GB2312" w:hint="eastAsia"/>
          <w:b/>
          <w:color w:val="000000"/>
          <w:sz w:val="32"/>
          <w:szCs w:val="32"/>
        </w:rPr>
        <w:t>:</w:t>
      </w:r>
      <w:r>
        <w:rPr>
          <w:rFonts w:ascii="仿宋_GB2312" w:eastAsia="仿宋_GB2312" w:hAnsi="仿宋_GB2312" w:cs="仿宋_GB2312" w:hint="eastAsia"/>
          <w:sz w:val="32"/>
          <w:szCs w:val="32"/>
        </w:rPr>
        <w:t>支出决算为</w:t>
      </w:r>
      <w:r>
        <w:rPr>
          <w:rFonts w:ascii="仿宋_GB2312" w:eastAsia="仿宋_GB2312" w:hAnsi="仿宋_GB2312" w:cs="仿宋_GB2312" w:hint="eastAsia"/>
          <w:sz w:val="32"/>
          <w:szCs w:val="32"/>
        </w:rPr>
        <w:t>444.38</w:t>
      </w:r>
      <w:r>
        <w:rPr>
          <w:rFonts w:ascii="仿宋_GB2312" w:eastAsia="仿宋_GB2312" w:hAnsi="仿宋_GB2312" w:cs="仿宋_GB2312" w:hint="eastAsia"/>
          <w:sz w:val="32"/>
          <w:szCs w:val="32"/>
        </w:rPr>
        <w:t>万元，完成预算</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w:t>
      </w:r>
    </w:p>
    <w:p w:rsidR="00B87FEE" w:rsidRDefault="00615A36">
      <w:pPr>
        <w:spacing w:line="580" w:lineRule="exact"/>
        <w:ind w:firstLineChars="200" w:firstLine="643"/>
        <w:rPr>
          <w:rStyle w:val="ac"/>
          <w:rFonts w:ascii="仿宋_GB2312" w:eastAsia="仿宋_GB2312" w:hAnsi="仿宋_GB2312" w:cs="仿宋_GB2312"/>
          <w:b w:val="0"/>
          <w:color w:val="000000"/>
          <w:sz w:val="32"/>
          <w:szCs w:val="32"/>
        </w:rPr>
      </w:pPr>
      <w:r>
        <w:rPr>
          <w:rStyle w:val="ac"/>
          <w:rFonts w:ascii="仿宋_GB2312" w:eastAsia="仿宋_GB2312" w:hAnsi="仿宋_GB2312" w:cs="仿宋_GB2312"/>
          <w:color w:val="000000"/>
          <w:sz w:val="32"/>
          <w:szCs w:val="32"/>
        </w:rPr>
        <w:t>3</w:t>
      </w:r>
      <w:r>
        <w:rPr>
          <w:rStyle w:val="ac"/>
          <w:rFonts w:ascii="仿宋_GB2312" w:eastAsia="仿宋_GB2312" w:hAnsi="仿宋_GB2312" w:cs="仿宋_GB2312" w:hint="eastAsia"/>
          <w:color w:val="000000"/>
          <w:sz w:val="32"/>
          <w:szCs w:val="32"/>
        </w:rPr>
        <w:t>.</w:t>
      </w:r>
      <w:r>
        <w:rPr>
          <w:rFonts w:ascii="仿宋_GB2312" w:eastAsia="仿宋_GB2312" w:hAnsi="仿宋_GB2312" w:cs="仿宋_GB2312" w:hint="eastAsia"/>
          <w:b/>
          <w:color w:val="000000"/>
          <w:sz w:val="32"/>
          <w:szCs w:val="32"/>
        </w:rPr>
        <w:t>卫生健康</w:t>
      </w:r>
      <w:r>
        <w:rPr>
          <w:rStyle w:val="ac"/>
          <w:rFonts w:ascii="仿宋_GB2312" w:eastAsia="仿宋_GB2312" w:hAnsi="仿宋_GB2312" w:cs="仿宋_GB2312" w:hint="eastAsia"/>
          <w:color w:val="000000"/>
          <w:sz w:val="32"/>
          <w:szCs w:val="32"/>
        </w:rPr>
        <w:t>（类）公共卫生（款）重大公共卫生服务（项）</w:t>
      </w:r>
      <w:r>
        <w:rPr>
          <w:rStyle w:val="ac"/>
          <w:rFonts w:ascii="仿宋_GB2312" w:eastAsia="仿宋_GB2312" w:hAnsi="仿宋_GB2312" w:cs="仿宋_GB2312" w:hint="eastAsia"/>
          <w:color w:val="000000"/>
          <w:sz w:val="32"/>
          <w:szCs w:val="32"/>
        </w:rPr>
        <w:t>:</w:t>
      </w:r>
      <w:r>
        <w:rPr>
          <w:rStyle w:val="ac"/>
          <w:rFonts w:ascii="仿宋_GB2312" w:eastAsia="仿宋_GB2312" w:hAnsi="仿宋_GB2312" w:cs="仿宋_GB2312" w:hint="eastAsia"/>
          <w:b w:val="0"/>
          <w:color w:val="000000"/>
          <w:sz w:val="32"/>
          <w:szCs w:val="32"/>
        </w:rPr>
        <w:t>支出决算为</w:t>
      </w:r>
      <w:r>
        <w:rPr>
          <w:rStyle w:val="ac"/>
          <w:rFonts w:ascii="仿宋_GB2312" w:eastAsia="仿宋_GB2312" w:hAnsi="仿宋_GB2312" w:cs="仿宋_GB2312" w:hint="eastAsia"/>
          <w:b w:val="0"/>
          <w:color w:val="000000"/>
          <w:sz w:val="32"/>
          <w:szCs w:val="32"/>
        </w:rPr>
        <w:t>67.99</w:t>
      </w:r>
      <w:r>
        <w:rPr>
          <w:rStyle w:val="ac"/>
          <w:rFonts w:ascii="仿宋_GB2312" w:eastAsia="仿宋_GB2312" w:hAnsi="仿宋_GB2312" w:cs="仿宋_GB2312" w:hint="eastAsia"/>
          <w:b w:val="0"/>
          <w:color w:val="000000"/>
          <w:sz w:val="32"/>
          <w:szCs w:val="32"/>
        </w:rPr>
        <w:t>万元，完成预算</w:t>
      </w:r>
      <w:r>
        <w:rPr>
          <w:rStyle w:val="ac"/>
          <w:rFonts w:ascii="仿宋_GB2312" w:eastAsia="仿宋_GB2312" w:hAnsi="仿宋_GB2312" w:cs="仿宋_GB2312" w:hint="eastAsia"/>
          <w:b w:val="0"/>
          <w:color w:val="000000"/>
          <w:sz w:val="32"/>
          <w:szCs w:val="32"/>
        </w:rPr>
        <w:t>100%</w:t>
      </w:r>
      <w:r>
        <w:rPr>
          <w:rStyle w:val="ac"/>
          <w:rFonts w:ascii="仿宋_GB2312" w:eastAsia="仿宋_GB2312" w:hAnsi="仿宋_GB2312" w:cs="仿宋_GB2312" w:hint="eastAsia"/>
          <w:b w:val="0"/>
          <w:color w:val="000000"/>
          <w:sz w:val="32"/>
          <w:szCs w:val="32"/>
        </w:rPr>
        <w:t>。</w:t>
      </w:r>
    </w:p>
    <w:p w:rsidR="00B87FEE" w:rsidRDefault="00B87FEE">
      <w:pPr>
        <w:pStyle w:val="a0"/>
        <w:spacing w:before="93" w:line="580" w:lineRule="exact"/>
        <w:rPr>
          <w:rStyle w:val="ac"/>
          <w:rFonts w:hAnsi="仿宋_GB2312" w:cs="仿宋_GB2312"/>
          <w:color w:val="000000"/>
          <w:sz w:val="32"/>
          <w:szCs w:val="32"/>
        </w:rPr>
      </w:pPr>
    </w:p>
    <w:p w:rsidR="00B87FEE" w:rsidRDefault="00615A36">
      <w:pPr>
        <w:pStyle w:val="a0"/>
        <w:spacing w:before="93" w:line="580" w:lineRule="exact"/>
        <w:ind w:firstLineChars="100" w:firstLine="321"/>
        <w:rPr>
          <w:rFonts w:hAnsi="仿宋_GB2312" w:cs="仿宋_GB2312"/>
          <w:sz w:val="32"/>
          <w:szCs w:val="32"/>
        </w:rPr>
      </w:pPr>
      <w:r>
        <w:rPr>
          <w:rStyle w:val="ac"/>
          <w:rFonts w:hAnsi="仿宋_GB2312" w:cs="仿宋_GB2312"/>
          <w:color w:val="000000"/>
          <w:sz w:val="32"/>
          <w:szCs w:val="32"/>
        </w:rPr>
        <w:t>4</w:t>
      </w:r>
      <w:r>
        <w:rPr>
          <w:rStyle w:val="ac"/>
          <w:rFonts w:hAnsi="仿宋_GB2312" w:cs="仿宋_GB2312" w:hint="eastAsia"/>
          <w:color w:val="000000"/>
          <w:sz w:val="32"/>
          <w:szCs w:val="32"/>
        </w:rPr>
        <w:t>.</w:t>
      </w:r>
      <w:r>
        <w:rPr>
          <w:rFonts w:hAnsi="仿宋_GB2312" w:cs="仿宋_GB2312" w:hint="eastAsia"/>
          <w:b/>
          <w:color w:val="000000"/>
          <w:sz w:val="32"/>
          <w:szCs w:val="32"/>
        </w:rPr>
        <w:t>卫生健康</w:t>
      </w:r>
      <w:r>
        <w:rPr>
          <w:rStyle w:val="ac"/>
          <w:rFonts w:hAnsi="仿宋_GB2312" w:cs="仿宋_GB2312" w:hint="eastAsia"/>
          <w:color w:val="000000"/>
          <w:sz w:val="32"/>
          <w:szCs w:val="32"/>
        </w:rPr>
        <w:t>（类）卫生健康管理事务（款）其他卫生健康管理事务支出（项）</w:t>
      </w:r>
      <w:r>
        <w:rPr>
          <w:rStyle w:val="ac"/>
          <w:rFonts w:hAnsi="仿宋_GB2312" w:cs="仿宋_GB2312" w:hint="eastAsia"/>
          <w:color w:val="000000"/>
          <w:sz w:val="32"/>
          <w:szCs w:val="32"/>
        </w:rPr>
        <w:t>:</w:t>
      </w:r>
      <w:r>
        <w:rPr>
          <w:rStyle w:val="ac"/>
          <w:rFonts w:hAnsi="仿宋_GB2312" w:cs="仿宋_GB2312" w:hint="eastAsia"/>
          <w:b w:val="0"/>
          <w:color w:val="000000"/>
          <w:sz w:val="32"/>
          <w:szCs w:val="32"/>
        </w:rPr>
        <w:t>支出决算为</w:t>
      </w:r>
      <w:r>
        <w:rPr>
          <w:rStyle w:val="ac"/>
          <w:rFonts w:hAnsi="仿宋_GB2312" w:cs="仿宋_GB2312" w:hint="eastAsia"/>
          <w:b w:val="0"/>
          <w:color w:val="000000"/>
          <w:sz w:val="32"/>
          <w:szCs w:val="32"/>
        </w:rPr>
        <w:t>15</w:t>
      </w:r>
      <w:r>
        <w:rPr>
          <w:rStyle w:val="ac"/>
          <w:rFonts w:hAnsi="仿宋_GB2312" w:cs="仿宋_GB2312" w:hint="eastAsia"/>
          <w:b w:val="0"/>
          <w:color w:val="000000"/>
          <w:sz w:val="32"/>
          <w:szCs w:val="32"/>
        </w:rPr>
        <w:t>万元，完成预算</w:t>
      </w:r>
      <w:r>
        <w:rPr>
          <w:rStyle w:val="ac"/>
          <w:rFonts w:hAnsi="仿宋_GB2312" w:cs="仿宋_GB2312" w:hint="eastAsia"/>
          <w:b w:val="0"/>
          <w:color w:val="000000"/>
          <w:sz w:val="32"/>
          <w:szCs w:val="32"/>
        </w:rPr>
        <w:t>100%</w:t>
      </w:r>
      <w:r>
        <w:rPr>
          <w:rStyle w:val="ac"/>
          <w:rFonts w:hAnsi="仿宋_GB2312" w:cs="仿宋_GB2312" w:hint="eastAsia"/>
          <w:b w:val="0"/>
          <w:color w:val="000000"/>
          <w:sz w:val="32"/>
          <w:szCs w:val="32"/>
        </w:rPr>
        <w:t>。</w:t>
      </w:r>
    </w:p>
    <w:p w:rsidR="00B87FEE" w:rsidRDefault="00B87FEE">
      <w:pPr>
        <w:pStyle w:val="a0"/>
        <w:spacing w:before="93" w:line="580" w:lineRule="exact"/>
        <w:rPr>
          <w:rFonts w:hAnsi="仿宋_GB2312" w:cs="仿宋_GB2312"/>
          <w:sz w:val="32"/>
          <w:szCs w:val="32"/>
        </w:rPr>
      </w:pPr>
    </w:p>
    <w:p w:rsidR="00B87FEE" w:rsidRDefault="00615A36">
      <w:pPr>
        <w:spacing w:line="580" w:lineRule="exact"/>
        <w:ind w:firstLineChars="200" w:firstLine="643"/>
        <w:rPr>
          <w:rFonts w:ascii="仿宋_GB2312" w:eastAsia="仿宋_GB2312" w:hAnsi="仿宋_GB2312" w:cs="仿宋_GB2312"/>
          <w:b/>
          <w:color w:val="000000"/>
          <w:sz w:val="32"/>
          <w:szCs w:val="32"/>
        </w:rPr>
      </w:pPr>
      <w:r>
        <w:rPr>
          <w:rStyle w:val="ac"/>
          <w:rFonts w:ascii="仿宋_GB2312" w:eastAsia="仿宋_GB2312" w:hAnsi="仿宋_GB2312" w:cs="仿宋_GB2312"/>
          <w:color w:val="000000"/>
          <w:sz w:val="32"/>
          <w:szCs w:val="32"/>
        </w:rPr>
        <w:t>5</w:t>
      </w:r>
      <w:r>
        <w:rPr>
          <w:rStyle w:val="ac"/>
          <w:rFonts w:ascii="仿宋_GB2312" w:eastAsia="仿宋_GB2312" w:hAnsi="仿宋_GB2312" w:cs="仿宋_GB2312" w:hint="eastAsia"/>
          <w:color w:val="000000"/>
          <w:sz w:val="32"/>
          <w:szCs w:val="32"/>
        </w:rPr>
        <w:t>.</w:t>
      </w:r>
      <w:r>
        <w:rPr>
          <w:rFonts w:ascii="仿宋_GB2312" w:eastAsia="仿宋_GB2312" w:hAnsi="仿宋_GB2312" w:cs="仿宋_GB2312" w:hint="eastAsia"/>
          <w:b/>
          <w:color w:val="000000"/>
          <w:sz w:val="32"/>
          <w:szCs w:val="32"/>
        </w:rPr>
        <w:t>卫生健康</w:t>
      </w:r>
      <w:r>
        <w:rPr>
          <w:rStyle w:val="ac"/>
          <w:rFonts w:ascii="仿宋_GB2312" w:eastAsia="仿宋_GB2312" w:hAnsi="仿宋_GB2312" w:cs="仿宋_GB2312" w:hint="eastAsia"/>
          <w:color w:val="000000"/>
          <w:sz w:val="32"/>
          <w:szCs w:val="32"/>
        </w:rPr>
        <w:t>（类）行政事业单位医疗（款）事业单位医疗（项）</w:t>
      </w:r>
      <w:r>
        <w:rPr>
          <w:rStyle w:val="ac"/>
          <w:rFonts w:ascii="仿宋_GB2312" w:eastAsia="仿宋_GB2312" w:hAnsi="仿宋_GB2312" w:cs="仿宋_GB2312" w:hint="eastAsia"/>
          <w:color w:val="000000"/>
          <w:sz w:val="32"/>
          <w:szCs w:val="32"/>
        </w:rPr>
        <w:t>:</w:t>
      </w:r>
      <w:r>
        <w:rPr>
          <w:rStyle w:val="ac"/>
          <w:rFonts w:ascii="仿宋_GB2312" w:eastAsia="仿宋_GB2312" w:hAnsi="仿宋_GB2312" w:cs="仿宋_GB2312" w:hint="eastAsia"/>
          <w:b w:val="0"/>
          <w:color w:val="000000"/>
          <w:sz w:val="32"/>
          <w:szCs w:val="32"/>
        </w:rPr>
        <w:t>支出决算为</w:t>
      </w:r>
      <w:r>
        <w:rPr>
          <w:rStyle w:val="ac"/>
          <w:rFonts w:ascii="仿宋_GB2312" w:eastAsia="仿宋_GB2312" w:hAnsi="仿宋_GB2312" w:cs="仿宋_GB2312" w:hint="eastAsia"/>
          <w:b w:val="0"/>
          <w:color w:val="000000"/>
          <w:sz w:val="32"/>
          <w:szCs w:val="32"/>
        </w:rPr>
        <w:t>14.55</w:t>
      </w:r>
      <w:r>
        <w:rPr>
          <w:rStyle w:val="ac"/>
          <w:rFonts w:ascii="仿宋_GB2312" w:eastAsia="仿宋_GB2312" w:hAnsi="仿宋_GB2312" w:cs="仿宋_GB2312" w:hint="eastAsia"/>
          <w:b w:val="0"/>
          <w:color w:val="000000"/>
          <w:sz w:val="32"/>
          <w:szCs w:val="32"/>
        </w:rPr>
        <w:t>万元，完成预算</w:t>
      </w:r>
      <w:r>
        <w:rPr>
          <w:rStyle w:val="ac"/>
          <w:rFonts w:ascii="仿宋_GB2312" w:eastAsia="仿宋_GB2312" w:hAnsi="仿宋_GB2312" w:cs="仿宋_GB2312" w:hint="eastAsia"/>
          <w:b w:val="0"/>
          <w:color w:val="000000"/>
          <w:sz w:val="32"/>
          <w:szCs w:val="32"/>
        </w:rPr>
        <w:t>100%</w:t>
      </w:r>
      <w:r>
        <w:rPr>
          <w:rStyle w:val="ac"/>
          <w:rFonts w:ascii="仿宋_GB2312" w:eastAsia="仿宋_GB2312" w:hAnsi="仿宋_GB2312" w:cs="仿宋_GB2312" w:hint="eastAsia"/>
          <w:b w:val="0"/>
          <w:color w:val="000000"/>
          <w:sz w:val="32"/>
          <w:szCs w:val="32"/>
        </w:rPr>
        <w:t>。</w:t>
      </w:r>
    </w:p>
    <w:p w:rsidR="00B87FEE" w:rsidRDefault="00615A36">
      <w:pPr>
        <w:spacing w:line="580" w:lineRule="exact"/>
        <w:ind w:firstLineChars="200" w:firstLine="643"/>
        <w:rPr>
          <w:rFonts w:ascii="仿宋_GB2312" w:eastAsia="仿宋_GB2312" w:hAnsi="仿宋_GB2312" w:cs="仿宋_GB2312"/>
          <w:b/>
          <w:sz w:val="32"/>
          <w:szCs w:val="32"/>
        </w:rPr>
      </w:pPr>
      <w:r>
        <w:rPr>
          <w:rStyle w:val="ac"/>
          <w:rFonts w:ascii="仿宋_GB2312" w:eastAsia="仿宋_GB2312" w:hAnsi="仿宋_GB2312" w:cs="仿宋_GB2312"/>
          <w:color w:val="000000"/>
          <w:sz w:val="32"/>
          <w:szCs w:val="32"/>
        </w:rPr>
        <w:t>6</w:t>
      </w:r>
      <w:r>
        <w:rPr>
          <w:rStyle w:val="ac"/>
          <w:rFonts w:ascii="仿宋_GB2312" w:eastAsia="仿宋_GB2312" w:hAnsi="仿宋_GB2312" w:cs="仿宋_GB2312" w:hint="eastAsia"/>
          <w:color w:val="000000"/>
          <w:sz w:val="32"/>
          <w:szCs w:val="32"/>
        </w:rPr>
        <w:t>.</w:t>
      </w:r>
      <w:r>
        <w:rPr>
          <w:rFonts w:ascii="仿宋_GB2312" w:eastAsia="仿宋_GB2312" w:hAnsi="仿宋_GB2312" w:cs="仿宋_GB2312" w:hint="eastAsia"/>
          <w:b/>
          <w:color w:val="000000"/>
          <w:sz w:val="32"/>
          <w:szCs w:val="32"/>
        </w:rPr>
        <w:t>住房保障支出</w:t>
      </w:r>
      <w:r>
        <w:rPr>
          <w:rStyle w:val="ac"/>
          <w:rFonts w:ascii="仿宋_GB2312" w:eastAsia="仿宋_GB2312" w:hAnsi="仿宋_GB2312" w:cs="仿宋_GB2312" w:hint="eastAsia"/>
          <w:color w:val="000000"/>
          <w:sz w:val="32"/>
          <w:szCs w:val="32"/>
        </w:rPr>
        <w:t>（类）住房改革支出（款）住房公积金（项）</w:t>
      </w:r>
      <w:r>
        <w:rPr>
          <w:rStyle w:val="ac"/>
          <w:rFonts w:ascii="仿宋_GB2312" w:eastAsia="仿宋_GB2312" w:hAnsi="仿宋_GB2312" w:cs="仿宋_GB2312" w:hint="eastAsia"/>
          <w:color w:val="000000"/>
          <w:sz w:val="32"/>
          <w:szCs w:val="32"/>
        </w:rPr>
        <w:t>:</w:t>
      </w:r>
      <w:r>
        <w:rPr>
          <w:rStyle w:val="ac"/>
          <w:rFonts w:ascii="仿宋_GB2312" w:eastAsia="仿宋_GB2312" w:hAnsi="仿宋_GB2312" w:cs="仿宋_GB2312" w:hint="eastAsia"/>
          <w:b w:val="0"/>
          <w:color w:val="000000"/>
          <w:sz w:val="32"/>
          <w:szCs w:val="32"/>
        </w:rPr>
        <w:t>支出决算为</w:t>
      </w:r>
      <w:r>
        <w:rPr>
          <w:rStyle w:val="ac"/>
          <w:rFonts w:ascii="仿宋_GB2312" w:eastAsia="仿宋_GB2312" w:hAnsi="仿宋_GB2312" w:cs="仿宋_GB2312" w:hint="eastAsia"/>
          <w:b w:val="0"/>
          <w:color w:val="000000"/>
          <w:sz w:val="32"/>
          <w:szCs w:val="32"/>
        </w:rPr>
        <w:t>32.01</w:t>
      </w:r>
      <w:r>
        <w:rPr>
          <w:rStyle w:val="ac"/>
          <w:rFonts w:ascii="仿宋_GB2312" w:eastAsia="仿宋_GB2312" w:hAnsi="仿宋_GB2312" w:cs="仿宋_GB2312" w:hint="eastAsia"/>
          <w:b w:val="0"/>
          <w:color w:val="000000"/>
          <w:sz w:val="32"/>
          <w:szCs w:val="32"/>
        </w:rPr>
        <w:t>万元，完成预算</w:t>
      </w:r>
      <w:r>
        <w:rPr>
          <w:rStyle w:val="ac"/>
          <w:rFonts w:ascii="仿宋_GB2312" w:eastAsia="仿宋_GB2312" w:hAnsi="仿宋_GB2312" w:cs="仿宋_GB2312" w:hint="eastAsia"/>
          <w:b w:val="0"/>
          <w:color w:val="000000"/>
          <w:sz w:val="32"/>
          <w:szCs w:val="32"/>
        </w:rPr>
        <w:t>100%</w:t>
      </w:r>
      <w:r>
        <w:rPr>
          <w:rStyle w:val="ac"/>
          <w:rFonts w:ascii="仿宋_GB2312" w:eastAsia="仿宋_GB2312" w:hAnsi="仿宋_GB2312" w:cs="仿宋_GB2312" w:hint="eastAsia"/>
          <w:b w:val="0"/>
          <w:color w:val="000000"/>
          <w:sz w:val="32"/>
          <w:szCs w:val="32"/>
        </w:rPr>
        <w:t>。</w:t>
      </w:r>
    </w:p>
    <w:p w:rsidR="00B87FEE" w:rsidRDefault="00615A36">
      <w:pPr>
        <w:keepNext/>
        <w:keepLines/>
        <w:tabs>
          <w:tab w:val="right" w:pos="8306"/>
        </w:tabs>
        <w:spacing w:line="580" w:lineRule="exact"/>
        <w:ind w:firstLine="640"/>
        <w:rPr>
          <w:rFonts w:ascii="仿宋_GB2312" w:eastAsia="仿宋_GB2312" w:hAnsi="仿宋_GB2312" w:cs="仿宋_GB2312"/>
          <w:b/>
          <w:sz w:val="32"/>
          <w:szCs w:val="32"/>
          <w:lang w:val="zh-CN"/>
        </w:rPr>
      </w:pPr>
      <w:r>
        <w:rPr>
          <w:rFonts w:ascii="仿宋_GB2312" w:eastAsia="仿宋_GB2312" w:hAnsi="仿宋_GB2312" w:cs="仿宋_GB2312" w:hint="eastAsia"/>
          <w:color w:val="000000"/>
          <w:sz w:val="32"/>
          <w:szCs w:val="32"/>
          <w:lang w:val="zh-CN"/>
        </w:rPr>
        <w:t>六</w:t>
      </w:r>
      <w:r>
        <w:rPr>
          <w:rFonts w:ascii="仿宋_GB2312" w:eastAsia="仿宋_GB2312" w:hAnsi="仿宋_GB2312" w:cs="仿宋_GB2312" w:hint="eastAsia"/>
          <w:b/>
          <w:color w:val="000000"/>
          <w:sz w:val="32"/>
          <w:szCs w:val="32"/>
          <w:lang w:val="zh-CN"/>
        </w:rPr>
        <w:t>、一</w:t>
      </w:r>
      <w:r>
        <w:rPr>
          <w:rFonts w:ascii="仿宋_GB2312" w:eastAsia="仿宋_GB2312" w:hAnsi="仿宋_GB2312" w:cs="仿宋_GB2312" w:hint="eastAsia"/>
          <w:sz w:val="32"/>
          <w:szCs w:val="32"/>
          <w:lang w:val="zh-CN"/>
        </w:rPr>
        <w:t>般公共预算财政拨款基本支出决算情况说明</w:t>
      </w:r>
      <w:r>
        <w:rPr>
          <w:rFonts w:ascii="仿宋_GB2312" w:eastAsia="仿宋_GB2312" w:hAnsi="仿宋_GB2312" w:cs="仿宋_GB2312" w:hint="eastAsia"/>
          <w:sz w:val="32"/>
          <w:szCs w:val="32"/>
          <w:lang w:val="zh-CN"/>
        </w:rPr>
        <w:tab/>
      </w:r>
    </w:p>
    <w:p w:rsidR="00B87FEE" w:rsidRDefault="00615A36">
      <w:pPr>
        <w:spacing w:line="580" w:lineRule="exact"/>
        <w:ind w:firstLine="640"/>
        <w:rPr>
          <w:rFonts w:ascii="仿宋_GB2312" w:eastAsia="仿宋_GB2312" w:hAnsi="仿宋_GB2312" w:cs="仿宋_GB2312"/>
          <w:color w:val="000000"/>
          <w:sz w:val="32"/>
          <w:szCs w:val="32"/>
          <w:lang w:val="zh-CN"/>
        </w:rPr>
      </w:pPr>
      <w:r>
        <w:rPr>
          <w:rFonts w:ascii="仿宋_GB2312" w:eastAsia="仿宋_GB2312" w:hAnsi="仿宋_GB2312" w:cs="仿宋_GB2312" w:hint="eastAsia"/>
          <w:color w:val="000000"/>
          <w:sz w:val="32"/>
          <w:szCs w:val="32"/>
          <w:lang w:val="zh-CN"/>
        </w:rPr>
        <w:t>2022</w:t>
      </w:r>
      <w:r>
        <w:rPr>
          <w:rFonts w:ascii="仿宋_GB2312" w:eastAsia="仿宋_GB2312" w:hAnsi="仿宋_GB2312" w:cs="仿宋_GB2312" w:hint="eastAsia"/>
          <w:color w:val="000000"/>
          <w:sz w:val="32"/>
          <w:szCs w:val="32"/>
          <w:lang w:val="zh-CN"/>
        </w:rPr>
        <w:t>年一般公共预算财政拨款基本支出</w:t>
      </w:r>
      <w:r>
        <w:rPr>
          <w:rFonts w:ascii="仿宋_GB2312" w:eastAsia="仿宋_GB2312" w:hAnsi="仿宋_GB2312" w:cs="仿宋_GB2312" w:hint="eastAsia"/>
          <w:color w:val="000000"/>
          <w:sz w:val="32"/>
          <w:szCs w:val="32"/>
          <w:lang w:val="zh-CN"/>
        </w:rPr>
        <w:t>471</w:t>
      </w:r>
      <w:r>
        <w:rPr>
          <w:rFonts w:ascii="仿宋_GB2312" w:eastAsia="仿宋_GB2312" w:hAnsi="仿宋_GB2312" w:cs="仿宋_GB2312" w:hint="eastAsia"/>
          <w:color w:val="000000"/>
          <w:sz w:val="32"/>
          <w:szCs w:val="32"/>
          <w:lang w:val="zh-CN"/>
        </w:rPr>
        <w:t>万元，其中：</w:t>
      </w:r>
    </w:p>
    <w:p w:rsidR="00B87FEE" w:rsidRDefault="00615A36">
      <w:pPr>
        <w:spacing w:line="580" w:lineRule="exact"/>
        <w:ind w:firstLine="643"/>
        <w:rPr>
          <w:rFonts w:ascii="仿宋_GB2312" w:eastAsia="仿宋_GB2312" w:hAnsi="仿宋_GB2312" w:cs="仿宋_GB2312"/>
          <w:color w:val="000000"/>
          <w:sz w:val="32"/>
          <w:szCs w:val="32"/>
          <w:lang w:val="zh-CN"/>
        </w:rPr>
      </w:pPr>
      <w:r>
        <w:rPr>
          <w:rFonts w:ascii="仿宋_GB2312" w:eastAsia="仿宋_GB2312" w:hAnsi="仿宋_GB2312" w:cs="仿宋_GB2312" w:hint="eastAsia"/>
          <w:b/>
          <w:color w:val="000000"/>
          <w:sz w:val="32"/>
          <w:szCs w:val="32"/>
          <w:lang w:val="zh-CN"/>
        </w:rPr>
        <w:t>人员经费</w:t>
      </w:r>
      <w:r>
        <w:rPr>
          <w:rFonts w:ascii="仿宋_GB2312" w:eastAsia="仿宋_GB2312" w:hAnsi="仿宋_GB2312" w:cs="仿宋_GB2312" w:hint="eastAsia"/>
          <w:color w:val="000000"/>
          <w:sz w:val="32"/>
          <w:szCs w:val="32"/>
          <w:lang w:val="zh-CN"/>
        </w:rPr>
        <w:t>434.25</w:t>
      </w:r>
      <w:r>
        <w:rPr>
          <w:rFonts w:ascii="仿宋_GB2312" w:eastAsia="仿宋_GB2312" w:hAnsi="仿宋_GB2312" w:cs="仿宋_GB2312" w:hint="eastAsia"/>
          <w:color w:val="000000"/>
          <w:sz w:val="32"/>
          <w:szCs w:val="32"/>
          <w:lang w:val="zh-CN"/>
        </w:rPr>
        <w:t>万元，主要包括：</w:t>
      </w:r>
      <w:r>
        <w:rPr>
          <w:rFonts w:ascii="仿宋_GB2312" w:eastAsia="仿宋_GB2312" w:hAnsi="仿宋_GB2312" w:cs="仿宋_GB2312" w:hint="eastAsia"/>
          <w:sz w:val="32"/>
          <w:szCs w:val="32"/>
        </w:rPr>
        <w:t>基本工资、津贴补贴、奖金、伙食补助费、绩效工资、机关事业单位基本养老</w:t>
      </w:r>
      <w:r>
        <w:rPr>
          <w:rFonts w:ascii="仿宋_GB2312" w:eastAsia="仿宋_GB2312" w:hAnsi="仿宋_GB2312" w:cs="仿宋_GB2312" w:hint="eastAsia"/>
          <w:sz w:val="32"/>
          <w:szCs w:val="32"/>
        </w:rPr>
        <w:lastRenderedPageBreak/>
        <w:t>保险缴费、职业年金缴费、其他社会保障缴费、其他工资福利支出、离休费、退休费、抚恤金、生活补助、医疗费补助、奖励金、住房公积金、其他对个人和家庭的补助支出等</w:t>
      </w:r>
      <w:r>
        <w:rPr>
          <w:rFonts w:ascii="仿宋_GB2312" w:eastAsia="仿宋_GB2312" w:hAnsi="仿宋_GB2312" w:cs="仿宋_GB2312" w:hint="eastAsia"/>
          <w:color w:val="000000"/>
          <w:sz w:val="32"/>
          <w:szCs w:val="32"/>
          <w:lang w:val="zh-CN"/>
        </w:rPr>
        <w:t>。</w:t>
      </w:r>
    </w:p>
    <w:p w:rsidR="00B87FEE" w:rsidRDefault="00615A36">
      <w:pPr>
        <w:spacing w:line="580" w:lineRule="exact"/>
        <w:ind w:firstLine="643"/>
        <w:rPr>
          <w:rFonts w:ascii="仿宋_GB2312" w:eastAsia="仿宋_GB2312" w:hAnsi="仿宋_GB2312" w:cs="仿宋_GB2312"/>
          <w:color w:val="000000"/>
          <w:sz w:val="32"/>
          <w:szCs w:val="32"/>
          <w:lang w:val="zh-CN"/>
        </w:rPr>
      </w:pPr>
      <w:r>
        <w:rPr>
          <w:rFonts w:ascii="仿宋_GB2312" w:eastAsia="仿宋_GB2312" w:hAnsi="仿宋_GB2312" w:cs="仿宋_GB2312" w:hint="eastAsia"/>
          <w:b/>
          <w:color w:val="000000"/>
          <w:sz w:val="32"/>
          <w:szCs w:val="32"/>
          <w:lang w:val="zh-CN"/>
        </w:rPr>
        <w:t>公用经费</w:t>
      </w:r>
      <w:r>
        <w:rPr>
          <w:rFonts w:ascii="仿宋_GB2312" w:eastAsia="仿宋_GB2312" w:hAnsi="仿宋_GB2312" w:cs="仿宋_GB2312" w:hint="eastAsia"/>
          <w:color w:val="000000"/>
          <w:sz w:val="32"/>
          <w:szCs w:val="32"/>
          <w:lang w:val="zh-CN"/>
        </w:rPr>
        <w:t>36.75</w:t>
      </w:r>
      <w:r>
        <w:rPr>
          <w:rFonts w:ascii="仿宋_GB2312" w:eastAsia="仿宋_GB2312" w:hAnsi="仿宋_GB2312" w:cs="仿宋_GB2312" w:hint="eastAsia"/>
          <w:color w:val="000000"/>
          <w:sz w:val="32"/>
          <w:szCs w:val="32"/>
          <w:lang w:val="zh-CN"/>
        </w:rPr>
        <w:t>万元，主要包括：</w:t>
      </w:r>
      <w:r>
        <w:rPr>
          <w:rFonts w:ascii="仿宋_GB2312" w:eastAsia="仿宋_GB2312" w:hAnsi="仿宋_GB2312" w:cs="仿宋_GB2312" w:hint="eastAsia"/>
          <w:sz w:val="32"/>
          <w:szCs w:val="32"/>
        </w:rPr>
        <w:t>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r>
        <w:rPr>
          <w:rFonts w:ascii="仿宋_GB2312" w:eastAsia="仿宋_GB2312" w:hAnsi="仿宋_GB2312" w:cs="仿宋_GB2312" w:hint="eastAsia"/>
          <w:color w:val="000000"/>
          <w:sz w:val="32"/>
          <w:szCs w:val="32"/>
          <w:lang w:val="zh-CN"/>
        </w:rPr>
        <w:t>。</w:t>
      </w:r>
    </w:p>
    <w:p w:rsidR="00B87FEE" w:rsidRDefault="00615A36">
      <w:pPr>
        <w:keepNext/>
        <w:keepLines/>
        <w:spacing w:line="580" w:lineRule="exact"/>
        <w:ind w:firstLine="640"/>
        <w:rPr>
          <w:rFonts w:ascii="仿宋_GB2312" w:eastAsia="仿宋_GB2312" w:hAnsi="仿宋_GB2312" w:cs="仿宋_GB2312"/>
          <w:sz w:val="32"/>
          <w:szCs w:val="32"/>
          <w:lang w:val="zh-CN"/>
        </w:rPr>
      </w:pPr>
      <w:r>
        <w:rPr>
          <w:rFonts w:ascii="仿宋_GB2312" w:eastAsia="仿宋_GB2312" w:hAnsi="仿宋_GB2312" w:cs="仿宋_GB2312" w:hint="eastAsia"/>
          <w:color w:val="000000"/>
          <w:sz w:val="32"/>
          <w:szCs w:val="32"/>
          <w:lang w:val="zh-CN"/>
        </w:rPr>
        <w:lastRenderedPageBreak/>
        <w:t>七、</w:t>
      </w:r>
      <w:r>
        <w:rPr>
          <w:rFonts w:ascii="仿宋_GB2312" w:eastAsia="仿宋_GB2312" w:hAnsi="仿宋_GB2312" w:cs="仿宋_GB2312" w:hint="eastAsia"/>
          <w:b/>
          <w:sz w:val="32"/>
          <w:szCs w:val="32"/>
          <w:lang w:val="zh-CN"/>
        </w:rPr>
        <w:t>“</w:t>
      </w:r>
      <w:r>
        <w:rPr>
          <w:rFonts w:ascii="仿宋_GB2312" w:eastAsia="仿宋_GB2312" w:hAnsi="仿宋_GB2312" w:cs="仿宋_GB2312" w:hint="eastAsia"/>
          <w:sz w:val="32"/>
          <w:szCs w:val="32"/>
          <w:lang w:val="zh-CN"/>
        </w:rPr>
        <w:t>三公”经费财政拨款支出决算情况说明</w:t>
      </w:r>
    </w:p>
    <w:p w:rsidR="00B87FEE" w:rsidRDefault="00615A36">
      <w:pPr>
        <w:keepNext/>
        <w:keepLines/>
        <w:spacing w:line="580" w:lineRule="exact"/>
        <w:ind w:firstLine="643"/>
        <w:rPr>
          <w:rFonts w:ascii="仿宋_GB2312" w:eastAsia="仿宋_GB2312" w:hAnsi="仿宋_GB2312" w:cs="仿宋_GB2312"/>
          <w:b/>
          <w:color w:val="000000"/>
          <w:sz w:val="32"/>
          <w:szCs w:val="32"/>
          <w:lang w:val="zh-CN"/>
        </w:rPr>
      </w:pPr>
      <w:r>
        <w:rPr>
          <w:rFonts w:ascii="仿宋_GB2312" w:eastAsia="仿宋_GB2312" w:hAnsi="仿宋_GB2312" w:cs="仿宋_GB2312" w:hint="eastAsia"/>
          <w:b/>
          <w:color w:val="000000"/>
          <w:sz w:val="32"/>
          <w:szCs w:val="32"/>
          <w:lang w:val="zh-CN"/>
        </w:rPr>
        <w:t>（一）“三公”经费财政拨款支出决算总体情况说明</w:t>
      </w:r>
    </w:p>
    <w:p w:rsidR="00B87FEE" w:rsidRDefault="00615A36">
      <w:pPr>
        <w:keepNext/>
        <w:keepLines/>
        <w:spacing w:line="580" w:lineRule="exact"/>
        <w:ind w:firstLine="640"/>
        <w:rPr>
          <w:rFonts w:ascii="仿宋_GB2312" w:eastAsia="仿宋_GB2312" w:hAnsi="仿宋_GB2312" w:cs="仿宋_GB2312"/>
          <w:color w:val="000000"/>
          <w:sz w:val="32"/>
          <w:szCs w:val="32"/>
          <w:lang w:val="zh-CN"/>
        </w:rPr>
      </w:pPr>
      <w:r>
        <w:rPr>
          <w:rFonts w:ascii="仿宋_GB2312" w:eastAsia="仿宋_GB2312" w:hAnsi="仿宋_GB2312" w:cs="仿宋_GB2312" w:hint="eastAsia"/>
          <w:color w:val="000000"/>
          <w:sz w:val="32"/>
          <w:szCs w:val="32"/>
          <w:lang w:val="zh-CN"/>
        </w:rPr>
        <w:t>2022</w:t>
      </w:r>
      <w:r>
        <w:rPr>
          <w:rFonts w:ascii="仿宋_GB2312" w:eastAsia="仿宋_GB2312" w:hAnsi="仿宋_GB2312" w:cs="仿宋_GB2312" w:hint="eastAsia"/>
          <w:color w:val="000000"/>
          <w:sz w:val="32"/>
          <w:szCs w:val="32"/>
          <w:lang w:val="zh-CN"/>
        </w:rPr>
        <w:t>年“三公”经费财政拨款支出决算为</w:t>
      </w:r>
      <w:r>
        <w:rPr>
          <w:rFonts w:ascii="仿宋_GB2312" w:eastAsia="仿宋_GB2312" w:hAnsi="仿宋_GB2312" w:cs="仿宋_GB2312" w:hint="eastAsia"/>
          <w:color w:val="000000"/>
          <w:sz w:val="32"/>
          <w:szCs w:val="32"/>
          <w:lang w:val="zh-CN"/>
        </w:rPr>
        <w:t>5.97</w:t>
      </w:r>
      <w:r>
        <w:rPr>
          <w:rFonts w:ascii="仿宋_GB2312" w:eastAsia="仿宋_GB2312" w:hAnsi="仿宋_GB2312" w:cs="仿宋_GB2312" w:hint="eastAsia"/>
          <w:color w:val="000000"/>
          <w:sz w:val="32"/>
          <w:szCs w:val="32"/>
          <w:lang w:val="zh-CN"/>
        </w:rPr>
        <w:t>万元，完成预算</w:t>
      </w:r>
      <w:r>
        <w:rPr>
          <w:rFonts w:ascii="仿宋_GB2312" w:eastAsia="仿宋_GB2312" w:hAnsi="仿宋_GB2312" w:cs="仿宋_GB2312" w:hint="eastAsia"/>
          <w:color w:val="000000"/>
          <w:sz w:val="32"/>
          <w:szCs w:val="32"/>
          <w:lang w:val="zh-CN"/>
        </w:rPr>
        <w:t>100%</w:t>
      </w:r>
      <w:r>
        <w:rPr>
          <w:rFonts w:ascii="仿宋_GB2312" w:eastAsia="仿宋_GB2312" w:hAnsi="仿宋_GB2312" w:cs="仿宋_GB2312" w:hint="eastAsia"/>
          <w:color w:val="000000"/>
          <w:sz w:val="32"/>
          <w:szCs w:val="32"/>
          <w:lang w:val="zh-CN"/>
        </w:rPr>
        <w:t>；较上年减少</w:t>
      </w:r>
      <w:r>
        <w:rPr>
          <w:rFonts w:ascii="仿宋_GB2312" w:eastAsia="仿宋_GB2312" w:hAnsi="仿宋_GB2312" w:cs="仿宋_GB2312" w:hint="eastAsia"/>
          <w:color w:val="000000"/>
          <w:sz w:val="32"/>
          <w:szCs w:val="32"/>
          <w:lang w:val="zh-CN"/>
        </w:rPr>
        <w:t>-1.76</w:t>
      </w:r>
      <w:r>
        <w:rPr>
          <w:rFonts w:ascii="仿宋_GB2312" w:eastAsia="仿宋_GB2312" w:hAnsi="仿宋_GB2312" w:cs="仿宋_GB2312" w:hint="eastAsia"/>
          <w:color w:val="000000"/>
          <w:sz w:val="32"/>
          <w:szCs w:val="32"/>
          <w:lang w:val="zh-CN"/>
        </w:rPr>
        <w:t>万</w:t>
      </w:r>
      <w:r>
        <w:rPr>
          <w:rFonts w:ascii="仿宋_GB2312" w:eastAsia="仿宋_GB2312" w:hAnsi="仿宋_GB2312" w:cs="仿宋_GB2312" w:hint="eastAsia"/>
          <w:color w:val="000000"/>
          <w:sz w:val="32"/>
          <w:szCs w:val="32"/>
          <w:lang w:val="zh-CN"/>
        </w:rPr>
        <w:t>元，下降</w:t>
      </w:r>
      <w:r>
        <w:rPr>
          <w:rFonts w:ascii="仿宋_GB2312" w:eastAsia="仿宋_GB2312" w:hAnsi="仿宋_GB2312" w:cs="仿宋_GB2312" w:hint="eastAsia"/>
          <w:color w:val="000000"/>
          <w:sz w:val="32"/>
          <w:szCs w:val="32"/>
          <w:lang w:val="zh-CN"/>
        </w:rPr>
        <w:t>-22.8%</w:t>
      </w:r>
      <w:r>
        <w:rPr>
          <w:rFonts w:ascii="仿宋_GB2312" w:eastAsia="仿宋_GB2312" w:hAnsi="仿宋_GB2312" w:cs="仿宋_GB2312" w:hint="eastAsia"/>
          <w:color w:val="000000"/>
          <w:sz w:val="32"/>
          <w:szCs w:val="32"/>
          <w:lang w:val="zh-CN"/>
        </w:rPr>
        <w:t>。决算数小于预算数</w:t>
      </w:r>
      <w:r>
        <w:rPr>
          <w:rFonts w:ascii="仿宋_GB2312" w:eastAsia="仿宋_GB2312" w:hAnsi="仿宋_GB2312" w:cs="仿宋_GB2312" w:hint="eastAsia"/>
          <w:color w:val="000000"/>
          <w:sz w:val="32"/>
          <w:szCs w:val="32"/>
          <w:highlight w:val="white"/>
        </w:rPr>
        <w:t>（或与预算数持平）</w:t>
      </w:r>
      <w:r>
        <w:rPr>
          <w:rFonts w:ascii="仿宋_GB2312" w:eastAsia="仿宋_GB2312" w:hAnsi="仿宋_GB2312" w:cs="仿宋_GB2312" w:hint="eastAsia"/>
          <w:color w:val="000000"/>
          <w:sz w:val="32"/>
          <w:szCs w:val="32"/>
          <w:lang w:val="zh-CN"/>
        </w:rPr>
        <w:t>的主要原因是</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公务用车使用少</w:t>
      </w:r>
      <w:r>
        <w:rPr>
          <w:rFonts w:ascii="仿宋_GB2312" w:eastAsia="仿宋_GB2312" w:hAnsi="仿宋_GB2312" w:cs="仿宋_GB2312" w:hint="eastAsia"/>
          <w:color w:val="000000"/>
          <w:sz w:val="32"/>
          <w:szCs w:val="32"/>
          <w:lang w:val="zh-CN"/>
        </w:rPr>
        <w:t>。</w:t>
      </w:r>
    </w:p>
    <w:p w:rsidR="00B87FEE" w:rsidRDefault="00615A36">
      <w:pPr>
        <w:keepNext/>
        <w:keepLines/>
        <w:spacing w:line="580" w:lineRule="exact"/>
        <w:ind w:firstLine="643"/>
        <w:rPr>
          <w:rFonts w:ascii="仿宋_GB2312" w:eastAsia="仿宋_GB2312" w:hAnsi="仿宋_GB2312" w:cs="仿宋_GB2312"/>
          <w:b/>
          <w:color w:val="000000"/>
          <w:sz w:val="32"/>
          <w:szCs w:val="32"/>
          <w:lang w:val="zh-CN"/>
        </w:rPr>
      </w:pPr>
      <w:r>
        <w:rPr>
          <w:rFonts w:ascii="仿宋_GB2312" w:eastAsia="仿宋_GB2312" w:hAnsi="仿宋_GB2312" w:cs="仿宋_GB2312" w:hint="eastAsia"/>
          <w:b/>
          <w:color w:val="000000"/>
          <w:sz w:val="32"/>
          <w:szCs w:val="32"/>
          <w:lang w:val="zh-CN"/>
        </w:rPr>
        <w:t>（二）“三公”经费财政拨款支出决算具体情况说明</w:t>
      </w:r>
    </w:p>
    <w:p w:rsidR="00B87FEE" w:rsidRDefault="00615A36">
      <w:pPr>
        <w:keepNext/>
        <w:keepLines/>
        <w:spacing w:line="580" w:lineRule="exact"/>
        <w:ind w:firstLine="640"/>
        <w:rPr>
          <w:rFonts w:ascii="仿宋_GB2312" w:eastAsia="仿宋_GB2312" w:hAnsi="仿宋_GB2312" w:cs="仿宋_GB2312"/>
          <w:color w:val="000000"/>
          <w:sz w:val="32"/>
          <w:szCs w:val="32"/>
          <w:lang w:val="zh-CN"/>
        </w:rPr>
      </w:pPr>
      <w:r>
        <w:rPr>
          <w:rFonts w:ascii="仿宋_GB2312" w:eastAsia="仿宋_GB2312" w:hAnsi="仿宋_GB2312" w:cs="仿宋_GB2312" w:hint="eastAsia"/>
          <w:color w:val="000000"/>
          <w:sz w:val="32"/>
          <w:szCs w:val="32"/>
          <w:lang w:val="zh-CN"/>
        </w:rPr>
        <w:t>2022</w:t>
      </w:r>
      <w:r>
        <w:rPr>
          <w:rFonts w:ascii="仿宋_GB2312" w:eastAsia="仿宋_GB2312" w:hAnsi="仿宋_GB2312" w:cs="仿宋_GB2312" w:hint="eastAsia"/>
          <w:color w:val="000000"/>
          <w:sz w:val="32"/>
          <w:szCs w:val="32"/>
          <w:lang w:val="zh-CN"/>
        </w:rPr>
        <w:t>年“三公”经费财政拨款支出决算中，因公出国（境）费支出决算</w:t>
      </w:r>
      <w:r>
        <w:rPr>
          <w:rFonts w:ascii="仿宋_GB2312" w:eastAsia="仿宋_GB2312" w:hAnsi="仿宋_GB2312" w:cs="仿宋_GB2312" w:hint="eastAsia"/>
          <w:color w:val="000000"/>
          <w:sz w:val="32"/>
          <w:szCs w:val="32"/>
          <w:lang w:val="zh-CN"/>
        </w:rPr>
        <w:t>0</w:t>
      </w:r>
      <w:r>
        <w:rPr>
          <w:rFonts w:ascii="仿宋_GB2312" w:eastAsia="仿宋_GB2312" w:hAnsi="仿宋_GB2312" w:cs="仿宋_GB2312" w:hint="eastAsia"/>
          <w:color w:val="000000"/>
          <w:sz w:val="32"/>
          <w:szCs w:val="32"/>
          <w:lang w:val="zh-CN"/>
        </w:rPr>
        <w:t>万元，占</w:t>
      </w:r>
      <w:r>
        <w:rPr>
          <w:rFonts w:ascii="仿宋_GB2312" w:eastAsia="仿宋_GB2312" w:hAnsi="仿宋_GB2312" w:cs="仿宋_GB2312" w:hint="eastAsia"/>
          <w:color w:val="000000"/>
          <w:sz w:val="32"/>
          <w:szCs w:val="32"/>
          <w:lang w:val="zh-CN"/>
        </w:rPr>
        <w:t>0%</w:t>
      </w:r>
      <w:r>
        <w:rPr>
          <w:rFonts w:ascii="仿宋_GB2312" w:eastAsia="仿宋_GB2312" w:hAnsi="仿宋_GB2312" w:cs="仿宋_GB2312" w:hint="eastAsia"/>
          <w:color w:val="000000"/>
          <w:sz w:val="32"/>
          <w:szCs w:val="32"/>
          <w:lang w:val="zh-CN"/>
        </w:rPr>
        <w:t>；公务用车购置及运行维护费支出决算</w:t>
      </w:r>
      <w:r>
        <w:rPr>
          <w:rFonts w:ascii="仿宋_GB2312" w:eastAsia="仿宋_GB2312" w:hAnsi="仿宋_GB2312" w:cs="仿宋_GB2312" w:hint="eastAsia"/>
          <w:color w:val="000000"/>
          <w:sz w:val="32"/>
          <w:szCs w:val="32"/>
          <w:lang w:val="zh-CN"/>
        </w:rPr>
        <w:t>4.98</w:t>
      </w:r>
      <w:r>
        <w:rPr>
          <w:rFonts w:ascii="仿宋_GB2312" w:eastAsia="仿宋_GB2312" w:hAnsi="仿宋_GB2312" w:cs="仿宋_GB2312" w:hint="eastAsia"/>
          <w:color w:val="000000"/>
          <w:sz w:val="32"/>
          <w:szCs w:val="32"/>
          <w:lang w:val="zh-CN"/>
        </w:rPr>
        <w:t>万元，占</w:t>
      </w:r>
      <w:r>
        <w:rPr>
          <w:rFonts w:ascii="仿宋_GB2312" w:eastAsia="仿宋_GB2312" w:hAnsi="仿宋_GB2312" w:cs="仿宋_GB2312" w:hint="eastAsia"/>
          <w:color w:val="000000"/>
          <w:sz w:val="32"/>
          <w:szCs w:val="32"/>
          <w:lang w:val="zh-CN"/>
        </w:rPr>
        <w:t>83.4%</w:t>
      </w:r>
      <w:r>
        <w:rPr>
          <w:rFonts w:ascii="仿宋_GB2312" w:eastAsia="仿宋_GB2312" w:hAnsi="仿宋_GB2312" w:cs="仿宋_GB2312" w:hint="eastAsia"/>
          <w:color w:val="000000"/>
          <w:sz w:val="32"/>
          <w:szCs w:val="32"/>
          <w:lang w:val="zh-CN"/>
        </w:rPr>
        <w:t>；公务接待费支出决算</w:t>
      </w:r>
      <w:r>
        <w:rPr>
          <w:rFonts w:ascii="仿宋_GB2312" w:eastAsia="仿宋_GB2312" w:hAnsi="仿宋_GB2312" w:cs="仿宋_GB2312" w:hint="eastAsia"/>
          <w:color w:val="000000"/>
          <w:sz w:val="32"/>
          <w:szCs w:val="32"/>
          <w:lang w:val="zh-CN"/>
        </w:rPr>
        <w:t>0.99</w:t>
      </w:r>
      <w:r>
        <w:rPr>
          <w:rFonts w:ascii="仿宋_GB2312" w:eastAsia="仿宋_GB2312" w:hAnsi="仿宋_GB2312" w:cs="仿宋_GB2312" w:hint="eastAsia"/>
          <w:color w:val="000000"/>
          <w:sz w:val="32"/>
          <w:szCs w:val="32"/>
          <w:lang w:val="zh-CN"/>
        </w:rPr>
        <w:t>万元，占</w:t>
      </w:r>
      <w:r>
        <w:rPr>
          <w:rFonts w:ascii="仿宋_GB2312" w:eastAsia="仿宋_GB2312" w:hAnsi="仿宋_GB2312" w:cs="仿宋_GB2312" w:hint="eastAsia"/>
          <w:color w:val="000000"/>
          <w:sz w:val="32"/>
          <w:szCs w:val="32"/>
          <w:lang w:val="zh-CN"/>
        </w:rPr>
        <w:t>16.6%</w:t>
      </w:r>
      <w:r>
        <w:rPr>
          <w:rFonts w:ascii="仿宋_GB2312" w:eastAsia="仿宋_GB2312" w:hAnsi="仿宋_GB2312" w:cs="仿宋_GB2312" w:hint="eastAsia"/>
          <w:color w:val="000000"/>
          <w:sz w:val="32"/>
          <w:szCs w:val="32"/>
          <w:lang w:val="zh-CN"/>
        </w:rPr>
        <w:t>。具体情况如下：</w:t>
      </w:r>
    </w:p>
    <w:p w:rsidR="00B87FEE" w:rsidRDefault="00615A36">
      <w:pPr>
        <w:pStyle w:val="a0"/>
        <w:spacing w:beforeLines="0"/>
        <w:rPr>
          <w:rFonts w:hAnsi="仿宋_GB2312" w:cs="仿宋_GB2312"/>
          <w:sz w:val="32"/>
          <w:szCs w:val="32"/>
          <w:lang w:val="zh-CN"/>
        </w:rPr>
      </w:pPr>
      <w:r>
        <w:rPr>
          <w:rFonts w:hAnsi="仿宋_GB2312" w:cs="仿宋_GB2312" w:hint="eastAsia"/>
          <w:noProof/>
          <w:sz w:val="32"/>
          <w:szCs w:val="32"/>
        </w:rPr>
        <w:drawing>
          <wp:inline distT="0" distB="0" distL="114300" distR="114300">
            <wp:extent cx="5038725" cy="2562225"/>
            <wp:effectExtent l="4445" t="4445" r="5080" b="5080"/>
            <wp:docPr id="3584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B87FEE" w:rsidRDefault="00615A36">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b/>
          <w:color w:val="000000"/>
          <w:sz w:val="32"/>
          <w:szCs w:val="32"/>
          <w:lang w:val="zh-CN"/>
        </w:rPr>
        <w:t>1.</w:t>
      </w:r>
      <w:r>
        <w:rPr>
          <w:rFonts w:ascii="仿宋_GB2312" w:eastAsia="仿宋_GB2312" w:hAnsi="仿宋_GB2312" w:cs="仿宋_GB2312" w:hint="eastAsia"/>
          <w:b/>
          <w:color w:val="000000"/>
          <w:sz w:val="32"/>
          <w:szCs w:val="32"/>
          <w:lang w:val="zh-CN"/>
        </w:rPr>
        <w:t>因公出国（境）经费</w:t>
      </w:r>
      <w:r>
        <w:rPr>
          <w:rFonts w:ascii="仿宋_GB2312" w:eastAsia="仿宋_GB2312" w:hAnsi="仿宋_GB2312" w:cs="仿宋_GB2312" w:hint="eastAsia"/>
          <w:color w:val="000000"/>
          <w:sz w:val="32"/>
          <w:szCs w:val="32"/>
          <w:lang w:val="zh-CN"/>
        </w:rPr>
        <w:t>支出</w:t>
      </w:r>
      <w:r>
        <w:rPr>
          <w:rFonts w:ascii="仿宋_GB2312" w:eastAsia="仿宋_GB2312" w:hAnsi="仿宋_GB2312" w:cs="仿宋_GB2312" w:hint="eastAsia"/>
          <w:color w:val="000000"/>
          <w:sz w:val="32"/>
          <w:szCs w:val="32"/>
          <w:lang w:val="zh-CN"/>
        </w:rPr>
        <w:t>0</w:t>
      </w:r>
      <w:r>
        <w:rPr>
          <w:rFonts w:ascii="仿宋_GB2312" w:eastAsia="仿宋_GB2312" w:hAnsi="仿宋_GB2312" w:cs="仿宋_GB2312" w:hint="eastAsia"/>
          <w:color w:val="000000"/>
          <w:sz w:val="32"/>
          <w:szCs w:val="32"/>
          <w:lang w:val="zh-CN"/>
        </w:rPr>
        <w:t>万元。</w:t>
      </w:r>
    </w:p>
    <w:p w:rsidR="00B87FEE" w:rsidRDefault="00615A36">
      <w:pPr>
        <w:keepNext/>
        <w:keepLines/>
        <w:spacing w:line="580" w:lineRule="exact"/>
        <w:ind w:firstLine="643"/>
        <w:rPr>
          <w:rFonts w:ascii="仿宋_GB2312" w:eastAsia="仿宋_GB2312" w:hAnsi="仿宋_GB2312" w:cs="仿宋_GB2312"/>
          <w:color w:val="000000"/>
          <w:sz w:val="32"/>
          <w:szCs w:val="32"/>
          <w:lang w:val="zh-CN"/>
        </w:rPr>
      </w:pPr>
      <w:r>
        <w:rPr>
          <w:rFonts w:ascii="仿宋_GB2312" w:eastAsia="仿宋_GB2312" w:hAnsi="仿宋_GB2312" w:cs="仿宋_GB2312" w:hint="eastAsia"/>
          <w:b/>
          <w:color w:val="000000"/>
          <w:sz w:val="32"/>
          <w:szCs w:val="32"/>
          <w:lang w:val="zh-CN"/>
        </w:rPr>
        <w:lastRenderedPageBreak/>
        <w:t>2.</w:t>
      </w:r>
      <w:r>
        <w:rPr>
          <w:rFonts w:ascii="仿宋_GB2312" w:eastAsia="仿宋_GB2312" w:hAnsi="仿宋_GB2312" w:cs="仿宋_GB2312" w:hint="eastAsia"/>
          <w:b/>
          <w:color w:val="000000"/>
          <w:sz w:val="32"/>
          <w:szCs w:val="32"/>
          <w:lang w:val="zh-CN"/>
        </w:rPr>
        <w:t>公务用车购置及运行维护费</w:t>
      </w:r>
      <w:r>
        <w:rPr>
          <w:rFonts w:ascii="仿宋_GB2312" w:eastAsia="仿宋_GB2312" w:hAnsi="仿宋_GB2312" w:cs="仿宋_GB2312" w:hint="eastAsia"/>
          <w:color w:val="000000"/>
          <w:sz w:val="32"/>
          <w:szCs w:val="32"/>
          <w:lang w:val="zh-CN"/>
        </w:rPr>
        <w:t>支出</w:t>
      </w:r>
      <w:r>
        <w:rPr>
          <w:rFonts w:ascii="仿宋_GB2312" w:eastAsia="仿宋_GB2312" w:hAnsi="仿宋_GB2312" w:cs="仿宋_GB2312" w:hint="eastAsia"/>
          <w:color w:val="000000"/>
          <w:sz w:val="32"/>
          <w:szCs w:val="32"/>
          <w:lang w:val="zh-CN"/>
        </w:rPr>
        <w:t>4.98</w:t>
      </w:r>
      <w:r>
        <w:rPr>
          <w:rFonts w:ascii="仿宋_GB2312" w:eastAsia="仿宋_GB2312" w:hAnsi="仿宋_GB2312" w:cs="仿宋_GB2312" w:hint="eastAsia"/>
          <w:color w:val="000000"/>
          <w:sz w:val="32"/>
          <w:szCs w:val="32"/>
          <w:lang w:val="zh-CN"/>
        </w:rPr>
        <w:t>万元，完成预算</w:t>
      </w:r>
      <w:r>
        <w:rPr>
          <w:rFonts w:ascii="仿宋_GB2312" w:eastAsia="仿宋_GB2312" w:hAnsi="仿宋_GB2312" w:cs="仿宋_GB2312" w:hint="eastAsia"/>
          <w:color w:val="000000"/>
          <w:sz w:val="32"/>
          <w:szCs w:val="32"/>
          <w:lang w:val="zh-CN"/>
        </w:rPr>
        <w:t>100%</w:t>
      </w:r>
      <w:r>
        <w:rPr>
          <w:rFonts w:ascii="仿宋_GB2312" w:eastAsia="仿宋_GB2312" w:hAnsi="仿宋_GB2312" w:cs="仿宋_GB2312" w:hint="eastAsia"/>
          <w:color w:val="000000"/>
          <w:sz w:val="32"/>
          <w:szCs w:val="32"/>
          <w:lang w:val="zh-CN"/>
        </w:rPr>
        <w:t>。公务用车购置及运行维护费支出决算比</w:t>
      </w:r>
      <w:r>
        <w:rPr>
          <w:rFonts w:ascii="仿宋_GB2312" w:eastAsia="仿宋_GB2312" w:hAnsi="仿宋_GB2312" w:cs="仿宋_GB2312" w:hint="eastAsia"/>
          <w:color w:val="000000"/>
          <w:sz w:val="32"/>
          <w:szCs w:val="32"/>
          <w:lang w:val="zh-CN"/>
        </w:rPr>
        <w:t>2021</w:t>
      </w:r>
      <w:r>
        <w:rPr>
          <w:rFonts w:ascii="仿宋_GB2312" w:eastAsia="仿宋_GB2312" w:hAnsi="仿宋_GB2312" w:cs="仿宋_GB2312" w:hint="eastAsia"/>
          <w:color w:val="000000"/>
          <w:sz w:val="32"/>
          <w:szCs w:val="32"/>
          <w:lang w:val="zh-CN"/>
        </w:rPr>
        <w:t>年增加</w:t>
      </w:r>
      <w:r>
        <w:rPr>
          <w:rFonts w:ascii="仿宋_GB2312" w:eastAsia="仿宋_GB2312" w:hAnsi="仿宋_GB2312" w:cs="仿宋_GB2312" w:hint="eastAsia"/>
          <w:color w:val="000000"/>
          <w:sz w:val="32"/>
          <w:szCs w:val="32"/>
          <w:lang w:val="zh-CN"/>
        </w:rPr>
        <w:t>/</w:t>
      </w:r>
      <w:r>
        <w:rPr>
          <w:rFonts w:ascii="仿宋_GB2312" w:eastAsia="仿宋_GB2312" w:hAnsi="仿宋_GB2312" w:cs="仿宋_GB2312" w:hint="eastAsia"/>
          <w:color w:val="000000"/>
          <w:sz w:val="32"/>
          <w:szCs w:val="32"/>
          <w:lang w:val="zh-CN"/>
        </w:rPr>
        <w:t>减少</w:t>
      </w:r>
      <w:r>
        <w:rPr>
          <w:rFonts w:ascii="仿宋_GB2312" w:eastAsia="仿宋_GB2312" w:hAnsi="仿宋_GB2312" w:cs="仿宋_GB2312" w:hint="eastAsia"/>
          <w:color w:val="000000"/>
          <w:sz w:val="32"/>
          <w:szCs w:val="32"/>
          <w:lang w:val="zh-CN"/>
        </w:rPr>
        <w:t>-1.75</w:t>
      </w:r>
      <w:r>
        <w:rPr>
          <w:rFonts w:ascii="仿宋_GB2312" w:eastAsia="仿宋_GB2312" w:hAnsi="仿宋_GB2312" w:cs="仿宋_GB2312" w:hint="eastAsia"/>
          <w:color w:val="000000"/>
          <w:sz w:val="32"/>
          <w:szCs w:val="32"/>
          <w:lang w:val="zh-CN"/>
        </w:rPr>
        <w:t>万元，增长</w:t>
      </w:r>
      <w:r>
        <w:rPr>
          <w:rFonts w:ascii="仿宋_GB2312" w:eastAsia="仿宋_GB2312" w:hAnsi="仿宋_GB2312" w:cs="仿宋_GB2312" w:hint="eastAsia"/>
          <w:color w:val="000000"/>
          <w:sz w:val="32"/>
          <w:szCs w:val="32"/>
          <w:lang w:val="zh-CN"/>
        </w:rPr>
        <w:t>/</w:t>
      </w:r>
      <w:r>
        <w:rPr>
          <w:rFonts w:ascii="仿宋_GB2312" w:eastAsia="仿宋_GB2312" w:hAnsi="仿宋_GB2312" w:cs="仿宋_GB2312" w:hint="eastAsia"/>
          <w:color w:val="000000"/>
          <w:sz w:val="32"/>
          <w:szCs w:val="32"/>
          <w:lang w:val="zh-CN"/>
        </w:rPr>
        <w:t>下降</w:t>
      </w:r>
      <w:r>
        <w:rPr>
          <w:rFonts w:ascii="仿宋_GB2312" w:eastAsia="仿宋_GB2312" w:hAnsi="仿宋_GB2312" w:cs="仿宋_GB2312" w:hint="eastAsia"/>
          <w:color w:val="000000"/>
          <w:sz w:val="32"/>
          <w:szCs w:val="32"/>
          <w:lang w:val="zh-CN"/>
        </w:rPr>
        <w:t>-26%</w:t>
      </w:r>
      <w:r>
        <w:rPr>
          <w:rFonts w:ascii="仿宋_GB2312" w:eastAsia="仿宋_GB2312" w:hAnsi="仿宋_GB2312" w:cs="仿宋_GB2312" w:hint="eastAsia"/>
          <w:color w:val="000000"/>
          <w:sz w:val="32"/>
          <w:szCs w:val="32"/>
          <w:lang w:val="zh-CN"/>
        </w:rPr>
        <w:t>。</w:t>
      </w:r>
      <w:r>
        <w:rPr>
          <w:rFonts w:ascii="仿宋_GB2312" w:eastAsia="仿宋_GB2312" w:hAnsi="仿宋_GB2312" w:cs="仿宋_GB2312" w:hint="eastAsia"/>
          <w:sz w:val="32"/>
          <w:szCs w:val="32"/>
        </w:rPr>
        <w:t>主要原因是</w:t>
      </w:r>
      <w:r>
        <w:rPr>
          <w:rFonts w:ascii="仿宋_GB2312" w:eastAsia="仿宋_GB2312" w:hAnsi="仿宋_GB2312" w:cs="仿宋_GB2312" w:hint="eastAsia"/>
          <w:sz w:val="32"/>
          <w:szCs w:val="32"/>
          <w:shd w:val="clear" w:color="auto" w:fill="FFFFFF"/>
        </w:rPr>
        <w:t>合理安排用车，减少费用</w:t>
      </w:r>
      <w:r>
        <w:rPr>
          <w:rFonts w:ascii="仿宋_GB2312" w:eastAsia="仿宋_GB2312" w:hAnsi="仿宋_GB2312" w:cs="仿宋_GB2312" w:hint="eastAsia"/>
          <w:color w:val="000000"/>
          <w:sz w:val="32"/>
          <w:szCs w:val="32"/>
          <w:lang w:val="zh-CN"/>
        </w:rPr>
        <w:t>。</w:t>
      </w:r>
    </w:p>
    <w:p w:rsidR="00B87FEE" w:rsidRDefault="00615A36">
      <w:pPr>
        <w:keepNext/>
        <w:keepLines/>
        <w:spacing w:line="580" w:lineRule="exact"/>
        <w:ind w:firstLine="640"/>
        <w:rPr>
          <w:rFonts w:ascii="仿宋_GB2312" w:eastAsia="仿宋_GB2312" w:hAnsi="仿宋_GB2312" w:cs="仿宋_GB2312"/>
          <w:color w:val="000000"/>
          <w:sz w:val="32"/>
          <w:szCs w:val="32"/>
          <w:lang w:val="zh-CN"/>
        </w:rPr>
      </w:pPr>
      <w:r>
        <w:rPr>
          <w:rFonts w:ascii="仿宋_GB2312" w:eastAsia="仿宋_GB2312" w:hAnsi="仿宋_GB2312" w:cs="仿宋_GB2312" w:hint="eastAsia"/>
          <w:color w:val="000000"/>
          <w:sz w:val="32"/>
          <w:szCs w:val="32"/>
          <w:lang w:val="zh-CN"/>
        </w:rPr>
        <w:t>其中：</w:t>
      </w:r>
      <w:r>
        <w:rPr>
          <w:rFonts w:ascii="仿宋_GB2312" w:eastAsia="仿宋_GB2312" w:hAnsi="仿宋_GB2312" w:cs="仿宋_GB2312" w:hint="eastAsia"/>
          <w:b/>
          <w:color w:val="000000"/>
          <w:sz w:val="32"/>
          <w:szCs w:val="32"/>
          <w:lang w:val="zh-CN"/>
        </w:rPr>
        <w:t>公务用车购置费</w:t>
      </w:r>
      <w:r>
        <w:rPr>
          <w:rFonts w:ascii="仿宋_GB2312" w:eastAsia="仿宋_GB2312" w:hAnsi="仿宋_GB2312" w:cs="仿宋_GB2312" w:hint="eastAsia"/>
          <w:color w:val="000000"/>
          <w:sz w:val="32"/>
          <w:szCs w:val="32"/>
          <w:lang w:val="zh-CN"/>
        </w:rPr>
        <w:t>支出</w:t>
      </w:r>
      <w:r>
        <w:rPr>
          <w:rFonts w:ascii="仿宋_GB2312" w:eastAsia="仿宋_GB2312" w:hAnsi="仿宋_GB2312" w:cs="仿宋_GB2312" w:hint="eastAsia"/>
          <w:color w:val="000000"/>
          <w:sz w:val="32"/>
          <w:szCs w:val="32"/>
          <w:lang w:val="zh-CN"/>
        </w:rPr>
        <w:t>0</w:t>
      </w:r>
      <w:r>
        <w:rPr>
          <w:rFonts w:ascii="仿宋_GB2312" w:eastAsia="仿宋_GB2312" w:hAnsi="仿宋_GB2312" w:cs="仿宋_GB2312" w:hint="eastAsia"/>
          <w:color w:val="000000"/>
          <w:sz w:val="32"/>
          <w:szCs w:val="32"/>
          <w:lang w:val="zh-CN"/>
        </w:rPr>
        <w:t>万元。全年按规定更新购置公务用车</w:t>
      </w:r>
      <w:r>
        <w:rPr>
          <w:rFonts w:ascii="仿宋_GB2312" w:eastAsia="仿宋_GB2312" w:hAnsi="仿宋_GB2312" w:cs="仿宋_GB2312" w:hint="eastAsia"/>
          <w:color w:val="000000"/>
          <w:sz w:val="32"/>
          <w:szCs w:val="32"/>
          <w:lang w:val="zh-CN"/>
        </w:rPr>
        <w:t>0</w:t>
      </w:r>
      <w:r>
        <w:rPr>
          <w:rFonts w:ascii="仿宋_GB2312" w:eastAsia="仿宋_GB2312" w:hAnsi="仿宋_GB2312" w:cs="仿宋_GB2312" w:hint="eastAsia"/>
          <w:color w:val="000000"/>
          <w:sz w:val="32"/>
          <w:szCs w:val="32"/>
          <w:lang w:val="zh-CN"/>
        </w:rPr>
        <w:t>辆。截至</w:t>
      </w:r>
      <w:r>
        <w:rPr>
          <w:rFonts w:ascii="仿宋_GB2312" w:eastAsia="仿宋_GB2312" w:hAnsi="仿宋_GB2312" w:cs="仿宋_GB2312" w:hint="eastAsia"/>
          <w:color w:val="000000"/>
          <w:sz w:val="32"/>
          <w:szCs w:val="32"/>
          <w:lang w:val="zh-CN"/>
        </w:rPr>
        <w:t>2022</w:t>
      </w:r>
      <w:r>
        <w:rPr>
          <w:rFonts w:ascii="仿宋_GB2312" w:eastAsia="仿宋_GB2312" w:hAnsi="仿宋_GB2312" w:cs="仿宋_GB2312" w:hint="eastAsia"/>
          <w:color w:val="000000"/>
          <w:sz w:val="32"/>
          <w:szCs w:val="32"/>
          <w:lang w:val="zh-CN"/>
        </w:rPr>
        <w:t>年</w:t>
      </w:r>
      <w:r>
        <w:rPr>
          <w:rFonts w:ascii="仿宋_GB2312" w:eastAsia="仿宋_GB2312" w:hAnsi="仿宋_GB2312" w:cs="仿宋_GB2312" w:hint="eastAsia"/>
          <w:color w:val="000000"/>
          <w:sz w:val="32"/>
          <w:szCs w:val="32"/>
          <w:lang w:val="zh-CN"/>
        </w:rPr>
        <w:t>12</w:t>
      </w:r>
      <w:r>
        <w:rPr>
          <w:rFonts w:ascii="仿宋_GB2312" w:eastAsia="仿宋_GB2312" w:hAnsi="仿宋_GB2312" w:cs="仿宋_GB2312" w:hint="eastAsia"/>
          <w:color w:val="000000"/>
          <w:sz w:val="32"/>
          <w:szCs w:val="32"/>
          <w:lang w:val="zh-CN"/>
        </w:rPr>
        <w:t>月底，本部门共有公务用车</w:t>
      </w:r>
      <w:r>
        <w:rPr>
          <w:rFonts w:ascii="仿宋_GB2312" w:eastAsia="仿宋_GB2312" w:hAnsi="仿宋_GB2312" w:cs="仿宋_GB2312" w:hint="eastAsia"/>
          <w:color w:val="000000"/>
          <w:sz w:val="32"/>
          <w:szCs w:val="32"/>
          <w:lang w:val="zh-CN"/>
        </w:rPr>
        <w:t>3</w:t>
      </w:r>
      <w:r>
        <w:rPr>
          <w:rFonts w:ascii="仿宋_GB2312" w:eastAsia="仿宋_GB2312" w:hAnsi="仿宋_GB2312" w:cs="仿宋_GB2312" w:hint="eastAsia"/>
          <w:color w:val="000000"/>
          <w:sz w:val="32"/>
          <w:szCs w:val="32"/>
          <w:lang w:val="zh-CN"/>
        </w:rPr>
        <w:t>辆，其中：轿车</w:t>
      </w:r>
      <w:r>
        <w:rPr>
          <w:rFonts w:ascii="仿宋_GB2312" w:eastAsia="仿宋_GB2312" w:hAnsi="仿宋_GB2312" w:cs="仿宋_GB2312" w:hint="eastAsia"/>
          <w:color w:val="000000"/>
          <w:sz w:val="32"/>
          <w:szCs w:val="32"/>
        </w:rPr>
        <w:t>0</w:t>
      </w:r>
      <w:r>
        <w:rPr>
          <w:rFonts w:ascii="仿宋_GB2312" w:eastAsia="仿宋_GB2312" w:hAnsi="仿宋_GB2312" w:cs="仿宋_GB2312" w:hint="eastAsia"/>
          <w:color w:val="000000"/>
          <w:sz w:val="32"/>
          <w:szCs w:val="32"/>
          <w:lang w:val="zh-CN"/>
        </w:rPr>
        <w:t>辆、越野车</w:t>
      </w:r>
      <w:r>
        <w:rPr>
          <w:rFonts w:ascii="仿宋_GB2312" w:eastAsia="仿宋_GB2312" w:hAnsi="仿宋_GB2312" w:cs="仿宋_GB2312" w:hint="eastAsia"/>
          <w:color w:val="000000"/>
          <w:sz w:val="32"/>
          <w:szCs w:val="32"/>
        </w:rPr>
        <w:t>2</w:t>
      </w:r>
      <w:r>
        <w:rPr>
          <w:rFonts w:ascii="仿宋_GB2312" w:eastAsia="仿宋_GB2312" w:hAnsi="仿宋_GB2312" w:cs="仿宋_GB2312" w:hint="eastAsia"/>
          <w:color w:val="000000"/>
          <w:sz w:val="32"/>
          <w:szCs w:val="32"/>
          <w:lang w:val="zh-CN"/>
        </w:rPr>
        <w:t>辆、小型载客汽车</w:t>
      </w:r>
      <w:r>
        <w:rPr>
          <w:rFonts w:ascii="仿宋_GB2312" w:eastAsia="仿宋_GB2312" w:hAnsi="仿宋_GB2312" w:cs="仿宋_GB2312" w:hint="eastAsia"/>
          <w:color w:val="000000"/>
          <w:sz w:val="32"/>
          <w:szCs w:val="32"/>
        </w:rPr>
        <w:t>0</w:t>
      </w:r>
      <w:r>
        <w:rPr>
          <w:rFonts w:ascii="仿宋_GB2312" w:eastAsia="仿宋_GB2312" w:hAnsi="仿宋_GB2312" w:cs="仿宋_GB2312" w:hint="eastAsia"/>
          <w:color w:val="000000"/>
          <w:sz w:val="32"/>
          <w:szCs w:val="32"/>
          <w:lang w:val="zh-CN"/>
        </w:rPr>
        <w:t>辆、大中型载客汽车</w:t>
      </w:r>
      <w:r>
        <w:rPr>
          <w:rFonts w:ascii="仿宋_GB2312" w:eastAsia="仿宋_GB2312" w:hAnsi="仿宋_GB2312" w:cs="仿宋_GB2312" w:hint="eastAsia"/>
          <w:color w:val="000000"/>
          <w:sz w:val="32"/>
          <w:szCs w:val="32"/>
        </w:rPr>
        <w:t>0</w:t>
      </w:r>
      <w:r>
        <w:rPr>
          <w:rFonts w:ascii="仿宋_GB2312" w:eastAsia="仿宋_GB2312" w:hAnsi="仿宋_GB2312" w:cs="仿宋_GB2312" w:hint="eastAsia"/>
          <w:color w:val="000000"/>
          <w:sz w:val="32"/>
          <w:szCs w:val="32"/>
          <w:lang w:val="zh-CN"/>
        </w:rPr>
        <w:t>辆、其他车型</w:t>
      </w:r>
      <w:r>
        <w:rPr>
          <w:rFonts w:ascii="仿宋_GB2312" w:eastAsia="仿宋_GB2312" w:hAnsi="仿宋_GB2312" w:cs="仿宋_GB2312" w:hint="eastAsia"/>
          <w:color w:val="000000"/>
          <w:sz w:val="32"/>
          <w:szCs w:val="32"/>
        </w:rPr>
        <w:t>1</w:t>
      </w:r>
      <w:r>
        <w:rPr>
          <w:rFonts w:ascii="仿宋_GB2312" w:eastAsia="仿宋_GB2312" w:hAnsi="仿宋_GB2312" w:cs="仿宋_GB2312" w:hint="eastAsia"/>
          <w:color w:val="000000"/>
          <w:sz w:val="32"/>
          <w:szCs w:val="32"/>
          <w:lang w:val="zh-CN"/>
        </w:rPr>
        <w:t>辆。</w:t>
      </w:r>
    </w:p>
    <w:p w:rsidR="00B87FEE" w:rsidRDefault="00615A36">
      <w:pPr>
        <w:keepNext/>
        <w:keepLines/>
        <w:spacing w:line="580" w:lineRule="exact"/>
        <w:ind w:firstLine="643"/>
        <w:rPr>
          <w:rFonts w:ascii="仿宋_GB2312" w:eastAsia="仿宋_GB2312" w:hAnsi="仿宋_GB2312" w:cs="仿宋_GB2312"/>
          <w:color w:val="000000"/>
          <w:sz w:val="32"/>
          <w:szCs w:val="32"/>
          <w:lang w:val="zh-CN"/>
        </w:rPr>
      </w:pPr>
      <w:r>
        <w:rPr>
          <w:rFonts w:ascii="仿宋_GB2312" w:eastAsia="仿宋_GB2312" w:hAnsi="仿宋_GB2312" w:cs="仿宋_GB2312" w:hint="eastAsia"/>
          <w:b/>
          <w:color w:val="000000"/>
          <w:sz w:val="32"/>
          <w:szCs w:val="32"/>
          <w:lang w:val="zh-CN"/>
        </w:rPr>
        <w:t>公务用车运行维护费</w:t>
      </w:r>
      <w:r>
        <w:rPr>
          <w:rFonts w:ascii="仿宋_GB2312" w:eastAsia="仿宋_GB2312" w:hAnsi="仿宋_GB2312" w:cs="仿宋_GB2312" w:hint="eastAsia"/>
          <w:color w:val="000000"/>
          <w:sz w:val="32"/>
          <w:szCs w:val="32"/>
          <w:lang w:val="zh-CN"/>
        </w:rPr>
        <w:t>支出</w:t>
      </w:r>
      <w:r>
        <w:rPr>
          <w:rFonts w:ascii="仿宋_GB2312" w:eastAsia="仿宋_GB2312" w:hAnsi="仿宋_GB2312" w:cs="仿宋_GB2312" w:hint="eastAsia"/>
          <w:color w:val="000000"/>
          <w:sz w:val="32"/>
          <w:szCs w:val="32"/>
          <w:lang w:val="zh-CN"/>
        </w:rPr>
        <w:t>4.98</w:t>
      </w:r>
      <w:r>
        <w:rPr>
          <w:rFonts w:ascii="仿宋_GB2312" w:eastAsia="仿宋_GB2312" w:hAnsi="仿宋_GB2312" w:cs="仿宋_GB2312" w:hint="eastAsia"/>
          <w:color w:val="000000"/>
          <w:sz w:val="32"/>
          <w:szCs w:val="32"/>
          <w:lang w:val="zh-CN"/>
        </w:rPr>
        <w:t>万元。主要用于</w:t>
      </w:r>
      <w:r>
        <w:rPr>
          <w:rFonts w:ascii="仿宋_GB2312" w:eastAsia="仿宋_GB2312" w:hAnsi="仿宋_GB2312" w:cs="仿宋_GB2312" w:hint="eastAsia"/>
          <w:sz w:val="32"/>
          <w:szCs w:val="32"/>
        </w:rPr>
        <w:t>主要用于</w:t>
      </w:r>
      <w:r>
        <w:rPr>
          <w:rFonts w:ascii="仿宋_GB2312" w:eastAsia="仿宋_GB2312" w:hAnsi="仿宋_GB2312" w:cs="仿宋_GB2312" w:hint="eastAsia"/>
          <w:color w:val="000000"/>
          <w:sz w:val="32"/>
          <w:szCs w:val="32"/>
        </w:rPr>
        <w:t>疫情防控督导、采样、送样，扶贫下乡，基本公共卫生项目、重大公共卫生项目业务督导、宣传、培训</w:t>
      </w:r>
      <w:r>
        <w:rPr>
          <w:rFonts w:ascii="仿宋_GB2312" w:eastAsia="仿宋_GB2312" w:hAnsi="仿宋_GB2312" w:cs="仿宋_GB2312" w:hint="eastAsia"/>
          <w:sz w:val="32"/>
          <w:szCs w:val="32"/>
        </w:rPr>
        <w:t>（具体工作）等</w:t>
      </w:r>
      <w:r>
        <w:rPr>
          <w:rFonts w:ascii="仿宋_GB2312" w:eastAsia="仿宋_GB2312" w:hAnsi="仿宋_GB2312" w:cs="仿宋_GB2312" w:hint="eastAsia"/>
          <w:sz w:val="32"/>
          <w:szCs w:val="32"/>
        </w:rPr>
        <w:t>所需的公务用车燃料费、维修费、过路过桥费、保险费等支出</w:t>
      </w:r>
      <w:r>
        <w:rPr>
          <w:rFonts w:ascii="仿宋_GB2312" w:eastAsia="仿宋_GB2312" w:hAnsi="仿宋_GB2312" w:cs="仿宋_GB2312" w:hint="eastAsia"/>
          <w:color w:val="000000"/>
          <w:sz w:val="32"/>
          <w:szCs w:val="32"/>
          <w:lang w:val="zh-CN"/>
        </w:rPr>
        <w:t>。</w:t>
      </w:r>
    </w:p>
    <w:p w:rsidR="00B87FEE" w:rsidRDefault="00615A36">
      <w:pPr>
        <w:keepNext/>
        <w:keepLines/>
        <w:numPr>
          <w:ilvl w:val="0"/>
          <w:numId w:val="2"/>
        </w:numPr>
        <w:spacing w:line="580" w:lineRule="exact"/>
        <w:ind w:firstLine="643"/>
        <w:rPr>
          <w:rFonts w:ascii="仿宋_GB2312" w:eastAsia="仿宋_GB2312" w:hAnsi="仿宋_GB2312" w:cs="仿宋_GB2312"/>
          <w:sz w:val="32"/>
          <w:szCs w:val="32"/>
          <w:lang w:val="zh-CN"/>
        </w:rPr>
      </w:pPr>
      <w:r>
        <w:rPr>
          <w:rFonts w:ascii="仿宋_GB2312" w:eastAsia="仿宋_GB2312" w:hAnsi="仿宋_GB2312" w:cs="仿宋_GB2312" w:hint="eastAsia"/>
          <w:b/>
          <w:sz w:val="32"/>
          <w:szCs w:val="32"/>
          <w:lang w:val="zh-CN"/>
        </w:rPr>
        <w:t>公务接待费</w:t>
      </w:r>
      <w:r>
        <w:rPr>
          <w:rFonts w:ascii="仿宋_GB2312" w:eastAsia="仿宋_GB2312" w:hAnsi="仿宋_GB2312" w:cs="仿宋_GB2312" w:hint="eastAsia"/>
          <w:sz w:val="32"/>
          <w:szCs w:val="32"/>
          <w:lang w:val="zh-CN"/>
        </w:rPr>
        <w:t>支出</w:t>
      </w:r>
      <w:r>
        <w:rPr>
          <w:rFonts w:ascii="仿宋_GB2312" w:eastAsia="仿宋_GB2312" w:hAnsi="仿宋_GB2312" w:cs="仿宋_GB2312" w:hint="eastAsia"/>
          <w:sz w:val="32"/>
          <w:szCs w:val="32"/>
          <w:lang w:val="zh-CN"/>
        </w:rPr>
        <w:t>0.99</w:t>
      </w:r>
      <w:r>
        <w:rPr>
          <w:rFonts w:ascii="仿宋_GB2312" w:eastAsia="仿宋_GB2312" w:hAnsi="仿宋_GB2312" w:cs="仿宋_GB2312" w:hint="eastAsia"/>
          <w:sz w:val="32"/>
          <w:szCs w:val="32"/>
          <w:lang w:val="zh-CN"/>
        </w:rPr>
        <w:t>万元，完成预算</w:t>
      </w:r>
      <w:r>
        <w:rPr>
          <w:rFonts w:ascii="仿宋_GB2312" w:eastAsia="仿宋_GB2312" w:hAnsi="仿宋_GB2312" w:cs="仿宋_GB2312" w:hint="eastAsia"/>
          <w:sz w:val="32"/>
          <w:szCs w:val="32"/>
          <w:lang w:val="zh-CN"/>
        </w:rPr>
        <w:t>100%</w:t>
      </w:r>
      <w:r>
        <w:rPr>
          <w:rFonts w:ascii="仿宋_GB2312" w:eastAsia="仿宋_GB2312" w:hAnsi="仿宋_GB2312" w:cs="仿宋_GB2312" w:hint="eastAsia"/>
          <w:sz w:val="32"/>
          <w:szCs w:val="32"/>
          <w:lang w:val="zh-CN"/>
        </w:rPr>
        <w:t>。公务接待费支出决算比</w:t>
      </w:r>
      <w:r>
        <w:rPr>
          <w:rFonts w:ascii="仿宋_GB2312" w:eastAsia="仿宋_GB2312" w:hAnsi="仿宋_GB2312" w:cs="仿宋_GB2312" w:hint="eastAsia"/>
          <w:sz w:val="32"/>
          <w:szCs w:val="32"/>
          <w:lang w:val="zh-CN"/>
        </w:rPr>
        <w:t>2021</w:t>
      </w:r>
      <w:r>
        <w:rPr>
          <w:rFonts w:ascii="仿宋_GB2312" w:eastAsia="仿宋_GB2312" w:hAnsi="仿宋_GB2312" w:cs="仿宋_GB2312" w:hint="eastAsia"/>
          <w:sz w:val="32"/>
          <w:szCs w:val="32"/>
          <w:lang w:val="zh-CN"/>
        </w:rPr>
        <w:t>年增加</w:t>
      </w:r>
      <w:r>
        <w:rPr>
          <w:rFonts w:ascii="仿宋_GB2312" w:eastAsia="仿宋_GB2312" w:hAnsi="仿宋_GB2312" w:cs="仿宋_GB2312" w:hint="eastAsia"/>
          <w:sz w:val="32"/>
          <w:szCs w:val="32"/>
          <w:lang w:val="zh-CN"/>
        </w:rPr>
        <w:t>/</w:t>
      </w:r>
      <w:r>
        <w:rPr>
          <w:rFonts w:ascii="仿宋_GB2312" w:eastAsia="仿宋_GB2312" w:hAnsi="仿宋_GB2312" w:cs="仿宋_GB2312" w:hint="eastAsia"/>
          <w:sz w:val="32"/>
          <w:szCs w:val="32"/>
          <w:lang w:val="zh-CN"/>
        </w:rPr>
        <w:t>减少</w:t>
      </w:r>
      <w:r>
        <w:rPr>
          <w:rFonts w:ascii="仿宋_GB2312" w:eastAsia="仿宋_GB2312" w:hAnsi="仿宋_GB2312" w:cs="仿宋_GB2312" w:hint="eastAsia"/>
          <w:sz w:val="32"/>
          <w:szCs w:val="32"/>
          <w:lang w:val="zh-CN"/>
        </w:rPr>
        <w:t>0</w:t>
      </w:r>
      <w:r>
        <w:rPr>
          <w:rFonts w:ascii="仿宋_GB2312" w:eastAsia="仿宋_GB2312" w:hAnsi="仿宋_GB2312" w:cs="仿宋_GB2312" w:hint="eastAsia"/>
          <w:sz w:val="32"/>
          <w:szCs w:val="32"/>
          <w:lang w:val="zh-CN"/>
        </w:rPr>
        <w:t>万元，增长</w:t>
      </w:r>
      <w:r>
        <w:rPr>
          <w:rFonts w:ascii="仿宋_GB2312" w:eastAsia="仿宋_GB2312" w:hAnsi="仿宋_GB2312" w:cs="仿宋_GB2312" w:hint="eastAsia"/>
          <w:sz w:val="32"/>
          <w:szCs w:val="32"/>
          <w:lang w:val="zh-CN"/>
        </w:rPr>
        <w:t>/</w:t>
      </w:r>
      <w:r>
        <w:rPr>
          <w:rFonts w:ascii="仿宋_GB2312" w:eastAsia="仿宋_GB2312" w:hAnsi="仿宋_GB2312" w:cs="仿宋_GB2312" w:hint="eastAsia"/>
          <w:sz w:val="32"/>
          <w:szCs w:val="32"/>
          <w:lang w:val="zh-CN"/>
        </w:rPr>
        <w:t>下降</w:t>
      </w:r>
      <w:r>
        <w:rPr>
          <w:rFonts w:ascii="仿宋_GB2312" w:eastAsia="仿宋_GB2312" w:hAnsi="仿宋_GB2312" w:cs="仿宋_GB2312" w:hint="eastAsia"/>
          <w:sz w:val="32"/>
          <w:szCs w:val="32"/>
          <w:lang w:val="zh-CN"/>
        </w:rPr>
        <w:t>0%</w:t>
      </w:r>
      <w:r>
        <w:rPr>
          <w:rFonts w:ascii="仿宋_GB2312" w:eastAsia="仿宋_GB2312" w:hAnsi="仿宋_GB2312" w:cs="仿宋_GB2312" w:hint="eastAsia"/>
          <w:sz w:val="32"/>
          <w:szCs w:val="32"/>
          <w:lang w:val="zh-CN"/>
        </w:rPr>
        <w:t>。</w:t>
      </w:r>
    </w:p>
    <w:p w:rsidR="00B87FEE" w:rsidRDefault="00615A36">
      <w:pPr>
        <w:keepNext/>
        <w:keepLines/>
        <w:spacing w:line="580" w:lineRule="exact"/>
        <w:ind w:firstLine="643"/>
        <w:rPr>
          <w:rFonts w:ascii="仿宋_GB2312" w:eastAsia="仿宋_GB2312" w:hAnsi="仿宋_GB2312" w:cs="仿宋_GB2312"/>
          <w:sz w:val="32"/>
          <w:szCs w:val="32"/>
        </w:rPr>
      </w:pPr>
      <w:r>
        <w:rPr>
          <w:rFonts w:ascii="仿宋_GB2312" w:eastAsia="仿宋_GB2312" w:hAnsi="仿宋_GB2312" w:cs="仿宋_GB2312" w:hint="eastAsia"/>
          <w:b/>
          <w:sz w:val="32"/>
          <w:szCs w:val="32"/>
          <w:lang w:val="zh-CN"/>
        </w:rPr>
        <w:t>国内公务接待</w:t>
      </w:r>
      <w:r>
        <w:rPr>
          <w:rFonts w:ascii="仿宋_GB2312" w:eastAsia="仿宋_GB2312" w:hAnsi="仿宋_GB2312" w:cs="仿宋_GB2312" w:hint="eastAsia"/>
          <w:sz w:val="32"/>
          <w:szCs w:val="32"/>
          <w:lang w:val="zh-CN"/>
        </w:rPr>
        <w:t>支出</w:t>
      </w:r>
      <w:r>
        <w:rPr>
          <w:rFonts w:ascii="仿宋_GB2312" w:eastAsia="仿宋_GB2312" w:hAnsi="仿宋_GB2312" w:cs="仿宋_GB2312" w:hint="eastAsia"/>
          <w:sz w:val="32"/>
          <w:szCs w:val="32"/>
          <w:lang w:val="zh-CN"/>
        </w:rPr>
        <w:t>0.99</w:t>
      </w:r>
      <w:r>
        <w:rPr>
          <w:rFonts w:ascii="仿宋_GB2312" w:eastAsia="仿宋_GB2312" w:hAnsi="仿宋_GB2312" w:cs="仿宋_GB2312" w:hint="eastAsia"/>
          <w:sz w:val="32"/>
          <w:szCs w:val="32"/>
          <w:lang w:val="zh-CN"/>
        </w:rPr>
        <w:t>万元。主要用于</w:t>
      </w:r>
      <w:r>
        <w:rPr>
          <w:rFonts w:ascii="仿宋_GB2312" w:eastAsia="仿宋_GB2312" w:hAnsi="仿宋_GB2312" w:cs="仿宋_GB2312" w:hint="eastAsia"/>
          <w:sz w:val="32"/>
          <w:szCs w:val="32"/>
          <w:highlight w:val="white"/>
        </w:rPr>
        <w:t>开展业务活动开支的交通费、住宿费、用餐费等。</w:t>
      </w:r>
      <w:r>
        <w:rPr>
          <w:rFonts w:ascii="仿宋_GB2312" w:eastAsia="仿宋_GB2312" w:hAnsi="仿宋_GB2312" w:cs="仿宋_GB2312" w:hint="eastAsia"/>
          <w:sz w:val="32"/>
          <w:szCs w:val="32"/>
          <w:lang w:val="zh-CN"/>
        </w:rPr>
        <w:t>国内公务接待</w:t>
      </w:r>
      <w:r>
        <w:rPr>
          <w:rFonts w:ascii="仿宋_GB2312" w:eastAsia="仿宋_GB2312" w:hAnsi="仿宋_GB2312" w:cs="仿宋_GB2312" w:hint="eastAsia"/>
          <w:sz w:val="32"/>
          <w:szCs w:val="32"/>
          <w:lang w:val="zh-CN"/>
        </w:rPr>
        <w:t>30</w:t>
      </w:r>
      <w:r>
        <w:rPr>
          <w:rFonts w:ascii="仿宋_GB2312" w:eastAsia="仿宋_GB2312" w:hAnsi="仿宋_GB2312" w:cs="仿宋_GB2312" w:hint="eastAsia"/>
          <w:sz w:val="32"/>
          <w:szCs w:val="32"/>
          <w:lang w:val="zh-CN"/>
        </w:rPr>
        <w:t>批次，</w:t>
      </w:r>
      <w:r>
        <w:rPr>
          <w:rFonts w:ascii="仿宋_GB2312" w:eastAsia="仿宋_GB2312" w:hAnsi="仿宋_GB2312" w:cs="仿宋_GB2312" w:hint="eastAsia"/>
          <w:sz w:val="32"/>
          <w:szCs w:val="32"/>
          <w:lang w:val="zh-CN"/>
        </w:rPr>
        <w:t>180</w:t>
      </w:r>
      <w:r>
        <w:rPr>
          <w:rFonts w:ascii="仿宋_GB2312" w:eastAsia="仿宋_GB2312" w:hAnsi="仿宋_GB2312" w:cs="仿宋_GB2312" w:hint="eastAsia"/>
          <w:sz w:val="32"/>
          <w:szCs w:val="32"/>
          <w:lang w:val="zh-CN"/>
        </w:rPr>
        <w:t>人次，共计支出</w:t>
      </w:r>
      <w:r>
        <w:rPr>
          <w:rFonts w:ascii="仿宋_GB2312" w:eastAsia="仿宋_GB2312" w:hAnsi="仿宋_GB2312" w:cs="仿宋_GB2312" w:hint="eastAsia"/>
          <w:sz w:val="32"/>
          <w:szCs w:val="32"/>
          <w:lang w:val="zh-CN"/>
        </w:rPr>
        <w:t>0.99</w:t>
      </w:r>
      <w:r>
        <w:rPr>
          <w:rFonts w:ascii="仿宋_GB2312" w:eastAsia="仿宋_GB2312" w:hAnsi="仿宋_GB2312" w:cs="仿宋_GB2312" w:hint="eastAsia"/>
          <w:sz w:val="32"/>
          <w:szCs w:val="32"/>
          <w:lang w:val="zh-CN"/>
        </w:rPr>
        <w:t>万元</w:t>
      </w:r>
      <w:r>
        <w:rPr>
          <w:rFonts w:ascii="仿宋_GB2312" w:eastAsia="仿宋_GB2312" w:hAnsi="仿宋_GB2312" w:cs="仿宋_GB2312" w:hint="eastAsia"/>
          <w:sz w:val="32"/>
          <w:szCs w:val="32"/>
          <w:highlight w:val="white"/>
        </w:rPr>
        <w:t>。</w:t>
      </w:r>
    </w:p>
    <w:p w:rsidR="00B87FEE" w:rsidRDefault="00615A36">
      <w:pPr>
        <w:keepNext/>
        <w:keepLines/>
        <w:spacing w:line="580" w:lineRule="exact"/>
        <w:ind w:firstLine="643"/>
        <w:rPr>
          <w:rFonts w:ascii="仿宋_GB2312" w:eastAsia="仿宋_GB2312" w:hAnsi="仿宋_GB2312" w:cs="仿宋_GB2312"/>
          <w:color w:val="000000"/>
          <w:sz w:val="32"/>
          <w:szCs w:val="32"/>
        </w:rPr>
      </w:pPr>
      <w:r>
        <w:rPr>
          <w:rFonts w:ascii="仿宋_GB2312" w:eastAsia="仿宋_GB2312" w:hAnsi="仿宋_GB2312" w:cs="仿宋_GB2312" w:hint="eastAsia"/>
          <w:b/>
          <w:color w:val="000000"/>
          <w:sz w:val="32"/>
          <w:szCs w:val="32"/>
          <w:lang w:val="zh-CN"/>
        </w:rPr>
        <w:t>外事接待</w:t>
      </w:r>
      <w:r>
        <w:rPr>
          <w:rFonts w:ascii="仿宋_GB2312" w:eastAsia="仿宋_GB2312" w:hAnsi="仿宋_GB2312" w:cs="仿宋_GB2312" w:hint="eastAsia"/>
          <w:color w:val="000000"/>
          <w:sz w:val="32"/>
          <w:szCs w:val="32"/>
          <w:lang w:val="zh-CN"/>
        </w:rPr>
        <w:t>支出</w:t>
      </w:r>
      <w:r>
        <w:rPr>
          <w:rFonts w:ascii="仿宋_GB2312" w:eastAsia="仿宋_GB2312" w:hAnsi="仿宋_GB2312" w:cs="仿宋_GB2312" w:hint="eastAsia"/>
          <w:color w:val="000000"/>
          <w:sz w:val="32"/>
          <w:szCs w:val="32"/>
          <w:lang w:val="zh-CN"/>
        </w:rPr>
        <w:t>0</w:t>
      </w:r>
      <w:r>
        <w:rPr>
          <w:rFonts w:ascii="仿宋_GB2312" w:eastAsia="仿宋_GB2312" w:hAnsi="仿宋_GB2312" w:cs="仿宋_GB2312" w:hint="eastAsia"/>
          <w:color w:val="000000"/>
          <w:sz w:val="32"/>
          <w:szCs w:val="32"/>
          <w:lang w:val="zh-CN"/>
        </w:rPr>
        <w:t>万元。</w:t>
      </w:r>
    </w:p>
    <w:p w:rsidR="00B87FEE" w:rsidRDefault="00615A36">
      <w:pPr>
        <w:keepNext/>
        <w:keepLines/>
        <w:spacing w:line="580" w:lineRule="exact"/>
        <w:ind w:firstLine="640"/>
        <w:rPr>
          <w:rFonts w:ascii="仿宋_GB2312" w:eastAsia="仿宋_GB2312" w:hAnsi="仿宋_GB2312" w:cs="仿宋_GB2312"/>
          <w:b/>
          <w:sz w:val="32"/>
          <w:szCs w:val="32"/>
          <w:lang w:val="zh-CN"/>
        </w:rPr>
      </w:pPr>
      <w:r>
        <w:rPr>
          <w:rFonts w:ascii="仿宋_GB2312" w:eastAsia="仿宋_GB2312" w:hAnsi="仿宋_GB2312" w:cs="仿宋_GB2312" w:hint="eastAsia"/>
          <w:color w:val="000000"/>
          <w:sz w:val="32"/>
          <w:szCs w:val="32"/>
          <w:lang w:val="zh-CN"/>
        </w:rPr>
        <w:t>八、</w:t>
      </w:r>
      <w:r>
        <w:rPr>
          <w:rFonts w:ascii="仿宋_GB2312" w:eastAsia="仿宋_GB2312" w:hAnsi="仿宋_GB2312" w:cs="仿宋_GB2312" w:hint="eastAsia"/>
          <w:sz w:val="32"/>
          <w:szCs w:val="32"/>
          <w:lang w:val="zh-CN"/>
        </w:rPr>
        <w:t>政府性基金预算支出决算情况说明</w:t>
      </w:r>
    </w:p>
    <w:p w:rsidR="00B87FEE" w:rsidRDefault="00615A36">
      <w:pPr>
        <w:spacing w:line="580" w:lineRule="exact"/>
        <w:ind w:firstLine="640"/>
        <w:rPr>
          <w:rFonts w:ascii="仿宋_GB2312" w:eastAsia="仿宋_GB2312" w:hAnsi="仿宋_GB2312" w:cs="仿宋_GB2312"/>
          <w:color w:val="000000"/>
          <w:sz w:val="32"/>
          <w:szCs w:val="32"/>
          <w:lang w:val="zh-CN"/>
        </w:rPr>
      </w:pPr>
      <w:r>
        <w:rPr>
          <w:rFonts w:ascii="仿宋_GB2312" w:eastAsia="仿宋_GB2312" w:hAnsi="仿宋_GB2312" w:cs="仿宋_GB2312" w:hint="eastAsia"/>
          <w:color w:val="000000"/>
          <w:sz w:val="32"/>
          <w:szCs w:val="32"/>
          <w:lang w:val="zh-CN"/>
        </w:rPr>
        <w:t>2022</w:t>
      </w:r>
      <w:r>
        <w:rPr>
          <w:rFonts w:ascii="仿宋_GB2312" w:eastAsia="仿宋_GB2312" w:hAnsi="仿宋_GB2312" w:cs="仿宋_GB2312" w:hint="eastAsia"/>
          <w:color w:val="000000"/>
          <w:sz w:val="32"/>
          <w:szCs w:val="32"/>
          <w:lang w:val="zh-CN"/>
        </w:rPr>
        <w:t>年政府性基金预算拨款支出</w:t>
      </w:r>
      <w:r>
        <w:rPr>
          <w:rFonts w:ascii="仿宋_GB2312" w:eastAsia="仿宋_GB2312" w:hAnsi="仿宋_GB2312" w:cs="仿宋_GB2312" w:hint="eastAsia"/>
          <w:color w:val="000000"/>
          <w:sz w:val="32"/>
          <w:szCs w:val="32"/>
          <w:lang w:val="zh-CN"/>
        </w:rPr>
        <w:t>0</w:t>
      </w:r>
      <w:r>
        <w:rPr>
          <w:rFonts w:ascii="仿宋_GB2312" w:eastAsia="仿宋_GB2312" w:hAnsi="仿宋_GB2312" w:cs="仿宋_GB2312" w:hint="eastAsia"/>
          <w:color w:val="000000"/>
          <w:sz w:val="32"/>
          <w:szCs w:val="32"/>
          <w:lang w:val="zh-CN"/>
        </w:rPr>
        <w:t>万元。</w:t>
      </w:r>
    </w:p>
    <w:p w:rsidR="00B87FEE" w:rsidRDefault="00615A36">
      <w:pPr>
        <w:keepNext/>
        <w:keepLines/>
        <w:spacing w:line="580" w:lineRule="exact"/>
        <w:ind w:firstLine="640"/>
        <w:rPr>
          <w:rFonts w:ascii="仿宋_GB2312" w:eastAsia="仿宋_GB2312" w:hAnsi="仿宋_GB2312" w:cs="仿宋_GB2312"/>
          <w:sz w:val="32"/>
          <w:szCs w:val="32"/>
          <w:lang w:val="zh-CN"/>
        </w:rPr>
      </w:pPr>
      <w:r>
        <w:rPr>
          <w:rFonts w:ascii="仿宋_GB2312" w:eastAsia="仿宋_GB2312" w:hAnsi="仿宋_GB2312" w:cs="仿宋_GB2312" w:hint="eastAsia"/>
          <w:sz w:val="32"/>
          <w:szCs w:val="32"/>
          <w:lang w:val="zh-CN"/>
        </w:rPr>
        <w:t>九、国有资本经营预算支出决算情况说明</w:t>
      </w:r>
    </w:p>
    <w:p w:rsidR="00B87FEE" w:rsidRDefault="00615A36">
      <w:pPr>
        <w:spacing w:line="580" w:lineRule="exact"/>
        <w:ind w:firstLine="640"/>
        <w:rPr>
          <w:rFonts w:ascii="仿宋_GB2312" w:eastAsia="仿宋_GB2312" w:hAnsi="仿宋_GB2312" w:cs="仿宋_GB2312"/>
          <w:color w:val="000000"/>
          <w:sz w:val="32"/>
          <w:szCs w:val="32"/>
          <w:lang w:val="zh-CN"/>
        </w:rPr>
      </w:pPr>
      <w:r>
        <w:rPr>
          <w:rFonts w:ascii="仿宋_GB2312" w:eastAsia="仿宋_GB2312" w:hAnsi="仿宋_GB2312" w:cs="仿宋_GB2312" w:hint="eastAsia"/>
          <w:color w:val="000000"/>
          <w:sz w:val="32"/>
          <w:szCs w:val="32"/>
          <w:lang w:val="zh-CN"/>
        </w:rPr>
        <w:t>2022</w:t>
      </w:r>
      <w:r>
        <w:rPr>
          <w:rFonts w:ascii="仿宋_GB2312" w:eastAsia="仿宋_GB2312" w:hAnsi="仿宋_GB2312" w:cs="仿宋_GB2312" w:hint="eastAsia"/>
          <w:color w:val="000000"/>
          <w:sz w:val="32"/>
          <w:szCs w:val="32"/>
          <w:lang w:val="zh-CN"/>
        </w:rPr>
        <w:t>年国有资本经营预算拨款支出</w:t>
      </w:r>
      <w:r>
        <w:rPr>
          <w:rFonts w:ascii="仿宋_GB2312" w:eastAsia="仿宋_GB2312" w:hAnsi="仿宋_GB2312" w:cs="仿宋_GB2312" w:hint="eastAsia"/>
          <w:color w:val="000000"/>
          <w:sz w:val="32"/>
          <w:szCs w:val="32"/>
          <w:lang w:val="zh-CN"/>
        </w:rPr>
        <w:t>0</w:t>
      </w:r>
      <w:r>
        <w:rPr>
          <w:rFonts w:ascii="仿宋_GB2312" w:eastAsia="仿宋_GB2312" w:hAnsi="仿宋_GB2312" w:cs="仿宋_GB2312" w:hint="eastAsia"/>
          <w:color w:val="000000"/>
          <w:sz w:val="32"/>
          <w:szCs w:val="32"/>
          <w:lang w:val="zh-CN"/>
        </w:rPr>
        <w:t>万元。</w:t>
      </w:r>
    </w:p>
    <w:p w:rsidR="00B87FEE" w:rsidRDefault="00615A36">
      <w:pPr>
        <w:keepNext/>
        <w:keepLines/>
        <w:spacing w:line="580" w:lineRule="exact"/>
        <w:ind w:firstLine="640"/>
        <w:rPr>
          <w:rFonts w:ascii="仿宋_GB2312" w:eastAsia="仿宋_GB2312" w:hAnsi="仿宋_GB2312" w:cs="仿宋_GB2312"/>
          <w:b/>
          <w:sz w:val="32"/>
          <w:szCs w:val="32"/>
          <w:lang w:val="zh-CN"/>
        </w:rPr>
      </w:pPr>
      <w:r>
        <w:rPr>
          <w:rFonts w:ascii="仿宋_GB2312" w:eastAsia="仿宋_GB2312" w:hAnsi="仿宋_GB2312" w:cs="仿宋_GB2312" w:hint="eastAsia"/>
          <w:color w:val="000000"/>
          <w:sz w:val="32"/>
          <w:szCs w:val="32"/>
          <w:lang w:val="zh-CN"/>
        </w:rPr>
        <w:lastRenderedPageBreak/>
        <w:t>十</w:t>
      </w:r>
      <w:r>
        <w:rPr>
          <w:rFonts w:ascii="仿宋_GB2312" w:eastAsia="仿宋_GB2312" w:hAnsi="仿宋_GB2312" w:cs="仿宋_GB2312" w:hint="eastAsia"/>
          <w:b/>
          <w:sz w:val="32"/>
          <w:szCs w:val="32"/>
          <w:lang w:val="zh-CN"/>
        </w:rPr>
        <w:t>、</w:t>
      </w:r>
      <w:r>
        <w:rPr>
          <w:rFonts w:ascii="仿宋_GB2312" w:eastAsia="仿宋_GB2312" w:hAnsi="仿宋_GB2312" w:cs="仿宋_GB2312" w:hint="eastAsia"/>
          <w:sz w:val="32"/>
          <w:szCs w:val="32"/>
          <w:lang w:val="zh-CN"/>
        </w:rPr>
        <w:t>其他重要事项的情况说明</w:t>
      </w:r>
    </w:p>
    <w:p w:rsidR="00B87FEE" w:rsidRDefault="00615A36">
      <w:pPr>
        <w:keepNext/>
        <w:keepLines/>
        <w:spacing w:line="580" w:lineRule="exact"/>
        <w:ind w:firstLine="643"/>
        <w:rPr>
          <w:rFonts w:ascii="仿宋_GB2312" w:eastAsia="仿宋_GB2312" w:hAnsi="仿宋_GB2312" w:cs="仿宋_GB2312"/>
          <w:color w:val="000000"/>
          <w:sz w:val="32"/>
          <w:szCs w:val="32"/>
          <w:lang w:val="zh-CN"/>
        </w:rPr>
      </w:pPr>
      <w:r>
        <w:rPr>
          <w:rFonts w:ascii="仿宋_GB2312" w:eastAsia="仿宋_GB2312" w:hAnsi="仿宋_GB2312" w:cs="仿宋_GB2312" w:hint="eastAsia"/>
          <w:b/>
          <w:color w:val="000000"/>
          <w:sz w:val="32"/>
          <w:szCs w:val="32"/>
          <w:lang w:val="zh-CN"/>
        </w:rPr>
        <w:t>（一）机关运行经费支出情况</w:t>
      </w:r>
    </w:p>
    <w:p w:rsidR="00B87FEE" w:rsidRDefault="00615A36">
      <w:pPr>
        <w:spacing w:line="580" w:lineRule="exact"/>
        <w:ind w:firstLine="640"/>
        <w:rPr>
          <w:rFonts w:ascii="仿宋_GB2312" w:eastAsia="仿宋_GB2312" w:hAnsi="仿宋_GB2312" w:cs="仿宋_GB2312"/>
          <w:color w:val="000000"/>
          <w:sz w:val="32"/>
          <w:szCs w:val="32"/>
          <w:lang w:val="zh-CN"/>
        </w:rPr>
      </w:pPr>
      <w:r>
        <w:rPr>
          <w:rFonts w:ascii="仿宋_GB2312" w:eastAsia="仿宋_GB2312" w:hAnsi="仿宋_GB2312" w:cs="仿宋_GB2312" w:hint="eastAsia"/>
          <w:color w:val="000000"/>
          <w:sz w:val="32"/>
          <w:szCs w:val="32"/>
          <w:lang w:val="zh-CN"/>
        </w:rPr>
        <w:t>2022</w:t>
      </w:r>
      <w:r>
        <w:rPr>
          <w:rFonts w:ascii="仿宋_GB2312" w:eastAsia="仿宋_GB2312" w:hAnsi="仿宋_GB2312" w:cs="仿宋_GB2312" w:hint="eastAsia"/>
          <w:color w:val="000000"/>
          <w:sz w:val="32"/>
          <w:szCs w:val="32"/>
          <w:lang w:val="zh-CN"/>
        </w:rPr>
        <w:t>年，沐川县疾病预防控制中心无机关运行经费支出。</w:t>
      </w:r>
    </w:p>
    <w:p w:rsidR="00B87FEE" w:rsidRDefault="00615A36">
      <w:pPr>
        <w:keepNext/>
        <w:keepLines/>
        <w:spacing w:line="580" w:lineRule="exact"/>
        <w:ind w:firstLine="643"/>
        <w:rPr>
          <w:rFonts w:ascii="仿宋_GB2312" w:eastAsia="仿宋_GB2312" w:hAnsi="仿宋_GB2312" w:cs="仿宋_GB2312"/>
          <w:b/>
          <w:color w:val="000000"/>
          <w:sz w:val="32"/>
          <w:szCs w:val="32"/>
          <w:lang w:val="zh-CN"/>
        </w:rPr>
      </w:pPr>
      <w:r>
        <w:rPr>
          <w:rFonts w:ascii="仿宋_GB2312" w:eastAsia="仿宋_GB2312" w:hAnsi="仿宋_GB2312" w:cs="仿宋_GB2312" w:hint="eastAsia"/>
          <w:b/>
          <w:color w:val="000000"/>
          <w:sz w:val="32"/>
          <w:szCs w:val="32"/>
          <w:lang w:val="zh-CN"/>
        </w:rPr>
        <w:t>（二）政府采购支出情况</w:t>
      </w:r>
    </w:p>
    <w:p w:rsidR="00B87FEE" w:rsidRDefault="00615A36">
      <w:pPr>
        <w:spacing w:line="580" w:lineRule="exact"/>
        <w:ind w:firstLine="640"/>
        <w:rPr>
          <w:rFonts w:ascii="仿宋_GB2312" w:eastAsia="仿宋_GB2312" w:hAnsi="仿宋_GB2312" w:cs="仿宋_GB2312"/>
          <w:color w:val="000000"/>
          <w:sz w:val="32"/>
          <w:szCs w:val="32"/>
          <w:lang w:val="zh-CN"/>
        </w:rPr>
      </w:pPr>
      <w:r>
        <w:rPr>
          <w:rFonts w:ascii="仿宋_GB2312" w:eastAsia="仿宋_GB2312" w:hAnsi="仿宋_GB2312" w:cs="仿宋_GB2312" w:hint="eastAsia"/>
          <w:color w:val="000000"/>
          <w:sz w:val="32"/>
          <w:szCs w:val="32"/>
          <w:lang w:val="zh-CN"/>
        </w:rPr>
        <w:t>2022</w:t>
      </w:r>
      <w:r>
        <w:rPr>
          <w:rFonts w:ascii="仿宋_GB2312" w:eastAsia="仿宋_GB2312" w:hAnsi="仿宋_GB2312" w:cs="仿宋_GB2312" w:hint="eastAsia"/>
          <w:color w:val="000000"/>
          <w:sz w:val="32"/>
          <w:szCs w:val="32"/>
          <w:lang w:val="zh-CN"/>
        </w:rPr>
        <w:t>年，沐川县疾病预防控制中心无政府采购支出。</w:t>
      </w:r>
    </w:p>
    <w:p w:rsidR="00B87FEE" w:rsidRDefault="00615A36">
      <w:pPr>
        <w:keepNext/>
        <w:keepLines/>
        <w:spacing w:line="580" w:lineRule="exact"/>
        <w:ind w:firstLine="643"/>
        <w:rPr>
          <w:rFonts w:ascii="仿宋_GB2312" w:eastAsia="仿宋_GB2312" w:hAnsi="仿宋_GB2312" w:cs="仿宋_GB2312"/>
          <w:b/>
          <w:color w:val="000000"/>
          <w:sz w:val="32"/>
          <w:szCs w:val="32"/>
          <w:lang w:val="zh-CN"/>
        </w:rPr>
      </w:pPr>
      <w:r>
        <w:rPr>
          <w:rFonts w:ascii="仿宋_GB2312" w:eastAsia="仿宋_GB2312" w:hAnsi="仿宋_GB2312" w:cs="仿宋_GB2312" w:hint="eastAsia"/>
          <w:b/>
          <w:color w:val="000000"/>
          <w:sz w:val="32"/>
          <w:szCs w:val="32"/>
          <w:lang w:val="zh-CN"/>
        </w:rPr>
        <w:t>（三）国有资产占有使用情况</w:t>
      </w:r>
    </w:p>
    <w:p w:rsidR="00B87FEE" w:rsidRDefault="00615A36">
      <w:pPr>
        <w:spacing w:line="580" w:lineRule="exact"/>
        <w:ind w:firstLine="640"/>
        <w:rPr>
          <w:rFonts w:ascii="仿宋_GB2312" w:eastAsia="仿宋_GB2312" w:hAnsi="仿宋_GB2312" w:cs="仿宋_GB2312"/>
          <w:color w:val="000000"/>
          <w:sz w:val="32"/>
          <w:szCs w:val="32"/>
          <w:lang w:val="zh-CN"/>
        </w:rPr>
      </w:pPr>
      <w:r>
        <w:rPr>
          <w:rFonts w:ascii="仿宋_GB2312" w:eastAsia="仿宋_GB2312" w:hAnsi="仿宋_GB2312" w:cs="仿宋_GB2312" w:hint="eastAsia"/>
          <w:color w:val="000000"/>
          <w:sz w:val="32"/>
          <w:szCs w:val="32"/>
          <w:lang w:val="zh-CN"/>
        </w:rPr>
        <w:t>截至</w:t>
      </w:r>
      <w:r>
        <w:rPr>
          <w:rFonts w:ascii="仿宋_GB2312" w:eastAsia="仿宋_GB2312" w:hAnsi="仿宋_GB2312" w:cs="仿宋_GB2312" w:hint="eastAsia"/>
          <w:color w:val="000000"/>
          <w:sz w:val="32"/>
          <w:szCs w:val="32"/>
          <w:lang w:val="zh-CN"/>
        </w:rPr>
        <w:t>2022</w:t>
      </w:r>
      <w:r>
        <w:rPr>
          <w:rFonts w:ascii="仿宋_GB2312" w:eastAsia="仿宋_GB2312" w:hAnsi="仿宋_GB2312" w:cs="仿宋_GB2312" w:hint="eastAsia"/>
          <w:color w:val="000000"/>
          <w:sz w:val="32"/>
          <w:szCs w:val="32"/>
          <w:lang w:val="zh-CN"/>
        </w:rPr>
        <w:t>年</w:t>
      </w:r>
      <w:r>
        <w:rPr>
          <w:rFonts w:ascii="仿宋_GB2312" w:eastAsia="仿宋_GB2312" w:hAnsi="仿宋_GB2312" w:cs="仿宋_GB2312" w:hint="eastAsia"/>
          <w:color w:val="000000"/>
          <w:sz w:val="32"/>
          <w:szCs w:val="32"/>
          <w:lang w:val="zh-CN"/>
        </w:rPr>
        <w:t>12</w:t>
      </w:r>
      <w:r>
        <w:rPr>
          <w:rFonts w:ascii="仿宋_GB2312" w:eastAsia="仿宋_GB2312" w:hAnsi="仿宋_GB2312" w:cs="仿宋_GB2312" w:hint="eastAsia"/>
          <w:color w:val="000000"/>
          <w:sz w:val="32"/>
          <w:szCs w:val="32"/>
          <w:lang w:val="zh-CN"/>
        </w:rPr>
        <w:t>月</w:t>
      </w:r>
      <w:r>
        <w:rPr>
          <w:rFonts w:ascii="仿宋_GB2312" w:eastAsia="仿宋_GB2312" w:hAnsi="仿宋_GB2312" w:cs="仿宋_GB2312" w:hint="eastAsia"/>
          <w:color w:val="000000"/>
          <w:sz w:val="32"/>
          <w:szCs w:val="32"/>
          <w:lang w:val="zh-CN"/>
        </w:rPr>
        <w:t>31</w:t>
      </w:r>
      <w:r>
        <w:rPr>
          <w:rFonts w:ascii="仿宋_GB2312" w:eastAsia="仿宋_GB2312" w:hAnsi="仿宋_GB2312" w:cs="仿宋_GB2312" w:hint="eastAsia"/>
          <w:color w:val="000000"/>
          <w:sz w:val="32"/>
          <w:szCs w:val="32"/>
          <w:lang w:val="zh-CN"/>
        </w:rPr>
        <w:t>日，沐川县疾病预防控制中心共有车辆</w:t>
      </w:r>
      <w:r>
        <w:rPr>
          <w:rFonts w:ascii="仿宋_GB2312" w:eastAsia="仿宋_GB2312" w:hAnsi="仿宋_GB2312" w:cs="仿宋_GB2312" w:hint="eastAsia"/>
          <w:color w:val="000000"/>
          <w:sz w:val="32"/>
          <w:szCs w:val="32"/>
          <w:lang w:val="zh-CN"/>
        </w:rPr>
        <w:t>3</w:t>
      </w:r>
      <w:r>
        <w:rPr>
          <w:rFonts w:ascii="仿宋_GB2312" w:eastAsia="仿宋_GB2312" w:hAnsi="仿宋_GB2312" w:cs="仿宋_GB2312" w:hint="eastAsia"/>
          <w:color w:val="000000"/>
          <w:sz w:val="32"/>
          <w:szCs w:val="32"/>
          <w:lang w:val="zh-CN"/>
        </w:rPr>
        <w:t>辆，其中：、主要领导干部用车</w:t>
      </w:r>
      <w:r>
        <w:rPr>
          <w:rFonts w:ascii="仿宋_GB2312" w:eastAsia="仿宋_GB2312" w:hAnsi="仿宋_GB2312" w:cs="仿宋_GB2312" w:hint="eastAsia"/>
          <w:color w:val="000000"/>
          <w:sz w:val="32"/>
          <w:szCs w:val="32"/>
          <w:lang w:val="zh-CN"/>
        </w:rPr>
        <w:t>0</w:t>
      </w:r>
      <w:r>
        <w:rPr>
          <w:rFonts w:ascii="仿宋_GB2312" w:eastAsia="仿宋_GB2312" w:hAnsi="仿宋_GB2312" w:cs="仿宋_GB2312" w:hint="eastAsia"/>
          <w:color w:val="000000"/>
          <w:sz w:val="32"/>
          <w:szCs w:val="32"/>
          <w:lang w:val="zh-CN"/>
        </w:rPr>
        <w:t>辆、机要通信用车</w:t>
      </w:r>
      <w:r>
        <w:rPr>
          <w:rFonts w:ascii="仿宋_GB2312" w:eastAsia="仿宋_GB2312" w:hAnsi="仿宋_GB2312" w:cs="仿宋_GB2312" w:hint="eastAsia"/>
          <w:color w:val="000000"/>
          <w:sz w:val="32"/>
          <w:szCs w:val="32"/>
          <w:lang w:val="zh-CN"/>
        </w:rPr>
        <w:t>0</w:t>
      </w:r>
      <w:r>
        <w:rPr>
          <w:rFonts w:ascii="仿宋_GB2312" w:eastAsia="仿宋_GB2312" w:hAnsi="仿宋_GB2312" w:cs="仿宋_GB2312" w:hint="eastAsia"/>
          <w:color w:val="000000"/>
          <w:sz w:val="32"/>
          <w:szCs w:val="32"/>
          <w:lang w:val="zh-CN"/>
        </w:rPr>
        <w:t>辆、应急保障用车</w:t>
      </w:r>
      <w:r>
        <w:rPr>
          <w:rFonts w:ascii="仿宋_GB2312" w:eastAsia="仿宋_GB2312" w:hAnsi="仿宋_GB2312" w:cs="仿宋_GB2312" w:hint="eastAsia"/>
          <w:color w:val="000000"/>
          <w:sz w:val="32"/>
          <w:szCs w:val="32"/>
          <w:lang w:val="zh-CN"/>
        </w:rPr>
        <w:t>3</w:t>
      </w:r>
      <w:r>
        <w:rPr>
          <w:rFonts w:ascii="仿宋_GB2312" w:eastAsia="仿宋_GB2312" w:hAnsi="仿宋_GB2312" w:cs="仿宋_GB2312" w:hint="eastAsia"/>
          <w:color w:val="000000"/>
          <w:sz w:val="32"/>
          <w:szCs w:val="32"/>
          <w:lang w:val="zh-CN"/>
        </w:rPr>
        <w:t>辆、执法执勤用车</w:t>
      </w:r>
      <w:r>
        <w:rPr>
          <w:rFonts w:ascii="仿宋_GB2312" w:eastAsia="仿宋_GB2312" w:hAnsi="仿宋_GB2312" w:cs="仿宋_GB2312" w:hint="eastAsia"/>
          <w:color w:val="000000"/>
          <w:sz w:val="32"/>
          <w:szCs w:val="32"/>
          <w:lang w:val="zh-CN"/>
        </w:rPr>
        <w:t>0</w:t>
      </w:r>
      <w:r>
        <w:rPr>
          <w:rFonts w:ascii="仿宋_GB2312" w:eastAsia="仿宋_GB2312" w:hAnsi="仿宋_GB2312" w:cs="仿宋_GB2312" w:hint="eastAsia"/>
          <w:color w:val="000000"/>
          <w:sz w:val="32"/>
          <w:szCs w:val="32"/>
          <w:lang w:val="zh-CN"/>
        </w:rPr>
        <w:t>辆、特种专业技术用车</w:t>
      </w:r>
      <w:r>
        <w:rPr>
          <w:rFonts w:ascii="仿宋_GB2312" w:eastAsia="仿宋_GB2312" w:hAnsi="仿宋_GB2312" w:cs="仿宋_GB2312" w:hint="eastAsia"/>
          <w:color w:val="000000"/>
          <w:sz w:val="32"/>
          <w:szCs w:val="32"/>
          <w:lang w:val="zh-CN"/>
        </w:rPr>
        <w:t>0</w:t>
      </w:r>
      <w:r>
        <w:rPr>
          <w:rFonts w:ascii="仿宋_GB2312" w:eastAsia="仿宋_GB2312" w:hAnsi="仿宋_GB2312" w:cs="仿宋_GB2312" w:hint="eastAsia"/>
          <w:color w:val="000000"/>
          <w:sz w:val="32"/>
          <w:szCs w:val="32"/>
          <w:lang w:val="zh-CN"/>
        </w:rPr>
        <w:t>辆、离退休干部用车</w:t>
      </w:r>
      <w:r>
        <w:rPr>
          <w:rFonts w:ascii="仿宋_GB2312" w:eastAsia="仿宋_GB2312" w:hAnsi="仿宋_GB2312" w:cs="仿宋_GB2312" w:hint="eastAsia"/>
          <w:color w:val="000000"/>
          <w:sz w:val="32"/>
          <w:szCs w:val="32"/>
          <w:lang w:val="zh-CN"/>
        </w:rPr>
        <w:t>0</w:t>
      </w:r>
      <w:r>
        <w:rPr>
          <w:rFonts w:ascii="仿宋_GB2312" w:eastAsia="仿宋_GB2312" w:hAnsi="仿宋_GB2312" w:cs="仿宋_GB2312" w:hint="eastAsia"/>
          <w:color w:val="000000"/>
          <w:sz w:val="32"/>
          <w:szCs w:val="32"/>
          <w:lang w:val="zh-CN"/>
        </w:rPr>
        <w:t>辆、其他用车</w:t>
      </w:r>
      <w:r>
        <w:rPr>
          <w:rFonts w:ascii="仿宋_GB2312" w:eastAsia="仿宋_GB2312" w:hAnsi="仿宋_GB2312" w:cs="仿宋_GB2312" w:hint="eastAsia"/>
          <w:color w:val="000000"/>
          <w:sz w:val="32"/>
          <w:szCs w:val="32"/>
          <w:lang w:val="zh-CN"/>
        </w:rPr>
        <w:t>0</w:t>
      </w:r>
      <w:r>
        <w:rPr>
          <w:rFonts w:ascii="仿宋_GB2312" w:eastAsia="仿宋_GB2312" w:hAnsi="仿宋_GB2312" w:cs="仿宋_GB2312" w:hint="eastAsia"/>
          <w:color w:val="000000"/>
          <w:sz w:val="32"/>
          <w:szCs w:val="32"/>
          <w:lang w:val="zh-CN"/>
        </w:rPr>
        <w:t>辆。单价</w:t>
      </w:r>
      <w:r>
        <w:rPr>
          <w:rFonts w:ascii="仿宋_GB2312" w:eastAsia="仿宋_GB2312" w:hAnsi="仿宋_GB2312" w:cs="仿宋_GB2312" w:hint="eastAsia"/>
          <w:color w:val="000000"/>
          <w:sz w:val="32"/>
          <w:szCs w:val="32"/>
          <w:lang w:val="zh-CN"/>
        </w:rPr>
        <w:t>100</w:t>
      </w:r>
      <w:r>
        <w:rPr>
          <w:rFonts w:ascii="仿宋_GB2312" w:eastAsia="仿宋_GB2312" w:hAnsi="仿宋_GB2312" w:cs="仿宋_GB2312" w:hint="eastAsia"/>
          <w:color w:val="000000"/>
          <w:sz w:val="32"/>
          <w:szCs w:val="32"/>
          <w:lang w:val="zh-CN"/>
        </w:rPr>
        <w:t>万元（含）以上设备</w:t>
      </w:r>
      <w:r>
        <w:rPr>
          <w:rFonts w:ascii="仿宋_GB2312" w:eastAsia="仿宋_GB2312" w:hAnsi="仿宋_GB2312" w:cs="仿宋_GB2312" w:hint="eastAsia"/>
          <w:color w:val="000000"/>
          <w:sz w:val="32"/>
          <w:szCs w:val="32"/>
          <w:lang w:val="zh-CN"/>
        </w:rPr>
        <w:t>0</w:t>
      </w:r>
      <w:r>
        <w:rPr>
          <w:rFonts w:ascii="仿宋_GB2312" w:eastAsia="仿宋_GB2312" w:hAnsi="仿宋_GB2312" w:cs="仿宋_GB2312" w:hint="eastAsia"/>
          <w:color w:val="000000"/>
          <w:sz w:val="32"/>
          <w:szCs w:val="32"/>
          <w:lang w:val="zh-CN"/>
        </w:rPr>
        <w:t>台（套</w:t>
      </w:r>
      <w:r>
        <w:rPr>
          <w:rFonts w:ascii="仿宋_GB2312" w:eastAsia="仿宋_GB2312" w:hAnsi="仿宋_GB2312" w:cs="仿宋_GB2312" w:hint="eastAsia"/>
          <w:color w:val="000000"/>
          <w:sz w:val="32"/>
          <w:szCs w:val="32"/>
          <w:lang w:val="zh-CN"/>
        </w:rPr>
        <w:t>)</w:t>
      </w:r>
      <w:r>
        <w:rPr>
          <w:rFonts w:ascii="仿宋_GB2312" w:eastAsia="仿宋_GB2312" w:hAnsi="仿宋_GB2312" w:cs="仿宋_GB2312" w:hint="eastAsia"/>
          <w:color w:val="000000"/>
          <w:sz w:val="32"/>
          <w:szCs w:val="32"/>
          <w:lang w:val="zh-CN"/>
        </w:rPr>
        <w:t>。</w:t>
      </w:r>
    </w:p>
    <w:p w:rsidR="00B87FEE" w:rsidRDefault="00615A36">
      <w:pPr>
        <w:keepNext/>
        <w:keepLines/>
        <w:spacing w:line="580" w:lineRule="exact"/>
        <w:ind w:firstLine="643"/>
        <w:rPr>
          <w:rFonts w:ascii="仿宋_GB2312" w:eastAsia="仿宋_GB2312" w:hAnsi="仿宋_GB2312" w:cs="仿宋_GB2312"/>
          <w:b/>
          <w:color w:val="000000"/>
          <w:sz w:val="32"/>
          <w:szCs w:val="32"/>
          <w:lang w:val="zh-CN"/>
        </w:rPr>
      </w:pPr>
      <w:r>
        <w:rPr>
          <w:rFonts w:ascii="仿宋_GB2312" w:eastAsia="仿宋_GB2312" w:hAnsi="仿宋_GB2312" w:cs="仿宋_GB2312" w:hint="eastAsia"/>
          <w:b/>
          <w:color w:val="000000"/>
          <w:sz w:val="32"/>
          <w:szCs w:val="32"/>
          <w:lang w:val="zh-CN"/>
        </w:rPr>
        <w:t>（四）预算绩效管理情况。</w:t>
      </w:r>
    </w:p>
    <w:p w:rsidR="00B87FEE" w:rsidRDefault="00615A36">
      <w:pPr>
        <w:spacing w:line="5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根据预算绩效管理要求，本部门</w:t>
      </w:r>
      <w:r>
        <w:rPr>
          <w:rFonts w:ascii="仿宋_GB2312" w:eastAsia="仿宋_GB2312" w:hAnsi="仿宋_GB2312" w:cs="仿宋_GB2312" w:hint="eastAsia"/>
          <w:sz w:val="32"/>
          <w:szCs w:val="32"/>
        </w:rPr>
        <w:t>在</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年度预算编制阶段，组织对艾滋病防治、重大传染病防控、预防接种服务费等</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个项目开展了预算事前绩效评估，对</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个项目编制了绩效目标，预算执行过程中，选取</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个项目开展绩效监控。年终执行完毕后，对</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个项目开展了绩效自评。同时，本部门对</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年部门整体开展绩效自评，《</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年沐川县疾病预防控制中心整体绩效评价报告》见附件（第四部分）。</w:t>
      </w:r>
    </w:p>
    <w:p w:rsidR="00B87FEE" w:rsidRDefault="00615A36">
      <w:pPr>
        <w:widowControl/>
        <w:spacing w:line="580" w:lineRule="exact"/>
        <w:jc w:val="left"/>
        <w:rPr>
          <w:rFonts w:ascii="仿宋_GB2312" w:eastAsia="仿宋_GB2312" w:hAnsi="仿宋_GB2312" w:cs="仿宋_GB2312"/>
          <w:b/>
          <w:sz w:val="32"/>
          <w:szCs w:val="32"/>
        </w:rPr>
      </w:pPr>
      <w:r>
        <w:rPr>
          <w:rFonts w:ascii="仿宋_GB2312" w:eastAsia="仿宋_GB2312" w:hAnsi="仿宋_GB2312" w:cs="仿宋_GB2312" w:hint="eastAsia"/>
          <w:b/>
          <w:sz w:val="32"/>
          <w:szCs w:val="32"/>
        </w:rPr>
        <w:br w:type="page"/>
      </w:r>
    </w:p>
    <w:p w:rsidR="00B87FEE" w:rsidRDefault="00615A36">
      <w:pPr>
        <w:numPr>
          <w:ilvl w:val="0"/>
          <w:numId w:val="3"/>
        </w:numPr>
        <w:spacing w:line="580" w:lineRule="exact"/>
        <w:ind w:firstLineChars="150" w:firstLine="663"/>
        <w:jc w:val="center"/>
        <w:outlineLvl w:val="0"/>
        <w:rPr>
          <w:rStyle w:val="10"/>
          <w:rFonts w:ascii="仿宋_GB2312" w:eastAsia="仿宋_GB2312" w:hAnsi="仿宋_GB2312" w:cs="仿宋_GB2312"/>
        </w:rPr>
      </w:pPr>
      <w:bookmarkStart w:id="20" w:name="_Toc15377225"/>
      <w:bookmarkStart w:id="21" w:name="_Toc15396613"/>
      <w:r>
        <w:rPr>
          <w:rFonts w:ascii="仿宋_GB2312" w:eastAsia="仿宋_GB2312" w:hAnsi="仿宋_GB2312" w:cs="仿宋_GB2312" w:hint="eastAsia"/>
          <w:b/>
          <w:bCs/>
          <w:sz w:val="44"/>
          <w:szCs w:val="44"/>
        </w:rPr>
        <w:lastRenderedPageBreak/>
        <w:t>名</w:t>
      </w:r>
      <w:r>
        <w:rPr>
          <w:rStyle w:val="10"/>
          <w:rFonts w:ascii="仿宋_GB2312" w:eastAsia="仿宋_GB2312" w:hAnsi="仿宋_GB2312" w:cs="仿宋_GB2312" w:hint="eastAsia"/>
        </w:rPr>
        <w:t>词解释</w:t>
      </w:r>
      <w:bookmarkEnd w:id="20"/>
      <w:bookmarkEnd w:id="21"/>
    </w:p>
    <w:p w:rsidR="00B87FEE" w:rsidRDefault="00B87FEE">
      <w:pPr>
        <w:spacing w:line="580" w:lineRule="exact"/>
        <w:jc w:val="left"/>
        <w:rPr>
          <w:rFonts w:ascii="仿宋_GB2312" w:eastAsia="仿宋_GB2312" w:hAnsi="仿宋_GB2312" w:cs="仿宋_GB2312"/>
          <w:b/>
          <w:sz w:val="32"/>
          <w:szCs w:val="32"/>
        </w:rPr>
      </w:pPr>
    </w:p>
    <w:p w:rsidR="00B87FEE" w:rsidRDefault="00615A36">
      <w:pPr>
        <w:pStyle w:val="Default"/>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auto"/>
          <w:sz w:val="32"/>
          <w:szCs w:val="32"/>
        </w:rPr>
        <w:t>1.</w:t>
      </w:r>
      <w:r>
        <w:rPr>
          <w:rFonts w:ascii="仿宋_GB2312" w:eastAsia="仿宋_GB2312" w:hAnsi="仿宋_GB2312" w:cs="仿宋_GB2312" w:hint="eastAsia"/>
          <w:color w:val="auto"/>
          <w:sz w:val="32"/>
          <w:szCs w:val="32"/>
        </w:rPr>
        <w:t>财政拨款收入：</w:t>
      </w:r>
      <w:r>
        <w:rPr>
          <w:rFonts w:ascii="仿宋_GB2312" w:eastAsia="仿宋_GB2312" w:hAnsi="仿宋_GB2312" w:cs="仿宋_GB2312" w:hint="eastAsia"/>
          <w:sz w:val="32"/>
          <w:szCs w:val="32"/>
        </w:rPr>
        <w:t>指单位从同级财政部门取得的财政预算资金。</w:t>
      </w:r>
    </w:p>
    <w:p w:rsidR="00B87FEE" w:rsidRDefault="00615A36">
      <w:pPr>
        <w:spacing w:line="58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w:t>
      </w:r>
      <w:r>
        <w:rPr>
          <w:rFonts w:ascii="仿宋_GB2312" w:eastAsia="仿宋_GB2312" w:hAnsi="仿宋_GB2312" w:cs="仿宋_GB2312" w:hint="eastAsia"/>
          <w:color w:val="000000"/>
          <w:sz w:val="32"/>
          <w:szCs w:val="32"/>
        </w:rPr>
        <w:t>社会保障和就业（类）行政事业单位离退休（款）机关事业单位基本养老保险费支出（项）：指反映机关事业单位实施养老保险制度由单位缴纳的基本养老保险支出。</w:t>
      </w:r>
    </w:p>
    <w:p w:rsidR="00B87FEE" w:rsidRDefault="00615A36">
      <w:pPr>
        <w:spacing w:line="580" w:lineRule="exact"/>
        <w:ind w:firstLineChars="200" w:firstLine="643"/>
        <w:rPr>
          <w:rFonts w:ascii="仿宋_GB2312" w:eastAsia="仿宋_GB2312" w:hAnsi="仿宋_GB2312" w:cs="仿宋_GB2312"/>
          <w:color w:val="000000"/>
          <w:sz w:val="32"/>
          <w:szCs w:val="32"/>
        </w:rPr>
      </w:pPr>
      <w:r>
        <w:rPr>
          <w:rStyle w:val="ac"/>
          <w:rFonts w:ascii="仿宋_GB2312" w:eastAsia="仿宋_GB2312" w:hAnsi="仿宋_GB2312" w:cs="仿宋_GB2312" w:hint="eastAsia"/>
          <w:color w:val="000000"/>
          <w:sz w:val="32"/>
          <w:szCs w:val="32"/>
        </w:rPr>
        <w:t>3.</w:t>
      </w:r>
      <w:r>
        <w:rPr>
          <w:rFonts w:ascii="仿宋_GB2312" w:eastAsia="仿宋_GB2312" w:hAnsi="仿宋_GB2312" w:cs="仿宋_GB2312" w:hint="eastAsia"/>
          <w:color w:val="000000"/>
          <w:sz w:val="32"/>
          <w:szCs w:val="32"/>
        </w:rPr>
        <w:t>卫生健康（类）公共卫生（款）疾病预防控制机构（项）</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指反映本单位基本支出。</w:t>
      </w:r>
    </w:p>
    <w:p w:rsidR="00B87FEE" w:rsidRDefault="00615A36">
      <w:pPr>
        <w:spacing w:line="58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4.</w:t>
      </w:r>
      <w:r>
        <w:rPr>
          <w:rFonts w:ascii="仿宋_GB2312" w:eastAsia="仿宋_GB2312" w:hAnsi="仿宋_GB2312" w:cs="仿宋_GB2312" w:hint="eastAsia"/>
          <w:color w:val="000000"/>
          <w:sz w:val="32"/>
          <w:szCs w:val="32"/>
        </w:rPr>
        <w:t>卫生健康（类）公共卫生（款）重大公共卫生服务（项）</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反映本单位重大公共卫生项目支出。</w:t>
      </w:r>
    </w:p>
    <w:p w:rsidR="00B87FEE" w:rsidRDefault="00615A36">
      <w:pPr>
        <w:spacing w:line="58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5.</w:t>
      </w:r>
      <w:r>
        <w:rPr>
          <w:rFonts w:ascii="仿宋_GB2312" w:eastAsia="仿宋_GB2312" w:hAnsi="仿宋_GB2312" w:cs="仿宋_GB2312" w:hint="eastAsia"/>
          <w:color w:val="000000"/>
          <w:sz w:val="32"/>
          <w:szCs w:val="32"/>
        </w:rPr>
        <w:t>卫生健康（类）行政事业单位医疗（款）事业单位医疗（项）</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反映本单位医疗保险支出</w:t>
      </w:r>
      <w:r>
        <w:rPr>
          <w:rFonts w:ascii="仿宋_GB2312" w:eastAsia="仿宋_GB2312" w:hAnsi="仿宋_GB2312" w:cs="仿宋_GB2312" w:hint="eastAsia"/>
          <w:sz w:val="32"/>
          <w:szCs w:val="32"/>
        </w:rPr>
        <w:t>。</w:t>
      </w:r>
    </w:p>
    <w:p w:rsidR="00B87FEE" w:rsidRDefault="00615A36">
      <w:pPr>
        <w:spacing w:line="580" w:lineRule="exact"/>
        <w:ind w:firstLineChars="200" w:firstLine="640"/>
        <w:rPr>
          <w:rFonts w:ascii="仿宋_GB2312" w:eastAsia="仿宋_GB2312" w:hAnsi="仿宋_GB2312" w:cs="仿宋_GB2312"/>
          <w:b/>
          <w:sz w:val="32"/>
          <w:szCs w:val="32"/>
        </w:rPr>
      </w:pPr>
      <w:r>
        <w:rPr>
          <w:rFonts w:ascii="仿宋_GB2312" w:eastAsia="仿宋_GB2312" w:hAnsi="仿宋_GB2312" w:cs="仿宋_GB2312" w:hint="eastAsia"/>
          <w:color w:val="000000"/>
          <w:sz w:val="32"/>
          <w:szCs w:val="32"/>
        </w:rPr>
        <w:t>6.</w:t>
      </w:r>
      <w:r>
        <w:rPr>
          <w:rFonts w:ascii="仿宋_GB2312" w:eastAsia="仿宋_GB2312" w:hAnsi="仿宋_GB2312" w:cs="仿宋_GB2312" w:hint="eastAsia"/>
          <w:color w:val="000000"/>
          <w:sz w:val="32"/>
          <w:szCs w:val="32"/>
        </w:rPr>
        <w:t>住房保障（类）住房改革支出（款）住房公积金（项）：指反映本单位按照人力资源和社会保障部、财政部规定的</w:t>
      </w:r>
      <w:r>
        <w:rPr>
          <w:rFonts w:ascii="仿宋_GB2312" w:eastAsia="仿宋_GB2312" w:hAnsi="仿宋_GB2312" w:cs="仿宋_GB2312" w:hint="eastAsia"/>
          <w:color w:val="000000"/>
          <w:sz w:val="32"/>
          <w:szCs w:val="32"/>
        </w:rPr>
        <w:t>基本工资和津贴补贴以及规定比例为职工缴纳的住房公积金。</w:t>
      </w:r>
    </w:p>
    <w:p w:rsidR="00B87FEE" w:rsidRDefault="00615A36">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基本支出：指为保障机构正常运转、完成日常工作任务而发生的人员支出和公用支出。</w:t>
      </w:r>
    </w:p>
    <w:p w:rsidR="00B87FEE" w:rsidRDefault="00615A36">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项目支出：指在基本支出之外为完成特定行政任务和事业发展目标所发生的支出。</w:t>
      </w:r>
      <w:r>
        <w:rPr>
          <w:rFonts w:ascii="仿宋_GB2312" w:eastAsia="仿宋_GB2312" w:hAnsi="仿宋_GB2312" w:cs="仿宋_GB2312" w:hint="eastAsia"/>
          <w:sz w:val="32"/>
          <w:szCs w:val="32"/>
        </w:rPr>
        <w:t xml:space="preserve"> </w:t>
      </w:r>
    </w:p>
    <w:p w:rsidR="00B87FEE" w:rsidRDefault="00615A36">
      <w:pPr>
        <w:pStyle w:val="Default"/>
        <w:spacing w:line="580" w:lineRule="exact"/>
        <w:ind w:firstLineChars="200" w:firstLine="640"/>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9.</w:t>
      </w:r>
      <w:r>
        <w:rPr>
          <w:rFonts w:ascii="仿宋_GB2312" w:eastAsia="仿宋_GB2312" w:hAnsi="仿宋_GB2312" w:cs="仿宋_GB2312" w:hint="eastAsia"/>
          <w:color w:val="auto"/>
          <w:sz w:val="32"/>
          <w:szCs w:val="32"/>
        </w:rPr>
        <w:t>“三公”经费：指单位用财政拨款安排的因公出国（境）费、公务用车购置及运行费和公务接待费。其中，因公出国（境）费反映单位公务出国（境）的国际旅费、国外城市间交通费、住宿费、伙食费、培训费、公杂费等支出；公务用</w:t>
      </w:r>
      <w:r>
        <w:rPr>
          <w:rFonts w:ascii="仿宋_GB2312" w:eastAsia="仿宋_GB2312" w:hAnsi="仿宋_GB2312" w:cs="仿宋_GB2312" w:hint="eastAsia"/>
          <w:color w:val="auto"/>
          <w:sz w:val="32"/>
          <w:szCs w:val="32"/>
        </w:rPr>
        <w:lastRenderedPageBreak/>
        <w:t>车购置及运行费反映单位公务用车车辆购置支出（含车辆购置税）及租用费、燃料费、维修费、过路过桥费、保险费等支出；公务接待费反映单位按规定开支的各类公务接待（含外宾接待）支出。</w:t>
      </w:r>
    </w:p>
    <w:p w:rsidR="00B87FEE" w:rsidRDefault="00615A36">
      <w:pPr>
        <w:spacing w:line="580" w:lineRule="exact"/>
        <w:jc w:val="center"/>
        <w:outlineLvl w:val="0"/>
        <w:rPr>
          <w:rStyle w:val="10"/>
          <w:rFonts w:ascii="仿宋_GB2312" w:eastAsia="仿宋_GB2312" w:hAnsi="仿宋_GB2312" w:cs="仿宋_GB2312"/>
          <w:b w:val="0"/>
          <w:sz w:val="32"/>
          <w:szCs w:val="32"/>
        </w:rPr>
      </w:pPr>
      <w:bookmarkStart w:id="22" w:name="_Toc15377226"/>
      <w:r>
        <w:rPr>
          <w:rFonts w:ascii="仿宋_GB2312" w:eastAsia="仿宋_GB2312" w:hAnsi="仿宋_GB2312" w:cs="仿宋_GB2312" w:hint="eastAsia"/>
          <w:b/>
          <w:sz w:val="32"/>
          <w:szCs w:val="32"/>
        </w:rPr>
        <w:br w:type="page"/>
      </w:r>
      <w:bookmarkStart w:id="23" w:name="_Toc15396614"/>
      <w:r>
        <w:rPr>
          <w:rFonts w:ascii="仿宋_GB2312" w:eastAsia="仿宋_GB2312" w:hAnsi="仿宋_GB2312" w:cs="仿宋_GB2312" w:hint="eastAsia"/>
          <w:b/>
          <w:bCs/>
          <w:sz w:val="44"/>
          <w:szCs w:val="44"/>
        </w:rPr>
        <w:lastRenderedPageBreak/>
        <w:t>第</w:t>
      </w:r>
      <w:r>
        <w:rPr>
          <w:rStyle w:val="10"/>
          <w:rFonts w:ascii="仿宋_GB2312" w:eastAsia="仿宋_GB2312" w:hAnsi="仿宋_GB2312" w:cs="仿宋_GB2312" w:hint="eastAsia"/>
        </w:rPr>
        <w:t>四部分</w:t>
      </w:r>
      <w:r>
        <w:rPr>
          <w:rStyle w:val="10"/>
          <w:rFonts w:ascii="仿宋_GB2312" w:eastAsia="仿宋_GB2312" w:hAnsi="仿宋_GB2312" w:cs="仿宋_GB2312" w:hint="eastAsia"/>
        </w:rPr>
        <w:t xml:space="preserve"> </w:t>
      </w:r>
      <w:r>
        <w:rPr>
          <w:rStyle w:val="10"/>
          <w:rFonts w:ascii="仿宋_GB2312" w:eastAsia="仿宋_GB2312" w:hAnsi="仿宋_GB2312" w:cs="仿宋_GB2312" w:hint="eastAsia"/>
        </w:rPr>
        <w:t>附件</w:t>
      </w:r>
      <w:bookmarkEnd w:id="23"/>
    </w:p>
    <w:p w:rsidR="00B87FEE" w:rsidRDefault="00615A36">
      <w:pPr>
        <w:spacing w:line="580" w:lineRule="exact"/>
        <w:ind w:firstLineChars="200" w:firstLine="723"/>
        <w:jc w:val="center"/>
        <w:rPr>
          <w:rFonts w:ascii="仿宋_GB2312" w:eastAsia="仿宋_GB2312" w:hAnsi="仿宋_GB2312" w:cs="仿宋_GB2312"/>
          <w:b/>
          <w:bCs/>
          <w:sz w:val="36"/>
          <w:szCs w:val="36"/>
          <w:lang w:val="zh-CN"/>
        </w:rPr>
      </w:pPr>
      <w:bookmarkStart w:id="24" w:name="_Toc15396618"/>
      <w:r>
        <w:rPr>
          <w:rFonts w:ascii="仿宋_GB2312" w:eastAsia="仿宋_GB2312" w:hAnsi="仿宋_GB2312" w:cs="仿宋_GB2312" w:hint="eastAsia"/>
          <w:b/>
          <w:bCs/>
          <w:sz w:val="36"/>
          <w:szCs w:val="36"/>
        </w:rPr>
        <w:t>艾滋病防治</w:t>
      </w:r>
      <w:r>
        <w:rPr>
          <w:rFonts w:ascii="仿宋_GB2312" w:eastAsia="仿宋_GB2312" w:hAnsi="仿宋_GB2312" w:cs="仿宋_GB2312" w:hint="eastAsia"/>
          <w:b/>
          <w:bCs/>
          <w:sz w:val="36"/>
          <w:szCs w:val="36"/>
          <w:lang w:val="zh-CN"/>
        </w:rPr>
        <w:t>项目</w:t>
      </w:r>
      <w:r>
        <w:rPr>
          <w:rFonts w:ascii="仿宋_GB2312" w:eastAsia="仿宋_GB2312" w:hAnsi="仿宋_GB2312" w:cs="仿宋_GB2312" w:hint="eastAsia"/>
          <w:b/>
          <w:bCs/>
          <w:sz w:val="36"/>
          <w:szCs w:val="36"/>
        </w:rPr>
        <w:t>2022</w:t>
      </w:r>
      <w:r>
        <w:rPr>
          <w:rFonts w:ascii="仿宋_GB2312" w:eastAsia="仿宋_GB2312" w:hAnsi="仿宋_GB2312" w:cs="仿宋_GB2312" w:hint="eastAsia"/>
          <w:b/>
          <w:bCs/>
          <w:sz w:val="36"/>
          <w:szCs w:val="36"/>
        </w:rPr>
        <w:t>年</w:t>
      </w:r>
      <w:r>
        <w:rPr>
          <w:rFonts w:ascii="仿宋_GB2312" w:eastAsia="仿宋_GB2312" w:hAnsi="仿宋_GB2312" w:cs="仿宋_GB2312" w:hint="eastAsia"/>
          <w:b/>
          <w:bCs/>
          <w:sz w:val="36"/>
          <w:szCs w:val="36"/>
          <w:lang w:val="zh-CN"/>
        </w:rPr>
        <w:t>绩效评价报告</w:t>
      </w:r>
    </w:p>
    <w:p w:rsidR="00B87FEE" w:rsidRDefault="00615A36">
      <w:pPr>
        <w:snapToGrid w:val="0"/>
        <w:spacing w:line="580" w:lineRule="exact"/>
        <w:ind w:firstLine="720"/>
        <w:rPr>
          <w:rFonts w:ascii="仿宋_GB2312" w:eastAsia="仿宋_GB2312" w:hAnsi="仿宋_GB2312" w:cs="仿宋_GB2312"/>
          <w:sz w:val="32"/>
          <w:szCs w:val="32"/>
          <w:lang w:val="zh-CN"/>
        </w:rPr>
      </w:pPr>
      <w:r>
        <w:rPr>
          <w:rFonts w:ascii="仿宋_GB2312" w:eastAsia="仿宋_GB2312" w:hAnsi="仿宋_GB2312" w:cs="仿宋_GB2312" w:hint="eastAsia"/>
          <w:sz w:val="32"/>
          <w:szCs w:val="32"/>
        </w:rPr>
        <w:t>一、</w:t>
      </w:r>
      <w:r>
        <w:rPr>
          <w:rFonts w:ascii="仿宋_GB2312" w:eastAsia="仿宋_GB2312" w:hAnsi="仿宋_GB2312" w:cs="仿宋_GB2312" w:hint="eastAsia"/>
          <w:sz w:val="32"/>
          <w:szCs w:val="32"/>
          <w:lang w:val="zh-CN"/>
        </w:rPr>
        <w:t>项目概况</w:t>
      </w:r>
    </w:p>
    <w:p w:rsidR="00B87FEE" w:rsidRDefault="00615A36">
      <w:pPr>
        <w:snapToGrid w:val="0"/>
        <w:spacing w:line="580" w:lineRule="exact"/>
        <w:ind w:firstLine="720"/>
        <w:rPr>
          <w:rFonts w:ascii="仿宋_GB2312" w:eastAsia="仿宋_GB2312" w:hAnsi="仿宋_GB2312" w:cs="仿宋_GB2312"/>
          <w:b/>
          <w:sz w:val="32"/>
          <w:szCs w:val="32"/>
          <w:lang w:val="zh-CN"/>
        </w:rPr>
      </w:pPr>
      <w:r>
        <w:rPr>
          <w:rFonts w:ascii="仿宋_GB2312" w:eastAsia="仿宋_GB2312" w:hAnsi="仿宋_GB2312" w:cs="仿宋_GB2312" w:hint="eastAsia"/>
          <w:b/>
          <w:sz w:val="32"/>
          <w:szCs w:val="32"/>
          <w:lang w:val="zh-CN"/>
        </w:rPr>
        <w:t>（一）项目基本情况。</w:t>
      </w:r>
    </w:p>
    <w:p w:rsidR="00B87FEE" w:rsidRDefault="00615A36">
      <w:pPr>
        <w:snapToGrid w:val="0"/>
        <w:spacing w:line="580" w:lineRule="exact"/>
        <w:ind w:firstLine="720"/>
        <w:rPr>
          <w:rFonts w:ascii="仿宋_GB2312" w:eastAsia="仿宋_GB2312" w:hAnsi="仿宋_GB2312" w:cs="仿宋_GB2312"/>
          <w:b/>
          <w:sz w:val="32"/>
          <w:szCs w:val="32"/>
        </w:rPr>
      </w:pPr>
      <w:r>
        <w:rPr>
          <w:rFonts w:ascii="仿宋_GB2312" w:eastAsia="仿宋_GB2312" w:hAnsi="仿宋_GB2312" w:cs="仿宋_GB2312" w:hint="eastAsia"/>
          <w:b/>
          <w:sz w:val="32"/>
          <w:szCs w:val="32"/>
        </w:rPr>
        <w:t xml:space="preserve">  </w:t>
      </w:r>
      <w:r>
        <w:rPr>
          <w:rFonts w:ascii="仿宋_GB2312" w:eastAsia="仿宋_GB2312" w:hAnsi="仿宋_GB2312" w:cs="仿宋_GB2312" w:hint="eastAsia"/>
          <w:sz w:val="32"/>
          <w:szCs w:val="32"/>
        </w:rPr>
        <w:t>为进一步完善“政府组织领导、部门各负其责、全社会共同参与”的防治机制，全面落实各项艾滋病预防控制措施，提高发现率，扩大治疗覆盖面，提升治疗成功率，降低死亡率，降低新发感染，提高感染者和病人的生活质量。</w:t>
      </w:r>
    </w:p>
    <w:p w:rsidR="00B87FEE" w:rsidRDefault="00615A36">
      <w:pPr>
        <w:spacing w:line="580" w:lineRule="exact"/>
        <w:ind w:firstLineChars="200" w:firstLine="640"/>
        <w:rPr>
          <w:rFonts w:ascii="仿宋_GB2312" w:eastAsia="仿宋_GB2312" w:hAnsi="仿宋_GB2312" w:cs="仿宋_GB2312"/>
          <w:b/>
          <w:sz w:val="32"/>
          <w:szCs w:val="32"/>
        </w:rPr>
      </w:pPr>
      <w:r>
        <w:rPr>
          <w:rFonts w:ascii="仿宋_GB2312" w:eastAsia="仿宋_GB2312" w:hAnsi="仿宋_GB2312" w:cs="仿宋_GB2312" w:hint="eastAsia"/>
          <w:sz w:val="32"/>
          <w:szCs w:val="32"/>
        </w:rPr>
        <w:t>根据《四川省财政厅</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四川省卫生健康委员会关于提前下达</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年重大传染病防控中央补助资金的通知》（川财社〔</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164</w:t>
      </w:r>
      <w:r w:rsidR="007D4DE3">
        <w:rPr>
          <w:rFonts w:ascii="仿宋_GB2312" w:eastAsia="仿宋_GB2312" w:hAnsi="仿宋_GB2312" w:cs="仿宋_GB2312" w:hint="eastAsia"/>
          <w:sz w:val="32"/>
          <w:szCs w:val="32"/>
        </w:rPr>
        <w:t>号）及《四川省卫生健康</w:t>
      </w:r>
      <w:bookmarkStart w:id="25" w:name="_GoBack"/>
      <w:bookmarkEnd w:id="25"/>
      <w:r>
        <w:rPr>
          <w:rFonts w:ascii="仿宋_GB2312" w:eastAsia="仿宋_GB2312" w:hAnsi="仿宋_GB2312" w:cs="仿宋_GB2312" w:hint="eastAsia"/>
          <w:sz w:val="32"/>
          <w:szCs w:val="32"/>
        </w:rPr>
        <w:t>委员会关于印发四川省</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年中央财政补助艾滋病等重大传染病和地方病防治项目第一批资金实施方案的通知》（川卫重传函〔</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号）文件精神，结合我县实际，制定资</w:t>
      </w:r>
      <w:r>
        <w:rPr>
          <w:rFonts w:ascii="仿宋_GB2312" w:eastAsia="仿宋_GB2312" w:hAnsi="仿宋_GB2312" w:cs="仿宋_GB2312" w:hint="eastAsia"/>
          <w:sz w:val="32"/>
          <w:szCs w:val="32"/>
        </w:rPr>
        <w:t>金使用方案，并按方案要求分配和使用资金。</w:t>
      </w:r>
    </w:p>
    <w:p w:rsidR="00B87FEE" w:rsidRDefault="00615A36">
      <w:pPr>
        <w:spacing w:line="58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2.</w:t>
      </w:r>
      <w:r>
        <w:rPr>
          <w:rFonts w:ascii="仿宋_GB2312" w:eastAsia="仿宋_GB2312" w:hAnsi="仿宋_GB2312" w:cs="仿宋_GB2312" w:hint="eastAsia"/>
          <w:b/>
          <w:sz w:val="32"/>
          <w:szCs w:val="32"/>
        </w:rPr>
        <w:t>年度目标</w:t>
      </w:r>
    </w:p>
    <w:p w:rsidR="00B87FEE" w:rsidRDefault="00615A36">
      <w:pPr>
        <w:spacing w:line="580" w:lineRule="exact"/>
        <w:ind w:firstLineChars="200" w:firstLine="640"/>
        <w:rPr>
          <w:rFonts w:ascii="仿宋_GB2312" w:eastAsia="仿宋_GB2312" w:hAnsi="仿宋_GB2312" w:cs="仿宋_GB2312"/>
          <w:b/>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）性病诊疗机构首次就诊者梅毒筛查率≥</w:t>
      </w:r>
      <w:r>
        <w:rPr>
          <w:rFonts w:ascii="仿宋_GB2312" w:eastAsia="仿宋_GB2312" w:hAnsi="仿宋_GB2312" w:cs="仿宋_GB2312" w:hint="eastAsia"/>
          <w:sz w:val="32"/>
          <w:szCs w:val="32"/>
        </w:rPr>
        <w:t>95%</w:t>
      </w:r>
      <w:r>
        <w:rPr>
          <w:rFonts w:ascii="仿宋_GB2312" w:eastAsia="仿宋_GB2312" w:hAnsi="仿宋_GB2312" w:cs="仿宋_GB2312" w:hint="eastAsia"/>
          <w:sz w:val="32"/>
          <w:szCs w:val="32"/>
        </w:rPr>
        <w:t>，门诊就诊者电子干预包发放率≥</w:t>
      </w:r>
      <w:r>
        <w:rPr>
          <w:rFonts w:ascii="仿宋_GB2312" w:eastAsia="仿宋_GB2312" w:hAnsi="仿宋_GB2312" w:cs="仿宋_GB2312" w:hint="eastAsia"/>
          <w:sz w:val="32"/>
          <w:szCs w:val="32"/>
        </w:rPr>
        <w:t>60%;</w:t>
      </w:r>
      <w:r>
        <w:rPr>
          <w:rFonts w:ascii="仿宋_GB2312" w:eastAsia="仿宋_GB2312" w:hAnsi="仿宋_GB2312" w:cs="仿宋_GB2312" w:hint="eastAsia"/>
          <w:sz w:val="32"/>
          <w:szCs w:val="32"/>
        </w:rPr>
        <w:t>县电子干预包发放覆盖率≥</w:t>
      </w:r>
      <w:r>
        <w:rPr>
          <w:rFonts w:ascii="仿宋_GB2312" w:eastAsia="仿宋_GB2312" w:hAnsi="仿宋_GB2312" w:cs="仿宋_GB2312" w:hint="eastAsia"/>
          <w:sz w:val="32"/>
          <w:szCs w:val="32"/>
        </w:rPr>
        <w:t>80%</w:t>
      </w:r>
      <w:r>
        <w:rPr>
          <w:rFonts w:ascii="仿宋_GB2312" w:eastAsia="仿宋_GB2312" w:hAnsi="仿宋_GB2312" w:cs="仿宋_GB2312" w:hint="eastAsia"/>
          <w:sz w:val="32"/>
          <w:szCs w:val="32"/>
        </w:rPr>
        <w:t>。</w:t>
      </w:r>
    </w:p>
    <w:p w:rsidR="00B87FEE" w:rsidRDefault="00615A36">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）现住址艾滋病存活感染者和病人规范化随访干预（含</w:t>
      </w:r>
      <w:r>
        <w:rPr>
          <w:rFonts w:ascii="仿宋_GB2312" w:eastAsia="仿宋_GB2312" w:hAnsi="仿宋_GB2312" w:cs="仿宋_GB2312" w:hint="eastAsia"/>
          <w:sz w:val="32"/>
          <w:szCs w:val="32"/>
        </w:rPr>
        <w:t>CD4</w:t>
      </w:r>
      <w:r>
        <w:rPr>
          <w:rFonts w:ascii="仿宋_GB2312" w:eastAsia="仿宋_GB2312" w:hAnsi="仿宋_GB2312" w:cs="仿宋_GB2312" w:hint="eastAsia"/>
          <w:sz w:val="32"/>
          <w:szCs w:val="32"/>
        </w:rPr>
        <w:t>检测）比例达</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；网络报告后</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个工作日内完成首次随访工作，并在网络报告系统填报。首次随访率达到当年实际应完成首次随访数的</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w:t>
      </w:r>
    </w:p>
    <w:p w:rsidR="00B87FEE" w:rsidRDefault="00615A36">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）免费抗病毒治疗任务完成率达</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以上，治疗覆</w:t>
      </w:r>
      <w:r>
        <w:rPr>
          <w:rFonts w:ascii="仿宋_GB2312" w:eastAsia="仿宋_GB2312" w:hAnsi="仿宋_GB2312" w:cs="仿宋_GB2312" w:hint="eastAsia"/>
          <w:sz w:val="32"/>
          <w:szCs w:val="32"/>
        </w:rPr>
        <w:lastRenderedPageBreak/>
        <w:t>盖率和成功率≥</w:t>
      </w:r>
      <w:r>
        <w:rPr>
          <w:rFonts w:ascii="仿宋_GB2312" w:eastAsia="仿宋_GB2312" w:hAnsi="仿宋_GB2312" w:cs="仿宋_GB2312" w:hint="eastAsia"/>
          <w:sz w:val="32"/>
          <w:szCs w:val="32"/>
        </w:rPr>
        <w:t>90%</w:t>
      </w:r>
      <w:r>
        <w:rPr>
          <w:rFonts w:ascii="仿宋_GB2312" w:eastAsia="仿宋_GB2312" w:hAnsi="仿宋_GB2312" w:cs="仿宋_GB2312" w:hint="eastAsia"/>
          <w:sz w:val="32"/>
          <w:szCs w:val="32"/>
        </w:rPr>
        <w:t>。</w:t>
      </w:r>
    </w:p>
    <w:p w:rsidR="00B87FEE" w:rsidRDefault="00615A36">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）生活困难、愿意接受帮扶的艾滋病病毒感染者、艾滋病病人及其家庭</w:t>
      </w:r>
      <w:r>
        <w:rPr>
          <w:rFonts w:ascii="仿宋_GB2312" w:eastAsia="仿宋_GB2312" w:hAnsi="仿宋_GB2312" w:cs="仿宋_GB2312" w:hint="eastAsia"/>
          <w:sz w:val="32"/>
          <w:szCs w:val="32"/>
        </w:rPr>
        <w:t>90%</w:t>
      </w:r>
      <w:r>
        <w:rPr>
          <w:rFonts w:ascii="仿宋_GB2312" w:eastAsia="仿宋_GB2312" w:hAnsi="仿宋_GB2312" w:cs="仿宋_GB2312" w:hint="eastAsia"/>
          <w:sz w:val="32"/>
          <w:szCs w:val="32"/>
        </w:rPr>
        <w:t>以上得到帮扶，艾滋病致孤儿童</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得到帮扶。</w:t>
      </w:r>
    </w:p>
    <w:p w:rsidR="00B87FEE" w:rsidRDefault="00615A36">
      <w:pPr>
        <w:spacing w:line="58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3.</w:t>
      </w:r>
      <w:r>
        <w:rPr>
          <w:rFonts w:ascii="仿宋_GB2312" w:eastAsia="仿宋_GB2312" w:hAnsi="仿宋_GB2312" w:cs="仿宋_GB2312" w:hint="eastAsia"/>
          <w:b/>
          <w:sz w:val="32"/>
          <w:szCs w:val="32"/>
        </w:rPr>
        <w:t>年度工作任务</w:t>
      </w:r>
    </w:p>
    <w:p w:rsidR="00B87FEE" w:rsidRDefault="00615A36">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VCT</w:t>
      </w:r>
      <w:r>
        <w:rPr>
          <w:rFonts w:ascii="仿宋_GB2312" w:eastAsia="仿宋_GB2312" w:hAnsi="仿宋_GB2312" w:cs="仿宋_GB2312" w:hint="eastAsia"/>
          <w:sz w:val="32"/>
          <w:szCs w:val="32"/>
        </w:rPr>
        <w:t>咨询检测</w:t>
      </w:r>
      <w:r>
        <w:rPr>
          <w:rFonts w:ascii="仿宋_GB2312" w:eastAsia="仿宋_GB2312" w:hAnsi="仿宋_GB2312" w:cs="仿宋_GB2312" w:hint="eastAsia"/>
          <w:sz w:val="32"/>
          <w:szCs w:val="32"/>
        </w:rPr>
        <w:t>188</w:t>
      </w:r>
      <w:r>
        <w:rPr>
          <w:rFonts w:ascii="仿宋_GB2312" w:eastAsia="仿宋_GB2312" w:hAnsi="仿宋_GB2312" w:cs="仿宋_GB2312" w:hint="eastAsia"/>
          <w:sz w:val="32"/>
          <w:szCs w:val="32"/>
        </w:rPr>
        <w:t>人。</w:t>
      </w:r>
    </w:p>
    <w:p w:rsidR="00B87FEE" w:rsidRDefault="00615A36">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）性病门诊干预</w:t>
      </w:r>
      <w:r>
        <w:rPr>
          <w:rFonts w:ascii="仿宋_GB2312" w:eastAsia="仿宋_GB2312" w:hAnsi="仿宋_GB2312" w:cs="仿宋_GB2312" w:hint="eastAsia"/>
          <w:sz w:val="32"/>
          <w:szCs w:val="32"/>
        </w:rPr>
        <w:t>341</w:t>
      </w:r>
      <w:r>
        <w:rPr>
          <w:rFonts w:ascii="仿宋_GB2312" w:eastAsia="仿宋_GB2312" w:hAnsi="仿宋_GB2312" w:cs="仿宋_GB2312" w:hint="eastAsia"/>
          <w:sz w:val="32"/>
          <w:szCs w:val="32"/>
        </w:rPr>
        <w:t>人；暗娼、</w:t>
      </w:r>
      <w:r>
        <w:rPr>
          <w:rFonts w:ascii="仿宋_GB2312" w:eastAsia="仿宋_GB2312" w:hAnsi="仿宋_GB2312" w:cs="仿宋_GB2312" w:hint="eastAsia"/>
          <w:sz w:val="32"/>
          <w:szCs w:val="32"/>
        </w:rPr>
        <w:t>MSM</w:t>
      </w:r>
      <w:r>
        <w:rPr>
          <w:rFonts w:ascii="仿宋_GB2312" w:eastAsia="仿宋_GB2312" w:hAnsi="仿宋_GB2312" w:cs="仿宋_GB2312" w:hint="eastAsia"/>
          <w:sz w:val="32"/>
          <w:szCs w:val="32"/>
        </w:rPr>
        <w:t>干预</w:t>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人。</w:t>
      </w:r>
    </w:p>
    <w:p w:rsidR="00B87FEE" w:rsidRDefault="00615A36">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）应随访感染者</w:t>
      </w:r>
      <w:r>
        <w:rPr>
          <w:rFonts w:ascii="仿宋_GB2312" w:eastAsia="仿宋_GB2312" w:hAnsi="仿宋_GB2312" w:cs="仿宋_GB2312" w:hint="eastAsia"/>
          <w:sz w:val="32"/>
          <w:szCs w:val="32"/>
        </w:rPr>
        <w:t>469</w:t>
      </w:r>
      <w:r>
        <w:rPr>
          <w:rFonts w:ascii="仿宋_GB2312" w:eastAsia="仿宋_GB2312" w:hAnsi="仿宋_GB2312" w:cs="仿宋_GB2312" w:hint="eastAsia"/>
          <w:sz w:val="32"/>
          <w:szCs w:val="32"/>
        </w:rPr>
        <w:t>人；首次随访感染者</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人。</w:t>
      </w:r>
    </w:p>
    <w:p w:rsidR="00B87FEE" w:rsidRDefault="00615A36">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）基本抗病毒治疗病人</w:t>
      </w:r>
      <w:r>
        <w:rPr>
          <w:rFonts w:ascii="仿宋_GB2312" w:eastAsia="仿宋_GB2312" w:hAnsi="仿宋_GB2312" w:cs="仿宋_GB2312" w:hint="eastAsia"/>
          <w:sz w:val="32"/>
          <w:szCs w:val="32"/>
        </w:rPr>
        <w:t>437</w:t>
      </w:r>
      <w:r>
        <w:rPr>
          <w:rFonts w:ascii="仿宋_GB2312" w:eastAsia="仿宋_GB2312" w:hAnsi="仿宋_GB2312" w:cs="仿宋_GB2312" w:hint="eastAsia"/>
          <w:sz w:val="32"/>
          <w:szCs w:val="32"/>
        </w:rPr>
        <w:t>人。</w:t>
      </w:r>
    </w:p>
    <w:p w:rsidR="00B87FEE" w:rsidRDefault="00615A36">
      <w:pPr>
        <w:spacing w:line="58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4.</w:t>
      </w:r>
      <w:r>
        <w:rPr>
          <w:rFonts w:ascii="仿宋_GB2312" w:eastAsia="仿宋_GB2312" w:hAnsi="仿宋_GB2312" w:cs="仿宋_GB2312" w:hint="eastAsia"/>
          <w:b/>
          <w:sz w:val="32"/>
          <w:szCs w:val="32"/>
        </w:rPr>
        <w:t>项目内容</w:t>
      </w:r>
    </w:p>
    <w:p w:rsidR="00B87FEE" w:rsidRDefault="00615A36">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）加强领导，整合资源，完善艾滋病、性病防治工作机制。</w:t>
      </w:r>
    </w:p>
    <w:p w:rsidR="00B87FEE" w:rsidRDefault="00615A36">
      <w:pPr>
        <w:spacing w:line="5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定期召开协调会议，针对本地情况在政策和措施上探索创新，及时研究解决本地防治工作中的问题。</w:t>
      </w:r>
    </w:p>
    <w:p w:rsidR="00B87FEE" w:rsidRDefault="00615A36">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）加强监测检测工作，准确掌握疫情趋势，及早发现感染者和病人。疾病控制机构和县级定点综合医院、妇幼保健机构等开展免费</w:t>
      </w:r>
      <w:r>
        <w:rPr>
          <w:rFonts w:ascii="仿宋_GB2312" w:eastAsia="仿宋_GB2312" w:hAnsi="仿宋_GB2312" w:cs="仿宋_GB2312" w:hint="eastAsia"/>
          <w:sz w:val="32"/>
          <w:szCs w:val="32"/>
        </w:rPr>
        <w:t>HIV</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HCV</w:t>
      </w:r>
      <w:r>
        <w:rPr>
          <w:rFonts w:ascii="仿宋_GB2312" w:eastAsia="仿宋_GB2312" w:hAnsi="仿宋_GB2312" w:cs="仿宋_GB2312" w:hint="eastAsia"/>
          <w:sz w:val="32"/>
          <w:szCs w:val="32"/>
        </w:rPr>
        <w:t>和梅毒检测咨询和外展服务，开展咨询点人员技能培训等。补助标准：</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元</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人次。</w:t>
      </w:r>
    </w:p>
    <w:p w:rsidR="00B87FEE" w:rsidRDefault="00615A36">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）全面落实重点人群干预措施。一是针对妇女、老年人、农民工和流动人口开展干预活动，每季度至少</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次；加强对学生艾滋病宣传教育，为学校开展宣传教育和干预等工作提供技术支持和指导；在当地主要的人流密集区、医院、商业区等公共场所，或利用当地的主要媒体开展艾滋病防治知识宣传。二是医疗、疾控机构等针对暗娼、</w:t>
      </w:r>
      <w:r>
        <w:rPr>
          <w:rFonts w:ascii="仿宋_GB2312" w:eastAsia="仿宋_GB2312" w:hAnsi="仿宋_GB2312" w:cs="仿宋_GB2312" w:hint="eastAsia"/>
          <w:sz w:val="32"/>
          <w:szCs w:val="32"/>
        </w:rPr>
        <w:t>MS</w:t>
      </w:r>
      <w:r>
        <w:rPr>
          <w:rFonts w:ascii="仿宋_GB2312" w:eastAsia="仿宋_GB2312" w:hAnsi="仿宋_GB2312" w:cs="仿宋_GB2312" w:hint="eastAsia"/>
          <w:sz w:val="32"/>
          <w:szCs w:val="32"/>
        </w:rPr>
        <w:t>M</w:t>
      </w:r>
      <w:r>
        <w:rPr>
          <w:rFonts w:ascii="仿宋_GB2312" w:eastAsia="仿宋_GB2312" w:hAnsi="仿宋_GB2312" w:cs="仿宋_GB2312" w:hint="eastAsia"/>
          <w:sz w:val="32"/>
          <w:szCs w:val="32"/>
        </w:rPr>
        <w:t>和社区吸</w:t>
      </w:r>
      <w:r>
        <w:rPr>
          <w:rFonts w:ascii="仿宋_GB2312" w:eastAsia="仿宋_GB2312" w:hAnsi="仿宋_GB2312" w:cs="仿宋_GB2312" w:hint="eastAsia"/>
          <w:sz w:val="32"/>
          <w:szCs w:val="32"/>
        </w:rPr>
        <w:lastRenderedPageBreak/>
        <w:t>毒者等高危人群开展干预。</w:t>
      </w:r>
    </w:p>
    <w:p w:rsidR="00B87FEE" w:rsidRDefault="00615A36">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）加强性病防治，组织实施调研指导工作。加强性病防治工作，强化性病疫情管理，开展病例核查，加强对医疗机构性病例报告的督导和培训。按照</w:t>
      </w:r>
      <w:r>
        <w:rPr>
          <w:rFonts w:ascii="仿宋_GB2312" w:eastAsia="仿宋_GB2312" w:hAnsi="仿宋_GB2312" w:cs="仿宋_GB2312" w:hint="eastAsia"/>
          <w:sz w:val="32"/>
          <w:szCs w:val="32"/>
        </w:rPr>
        <w:t>22</w:t>
      </w:r>
      <w:r>
        <w:rPr>
          <w:rFonts w:ascii="仿宋_GB2312" w:eastAsia="仿宋_GB2312" w:hAnsi="仿宋_GB2312" w:cs="仿宋_GB2312" w:hint="eastAsia"/>
          <w:sz w:val="32"/>
          <w:szCs w:val="32"/>
        </w:rPr>
        <w:t>元</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人次的标准补助医疗机构用于依托性病门诊开展性病就诊者提供规范化诊疗及干预服务，包含主动提供梅毒检测、规范治疗、发放宣传材料或电子干预包、提供随访转介服务等。</w:t>
      </w:r>
    </w:p>
    <w:p w:rsidR="00B87FEE" w:rsidRDefault="00615A36">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）加强随访服务和预防配偶间传播。按照感染者</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病人</w:t>
      </w:r>
      <w:r>
        <w:rPr>
          <w:rFonts w:ascii="仿宋_GB2312" w:eastAsia="仿宋_GB2312" w:hAnsi="仿宋_GB2312" w:cs="仿宋_GB2312" w:hint="eastAsia"/>
          <w:sz w:val="32"/>
          <w:szCs w:val="32"/>
        </w:rPr>
        <w:t>60</w:t>
      </w:r>
      <w:r>
        <w:rPr>
          <w:rFonts w:ascii="仿宋_GB2312" w:eastAsia="仿宋_GB2312" w:hAnsi="仿宋_GB2312" w:cs="仿宋_GB2312" w:hint="eastAsia"/>
          <w:sz w:val="32"/>
          <w:szCs w:val="32"/>
        </w:rPr>
        <w:t>元</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人</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年的标准，用于做好艾滋病病毒感染者和病人首次随访，落实确证阳性结果告知、行为学信息收集、医学咨询、配偶</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固定性伴</w:t>
      </w:r>
      <w:r>
        <w:rPr>
          <w:rFonts w:ascii="仿宋_GB2312" w:eastAsia="仿宋_GB2312" w:hAnsi="仿宋_GB2312" w:cs="仿宋_GB2312" w:hint="eastAsia"/>
          <w:sz w:val="32"/>
          <w:szCs w:val="32"/>
        </w:rPr>
        <w:t>告知、健康指导与行为干预等工作。后续随访</w:t>
      </w:r>
      <w:r>
        <w:rPr>
          <w:rFonts w:ascii="仿宋_GB2312" w:eastAsia="仿宋_GB2312" w:hAnsi="仿宋_GB2312" w:cs="仿宋_GB2312" w:hint="eastAsia"/>
          <w:sz w:val="32"/>
          <w:szCs w:val="32"/>
        </w:rPr>
        <w:t>240</w:t>
      </w:r>
      <w:r>
        <w:rPr>
          <w:rFonts w:ascii="仿宋_GB2312" w:eastAsia="仿宋_GB2312" w:hAnsi="仿宋_GB2312" w:cs="仿宋_GB2312" w:hint="eastAsia"/>
          <w:sz w:val="32"/>
          <w:szCs w:val="32"/>
        </w:rPr>
        <w:t>元</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人</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年，用于做好艾滋病病毒感染者和病人后续随访，落实医学咨询、</w:t>
      </w:r>
      <w:r>
        <w:rPr>
          <w:rFonts w:ascii="仿宋_GB2312" w:eastAsia="仿宋_GB2312" w:hAnsi="仿宋_GB2312" w:cs="仿宋_GB2312" w:hint="eastAsia"/>
          <w:sz w:val="32"/>
          <w:szCs w:val="32"/>
        </w:rPr>
        <w:t>CD4</w:t>
      </w:r>
      <w:r>
        <w:rPr>
          <w:rFonts w:ascii="仿宋_GB2312" w:eastAsia="仿宋_GB2312" w:hAnsi="仿宋_GB2312" w:cs="仿宋_GB2312" w:hint="eastAsia"/>
          <w:sz w:val="32"/>
          <w:szCs w:val="32"/>
        </w:rPr>
        <w:t>检测、结核检查、配偶</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固定性伴检测、治疗依从性咨询、高危行为干预和单阳家庭干预、预防教育、档案信息管理和材料费等。</w:t>
      </w:r>
      <w:r>
        <w:rPr>
          <w:rFonts w:ascii="仿宋_GB2312" w:eastAsia="仿宋_GB2312" w:hAnsi="仿宋_GB2312" w:cs="仿宋_GB2312" w:hint="eastAsia"/>
          <w:sz w:val="32"/>
          <w:szCs w:val="32"/>
        </w:rPr>
        <w:t xml:space="preserve">   </w:t>
      </w:r>
    </w:p>
    <w:p w:rsidR="00B87FEE" w:rsidRDefault="00615A36">
      <w:pPr>
        <w:spacing w:line="5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）扩大抗病毒治疗覆盖面，提高服务质量。做好患者动员治疗、依从性教育、督导服药和诊断等治疗相关工作，落实治疗失败病例个案分析和精准管理。按照</w:t>
      </w:r>
      <w:r>
        <w:rPr>
          <w:rFonts w:ascii="仿宋_GB2312" w:eastAsia="仿宋_GB2312" w:hAnsi="仿宋_GB2312" w:cs="仿宋_GB2312" w:hint="eastAsia"/>
          <w:sz w:val="32"/>
          <w:szCs w:val="32"/>
        </w:rPr>
        <w:t>620</w:t>
      </w:r>
      <w:r>
        <w:rPr>
          <w:rFonts w:ascii="仿宋_GB2312" w:eastAsia="仿宋_GB2312" w:hAnsi="仿宋_GB2312" w:cs="仿宋_GB2312" w:hint="eastAsia"/>
          <w:sz w:val="32"/>
          <w:szCs w:val="32"/>
        </w:rPr>
        <w:t>元</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人（其中医务人员</w:t>
      </w:r>
      <w:r>
        <w:rPr>
          <w:rFonts w:ascii="仿宋_GB2312" w:eastAsia="仿宋_GB2312" w:hAnsi="仿宋_GB2312" w:cs="仿宋_GB2312" w:hint="eastAsia"/>
          <w:sz w:val="32"/>
          <w:szCs w:val="32"/>
        </w:rPr>
        <w:t>120</w:t>
      </w:r>
      <w:r>
        <w:rPr>
          <w:rFonts w:ascii="仿宋_GB2312" w:eastAsia="仿宋_GB2312" w:hAnsi="仿宋_GB2312" w:cs="仿宋_GB2312" w:hint="eastAsia"/>
          <w:sz w:val="32"/>
          <w:szCs w:val="32"/>
        </w:rPr>
        <w:t>元</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人</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年，督导服药人员</w:t>
      </w:r>
      <w:r>
        <w:rPr>
          <w:rFonts w:ascii="仿宋_GB2312" w:eastAsia="仿宋_GB2312" w:hAnsi="仿宋_GB2312" w:cs="仿宋_GB2312" w:hint="eastAsia"/>
          <w:sz w:val="32"/>
          <w:szCs w:val="32"/>
        </w:rPr>
        <w:t>240</w:t>
      </w:r>
      <w:r>
        <w:rPr>
          <w:rFonts w:ascii="仿宋_GB2312" w:eastAsia="仿宋_GB2312" w:hAnsi="仿宋_GB2312" w:cs="仿宋_GB2312" w:hint="eastAsia"/>
          <w:sz w:val="32"/>
          <w:szCs w:val="32"/>
        </w:rPr>
        <w:t>元</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人</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年，定点医疗机构</w:t>
      </w:r>
      <w:r>
        <w:rPr>
          <w:rFonts w:ascii="仿宋_GB2312" w:eastAsia="仿宋_GB2312" w:hAnsi="仿宋_GB2312" w:cs="仿宋_GB2312" w:hint="eastAsia"/>
          <w:sz w:val="32"/>
          <w:szCs w:val="32"/>
        </w:rPr>
        <w:t>60</w:t>
      </w:r>
      <w:r>
        <w:rPr>
          <w:rFonts w:ascii="仿宋_GB2312" w:eastAsia="仿宋_GB2312" w:hAnsi="仿宋_GB2312" w:cs="仿宋_GB2312" w:hint="eastAsia"/>
          <w:sz w:val="32"/>
          <w:szCs w:val="32"/>
        </w:rPr>
        <w:t>元</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人</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年，病人检测和随访交通费</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元</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人</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年）用于患者病毒载量、耐药及毒副反应等相关检测及随访交通费、宣传教育、档案信息管理和材料费。</w:t>
      </w:r>
    </w:p>
    <w:p w:rsidR="00B87FEE" w:rsidRDefault="00615A36">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）开展艾滋病性传播专项行动治理。补助</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万元，用于开展艾滋病性传播专项打击等综合治理。加强对娱乐服</w:t>
      </w:r>
      <w:r>
        <w:rPr>
          <w:rFonts w:ascii="仿宋_GB2312" w:eastAsia="仿宋_GB2312" w:hAnsi="仿宋_GB2312" w:cs="仿宋_GB2312" w:hint="eastAsia"/>
          <w:sz w:val="32"/>
          <w:szCs w:val="32"/>
        </w:rPr>
        <w:lastRenderedPageBreak/>
        <w:t>务场所监督管理，严厉打击涉黄等违法犯罪活动，加大城乡结合部、建筑工地、农村场镇等区域的打击力度。对抓获的卖淫嫖娼、聚众淫乱、吸毒贩毒人员开展艾滋病检测，将检测发现的感染者纳入公安部门重点管控范围并及时开展抗病毒治疗。对故意传播艾滋病或聚众淫乱的，一律依法严肃查处，构成犯罪的，一律依法追究刑事责任。对查处的故</w:t>
      </w:r>
      <w:r>
        <w:rPr>
          <w:rFonts w:ascii="仿宋_GB2312" w:eastAsia="仿宋_GB2312" w:hAnsi="仿宋_GB2312" w:cs="仿宋_GB2312" w:hint="eastAsia"/>
          <w:sz w:val="32"/>
          <w:szCs w:val="32"/>
        </w:rPr>
        <w:t>意传播艾滋病案例进行警示性宣传。</w:t>
      </w:r>
    </w:p>
    <w:p w:rsidR="00B87FEE" w:rsidRDefault="00615A36">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）加强“三线”管理办能力建设和运行管理。补助定点医疗机构、妇幼保健机构、疾控机构各</w:t>
      </w: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万元，用于艾滋病防治管理办公室工作例会、信息互通、分片包干、培训指导及能力建设等运行经费。按照省政府有关要求，在疾控机构、定点医疗机构、妇幼保健机构实行“一把手”负责制，健全“三线一网底”防治工作体系，配齐配强专职人员，按照《四川省重大传染病防治工作委员会办公室关于建立“三线一网底”艾滋病防治体系的通知》要求，切实履职。</w:t>
      </w:r>
    </w:p>
    <w:p w:rsidR="00B87FEE" w:rsidRDefault="00615A36">
      <w:pPr>
        <w:snapToGrid w:val="0"/>
        <w:spacing w:line="580" w:lineRule="exact"/>
        <w:ind w:firstLine="720"/>
        <w:rPr>
          <w:rFonts w:ascii="仿宋_GB2312" w:eastAsia="仿宋_GB2312" w:hAnsi="仿宋_GB2312" w:cs="仿宋_GB2312"/>
          <w:sz w:val="32"/>
          <w:szCs w:val="32"/>
        </w:rPr>
      </w:pPr>
      <w:r>
        <w:rPr>
          <w:rFonts w:ascii="仿宋_GB2312" w:eastAsia="仿宋_GB2312" w:hAnsi="仿宋_GB2312" w:cs="仿宋_GB2312" w:hint="eastAsia"/>
          <w:sz w:val="32"/>
          <w:szCs w:val="32"/>
        </w:rPr>
        <w:t>二、项目资金申报及使用情况</w:t>
      </w:r>
    </w:p>
    <w:p w:rsidR="00B87FEE" w:rsidRDefault="00615A36">
      <w:pPr>
        <w:snapToGrid w:val="0"/>
        <w:spacing w:line="580" w:lineRule="exact"/>
        <w:ind w:firstLine="720"/>
        <w:rPr>
          <w:rFonts w:ascii="仿宋_GB2312" w:eastAsia="仿宋_GB2312" w:hAnsi="仿宋_GB2312" w:cs="仿宋_GB2312"/>
          <w:sz w:val="32"/>
          <w:szCs w:val="32"/>
          <w:lang w:val="zh-CN"/>
        </w:rPr>
      </w:pPr>
      <w:r>
        <w:rPr>
          <w:rFonts w:ascii="仿宋_GB2312" w:eastAsia="仿宋_GB2312" w:hAnsi="仿宋_GB2312" w:cs="仿宋_GB2312" w:hint="eastAsia"/>
          <w:color w:val="000000"/>
          <w:sz w:val="32"/>
          <w:szCs w:val="32"/>
          <w:lang w:val="zh-CN" w:bidi="ar"/>
        </w:rPr>
        <w:t>该项目资金为</w:t>
      </w:r>
      <w:r>
        <w:rPr>
          <w:rFonts w:ascii="仿宋_GB2312" w:eastAsia="仿宋_GB2312" w:hAnsi="仿宋_GB2312" w:cs="仿宋_GB2312" w:hint="eastAsia"/>
          <w:color w:val="000000"/>
          <w:sz w:val="32"/>
          <w:szCs w:val="32"/>
          <w:lang w:bidi="ar"/>
        </w:rPr>
        <w:t>72.21</w:t>
      </w:r>
      <w:r>
        <w:rPr>
          <w:rFonts w:ascii="仿宋_GB2312" w:eastAsia="仿宋_GB2312" w:hAnsi="仿宋_GB2312" w:cs="仿宋_GB2312" w:hint="eastAsia"/>
          <w:color w:val="000000"/>
          <w:sz w:val="32"/>
          <w:szCs w:val="32"/>
          <w:lang w:bidi="ar"/>
        </w:rPr>
        <w:t>元，属于中央财政资金。按照资金使用方案使用</w:t>
      </w:r>
      <w:r>
        <w:rPr>
          <w:rFonts w:ascii="仿宋_GB2312" w:eastAsia="仿宋_GB2312" w:hAnsi="仿宋_GB2312" w:cs="仿宋_GB2312" w:hint="eastAsia"/>
          <w:sz w:val="32"/>
          <w:szCs w:val="32"/>
          <w:lang w:val="zh-CN"/>
        </w:rPr>
        <w:t>。</w:t>
      </w:r>
    </w:p>
    <w:p w:rsidR="00B87FEE" w:rsidRDefault="00615A36">
      <w:pPr>
        <w:snapToGrid w:val="0"/>
        <w:spacing w:line="580" w:lineRule="exact"/>
        <w:ind w:firstLine="720"/>
        <w:rPr>
          <w:rFonts w:ascii="仿宋_GB2312" w:eastAsia="仿宋_GB2312" w:hAnsi="仿宋_GB2312" w:cs="仿宋_GB2312"/>
          <w:sz w:val="32"/>
          <w:szCs w:val="32"/>
        </w:rPr>
      </w:pPr>
      <w:r>
        <w:rPr>
          <w:rFonts w:ascii="仿宋_GB2312" w:eastAsia="仿宋_GB2312" w:hAnsi="仿宋_GB2312" w:cs="仿宋_GB2312" w:hint="eastAsia"/>
          <w:sz w:val="32"/>
          <w:szCs w:val="32"/>
        </w:rPr>
        <w:t>三、项目实施及管理情况</w:t>
      </w:r>
    </w:p>
    <w:p w:rsidR="00B87FEE" w:rsidRDefault="00615A36">
      <w:pPr>
        <w:widowControl/>
        <w:spacing w:line="580" w:lineRule="exact"/>
        <w:ind w:firstLineChars="200" w:firstLine="640"/>
        <w:rPr>
          <w:rFonts w:ascii="仿宋_GB2312" w:eastAsia="仿宋_GB2312" w:hAnsi="仿宋_GB2312" w:cs="仿宋_GB2312"/>
          <w:b/>
          <w:sz w:val="32"/>
          <w:szCs w:val="32"/>
        </w:rPr>
      </w:pPr>
      <w:r>
        <w:rPr>
          <w:rFonts w:ascii="仿宋_GB2312" w:eastAsia="仿宋_GB2312" w:hAnsi="仿宋_GB2312" w:cs="仿宋_GB2312" w:hint="eastAsia"/>
          <w:color w:val="000000"/>
          <w:sz w:val="32"/>
          <w:szCs w:val="32"/>
          <w:lang w:bidi="ar"/>
        </w:rPr>
        <w:t>项目实施过程中，严格按照项目资金管理办法对资金进行计划拨、使用，并严格按照《政府会计制度》及适用准则进行核算，保证了账务处理的及时性和完整性。</w:t>
      </w:r>
    </w:p>
    <w:p w:rsidR="00B87FEE" w:rsidRDefault="00615A36">
      <w:pPr>
        <w:snapToGrid w:val="0"/>
        <w:spacing w:line="580" w:lineRule="exact"/>
        <w:ind w:firstLine="720"/>
        <w:rPr>
          <w:rFonts w:ascii="仿宋_GB2312" w:eastAsia="仿宋_GB2312" w:hAnsi="仿宋_GB2312" w:cs="仿宋_GB2312"/>
          <w:sz w:val="32"/>
          <w:szCs w:val="32"/>
          <w:lang w:val="zh-CN"/>
        </w:rPr>
      </w:pPr>
      <w:r>
        <w:rPr>
          <w:rFonts w:ascii="仿宋_GB2312" w:eastAsia="仿宋_GB2312" w:hAnsi="仿宋_GB2312" w:cs="仿宋_GB2312" w:hint="eastAsia"/>
          <w:sz w:val="32"/>
          <w:szCs w:val="32"/>
        </w:rPr>
        <w:t>四、项目绩效情况</w:t>
      </w:r>
      <w:r>
        <w:rPr>
          <w:rFonts w:ascii="仿宋_GB2312" w:eastAsia="仿宋_GB2312" w:hAnsi="仿宋_GB2312" w:cs="仿宋_GB2312" w:hint="eastAsia"/>
          <w:sz w:val="32"/>
          <w:szCs w:val="32"/>
          <w:lang w:val="zh-CN"/>
        </w:rPr>
        <w:tab/>
      </w:r>
    </w:p>
    <w:p w:rsidR="00B87FEE" w:rsidRDefault="00615A36">
      <w:pPr>
        <w:snapToGrid w:val="0"/>
        <w:spacing w:line="580" w:lineRule="exact"/>
        <w:ind w:firstLine="720"/>
        <w:rPr>
          <w:rFonts w:ascii="仿宋_GB2312" w:eastAsia="仿宋_GB2312" w:hAnsi="仿宋_GB2312" w:cs="仿宋_GB2312"/>
          <w:b/>
          <w:sz w:val="32"/>
          <w:szCs w:val="32"/>
          <w:lang w:val="zh-CN"/>
        </w:rPr>
      </w:pPr>
      <w:r>
        <w:rPr>
          <w:rFonts w:ascii="仿宋_GB2312" w:eastAsia="仿宋_GB2312" w:hAnsi="仿宋_GB2312" w:cs="仿宋_GB2312" w:hint="eastAsia"/>
          <w:b/>
          <w:sz w:val="32"/>
          <w:szCs w:val="32"/>
          <w:lang w:val="zh-CN"/>
        </w:rPr>
        <w:t>（一）项目完成情况。</w:t>
      </w:r>
    </w:p>
    <w:p w:rsidR="00B87FEE" w:rsidRDefault="00615A36">
      <w:pPr>
        <w:snapToGrid w:val="0"/>
        <w:spacing w:line="580" w:lineRule="exact"/>
        <w:ind w:firstLine="72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现住址艾滋病存活感染者和病人规范化随访干预（含</w:t>
      </w:r>
      <w:r>
        <w:rPr>
          <w:rFonts w:ascii="仿宋_GB2312" w:eastAsia="仿宋_GB2312" w:hAnsi="仿宋_GB2312" w:cs="仿宋_GB2312" w:hint="eastAsia"/>
          <w:sz w:val="32"/>
          <w:szCs w:val="32"/>
        </w:rPr>
        <w:t>CD4</w:t>
      </w:r>
      <w:r>
        <w:rPr>
          <w:rFonts w:ascii="仿宋_GB2312" w:eastAsia="仿宋_GB2312" w:hAnsi="仿宋_GB2312" w:cs="仿宋_GB2312" w:hint="eastAsia"/>
          <w:sz w:val="32"/>
          <w:szCs w:val="32"/>
        </w:rPr>
        <w:t>检测）比例达</w:t>
      </w:r>
      <w:r>
        <w:rPr>
          <w:rFonts w:ascii="仿宋_GB2312" w:eastAsia="仿宋_GB2312" w:hAnsi="仿宋_GB2312" w:cs="仿宋_GB2312" w:hint="eastAsia"/>
          <w:sz w:val="32"/>
          <w:szCs w:val="32"/>
          <w:shd w:val="clear" w:color="auto" w:fill="FFFFFF"/>
        </w:rPr>
        <w:t>91.49%</w:t>
      </w:r>
      <w:r>
        <w:rPr>
          <w:rFonts w:ascii="仿宋_GB2312" w:eastAsia="仿宋_GB2312" w:hAnsi="仿宋_GB2312" w:cs="仿宋_GB2312" w:hint="eastAsia"/>
          <w:sz w:val="32"/>
          <w:szCs w:val="32"/>
        </w:rPr>
        <w:t>，随访到的感染者和病人接受结核病筛查比例达</w:t>
      </w:r>
      <w:r>
        <w:rPr>
          <w:rFonts w:ascii="仿宋_GB2312" w:eastAsia="仿宋_GB2312" w:hAnsi="仿宋_GB2312" w:cs="仿宋_GB2312" w:hint="eastAsia"/>
          <w:sz w:val="32"/>
          <w:szCs w:val="32"/>
          <w:shd w:val="clear" w:color="auto" w:fill="FFFFFF"/>
        </w:rPr>
        <w:t>94.78%</w:t>
      </w:r>
      <w:r>
        <w:rPr>
          <w:rFonts w:ascii="仿宋_GB2312" w:eastAsia="仿宋_GB2312" w:hAnsi="仿宋_GB2312" w:cs="仿宋_GB2312" w:hint="eastAsia"/>
          <w:sz w:val="32"/>
          <w:szCs w:val="32"/>
        </w:rPr>
        <w:t>。单阳家庭配偶检测比例达</w:t>
      </w:r>
      <w:r>
        <w:rPr>
          <w:rFonts w:ascii="仿宋_GB2312" w:eastAsia="仿宋_GB2312" w:hAnsi="仿宋_GB2312" w:cs="仿宋_GB2312" w:hint="eastAsia"/>
          <w:sz w:val="32"/>
          <w:szCs w:val="32"/>
          <w:shd w:val="clear" w:color="auto" w:fill="FFFFFF"/>
        </w:rPr>
        <w:t>94.48%</w:t>
      </w:r>
      <w:r>
        <w:rPr>
          <w:rFonts w:ascii="仿宋_GB2312" w:eastAsia="仿宋_GB2312" w:hAnsi="仿宋_GB2312" w:cs="仿宋_GB2312" w:hint="eastAsia"/>
          <w:sz w:val="32"/>
          <w:szCs w:val="32"/>
        </w:rPr>
        <w:t>。抗病毒治疗覆盖率达</w:t>
      </w:r>
      <w:r>
        <w:rPr>
          <w:rFonts w:ascii="仿宋_GB2312" w:eastAsia="仿宋_GB2312" w:hAnsi="仿宋_GB2312" w:cs="仿宋_GB2312" w:hint="eastAsia"/>
          <w:sz w:val="32"/>
          <w:szCs w:val="32"/>
          <w:shd w:val="clear" w:color="auto" w:fill="FFFFFF"/>
        </w:rPr>
        <w:t>93.76%</w:t>
      </w:r>
      <w:r>
        <w:rPr>
          <w:rFonts w:ascii="仿宋_GB2312" w:eastAsia="仿宋_GB2312" w:hAnsi="仿宋_GB2312" w:cs="仿宋_GB2312" w:hint="eastAsia"/>
          <w:sz w:val="32"/>
          <w:szCs w:val="32"/>
        </w:rPr>
        <w:t>以上。</w:t>
      </w:r>
    </w:p>
    <w:p w:rsidR="00B87FEE" w:rsidRDefault="00615A36">
      <w:pPr>
        <w:snapToGrid w:val="0"/>
        <w:spacing w:line="580" w:lineRule="exact"/>
        <w:ind w:firstLine="720"/>
        <w:rPr>
          <w:rFonts w:ascii="仿宋_GB2312" w:eastAsia="仿宋_GB2312" w:hAnsi="仿宋_GB2312" w:cs="仿宋_GB2312"/>
          <w:b/>
          <w:sz w:val="32"/>
          <w:szCs w:val="32"/>
          <w:lang w:val="zh-CN"/>
        </w:rPr>
      </w:pPr>
      <w:r>
        <w:rPr>
          <w:rFonts w:ascii="仿宋_GB2312" w:eastAsia="仿宋_GB2312" w:hAnsi="仿宋_GB2312" w:cs="仿宋_GB2312" w:hint="eastAsia"/>
          <w:b/>
          <w:sz w:val="32"/>
          <w:szCs w:val="32"/>
          <w:lang w:val="zh-CN"/>
        </w:rPr>
        <w:t>（二）项目效益情况。</w:t>
      </w:r>
    </w:p>
    <w:p w:rsidR="00B87FEE" w:rsidRDefault="00615A36">
      <w:pPr>
        <w:snapToGrid w:val="0"/>
        <w:spacing w:line="580" w:lineRule="exact"/>
        <w:ind w:firstLine="720"/>
        <w:rPr>
          <w:rFonts w:ascii="仿宋_GB2312" w:eastAsia="仿宋_GB2312" w:hAnsi="仿宋_GB2312" w:cs="仿宋_GB2312"/>
          <w:sz w:val="32"/>
          <w:szCs w:val="32"/>
          <w:lang w:val="zh-CN"/>
        </w:rPr>
      </w:pPr>
      <w:r>
        <w:rPr>
          <w:rFonts w:ascii="仿宋_GB2312" w:eastAsia="仿宋_GB2312" w:hAnsi="仿宋_GB2312" w:cs="仿宋_GB2312" w:hint="eastAsia"/>
          <w:sz w:val="32"/>
          <w:szCs w:val="32"/>
          <w:lang w:val="zh-CN"/>
        </w:rPr>
        <w:t>通过该项目的实施，</w:t>
      </w:r>
      <w:r>
        <w:rPr>
          <w:rFonts w:ascii="仿宋_GB2312" w:eastAsia="仿宋_GB2312" w:hAnsi="仿宋_GB2312" w:cs="仿宋_GB2312" w:hint="eastAsia"/>
          <w:sz w:val="32"/>
          <w:szCs w:val="32"/>
          <w:lang w:val="zh-CN"/>
        </w:rPr>
        <w:t>减轻了病人的治疗检测费用，从而抑制了疾病的传播，使群众的健康水平得到了提高。</w:t>
      </w:r>
    </w:p>
    <w:p w:rsidR="00B87FEE" w:rsidRDefault="00615A36">
      <w:pPr>
        <w:snapToGrid w:val="0"/>
        <w:spacing w:line="580" w:lineRule="exact"/>
        <w:ind w:firstLine="720"/>
        <w:rPr>
          <w:rFonts w:ascii="仿宋_GB2312" w:eastAsia="仿宋_GB2312" w:hAnsi="仿宋_GB2312" w:cs="仿宋_GB2312"/>
          <w:sz w:val="32"/>
          <w:szCs w:val="32"/>
        </w:rPr>
      </w:pPr>
      <w:r>
        <w:rPr>
          <w:rFonts w:ascii="仿宋_GB2312" w:eastAsia="仿宋_GB2312" w:hAnsi="仿宋_GB2312" w:cs="仿宋_GB2312" w:hint="eastAsia"/>
          <w:sz w:val="32"/>
          <w:szCs w:val="32"/>
        </w:rPr>
        <w:t>五、评价结论及建议</w:t>
      </w:r>
    </w:p>
    <w:p w:rsidR="00B87FEE" w:rsidRDefault="00615A36">
      <w:pPr>
        <w:snapToGrid w:val="0"/>
        <w:spacing w:line="580" w:lineRule="exact"/>
        <w:ind w:firstLine="720"/>
        <w:rPr>
          <w:rFonts w:ascii="仿宋_GB2312" w:eastAsia="仿宋_GB2312" w:hAnsi="仿宋_GB2312" w:cs="仿宋_GB2312"/>
          <w:b/>
          <w:sz w:val="32"/>
          <w:szCs w:val="32"/>
          <w:lang w:val="zh-CN"/>
        </w:rPr>
      </w:pPr>
      <w:r>
        <w:rPr>
          <w:rFonts w:ascii="仿宋_GB2312" w:eastAsia="仿宋_GB2312" w:hAnsi="仿宋_GB2312" w:cs="仿宋_GB2312" w:hint="eastAsia"/>
          <w:b/>
          <w:sz w:val="32"/>
          <w:szCs w:val="32"/>
          <w:lang w:val="zh-CN"/>
        </w:rPr>
        <w:t>（一）评价结论。</w:t>
      </w:r>
    </w:p>
    <w:p w:rsidR="00B87FEE" w:rsidRDefault="00615A36">
      <w:pPr>
        <w:snapToGrid w:val="0"/>
        <w:spacing w:line="580" w:lineRule="exact"/>
        <w:ind w:firstLineChars="200" w:firstLine="640"/>
        <w:rPr>
          <w:rFonts w:ascii="仿宋_GB2312" w:eastAsia="仿宋_GB2312" w:hAnsi="仿宋_GB2312" w:cs="仿宋_GB2312"/>
          <w:sz w:val="32"/>
          <w:szCs w:val="32"/>
          <w:bdr w:val="single" w:sz="4" w:space="0" w:color="auto"/>
          <w:lang w:val="zh-CN"/>
        </w:rPr>
      </w:pPr>
      <w:r>
        <w:rPr>
          <w:rFonts w:ascii="仿宋_GB2312" w:eastAsia="仿宋_GB2312" w:hAnsi="仿宋_GB2312" w:cs="仿宋_GB2312" w:hint="eastAsia"/>
          <w:color w:val="000000"/>
          <w:sz w:val="32"/>
          <w:szCs w:val="32"/>
        </w:rPr>
        <w:t>该项目实施后，有力的遏制了艾滋病的传播风险，降低了未及时治疗的死亡率，巩固了群众的生命线。</w:t>
      </w:r>
    </w:p>
    <w:p w:rsidR="00B87FEE" w:rsidRDefault="00615A36">
      <w:pPr>
        <w:snapToGrid w:val="0"/>
        <w:spacing w:line="580" w:lineRule="exact"/>
        <w:ind w:firstLine="720"/>
        <w:rPr>
          <w:rFonts w:ascii="仿宋_GB2312" w:eastAsia="仿宋_GB2312" w:hAnsi="仿宋_GB2312" w:cs="仿宋_GB2312"/>
          <w:b/>
          <w:sz w:val="32"/>
          <w:szCs w:val="32"/>
          <w:lang w:val="zh-CN"/>
        </w:rPr>
      </w:pPr>
      <w:r>
        <w:rPr>
          <w:rFonts w:ascii="仿宋_GB2312" w:eastAsia="仿宋_GB2312" w:hAnsi="仿宋_GB2312" w:cs="仿宋_GB2312" w:hint="eastAsia"/>
          <w:b/>
          <w:sz w:val="32"/>
          <w:szCs w:val="32"/>
          <w:lang w:val="zh-CN"/>
        </w:rPr>
        <w:t>（二）存在的问题。</w:t>
      </w:r>
    </w:p>
    <w:p w:rsidR="00B87FEE" w:rsidRDefault="00615A36">
      <w:pPr>
        <w:widowControl/>
        <w:spacing w:line="580" w:lineRule="exact"/>
        <w:ind w:firstLineChars="300" w:firstLine="960"/>
        <w:rPr>
          <w:rFonts w:ascii="仿宋_GB2312" w:eastAsia="仿宋_GB2312" w:hAnsi="仿宋_GB2312" w:cs="仿宋_GB2312"/>
          <w:sz w:val="32"/>
          <w:szCs w:val="32"/>
          <w:lang w:val="zh-CN"/>
        </w:rPr>
      </w:pPr>
      <w:r>
        <w:rPr>
          <w:rFonts w:ascii="仿宋_GB2312" w:eastAsia="仿宋_GB2312" w:hAnsi="仿宋_GB2312" w:cs="仿宋_GB2312" w:hint="eastAsia"/>
          <w:color w:val="000000"/>
          <w:sz w:val="32"/>
          <w:szCs w:val="32"/>
          <w:lang w:bidi="ar"/>
        </w:rPr>
        <w:t>该项目在实施中，暂未发现问题。</w:t>
      </w:r>
    </w:p>
    <w:p w:rsidR="00B87FEE" w:rsidRDefault="00615A36">
      <w:pPr>
        <w:snapToGrid w:val="0"/>
        <w:spacing w:line="580" w:lineRule="exact"/>
        <w:ind w:firstLine="720"/>
        <w:rPr>
          <w:rFonts w:ascii="仿宋_GB2312" w:eastAsia="仿宋_GB2312" w:hAnsi="仿宋_GB2312" w:cs="仿宋_GB2312"/>
          <w:b/>
          <w:sz w:val="32"/>
          <w:szCs w:val="32"/>
          <w:lang w:val="zh-CN"/>
        </w:rPr>
      </w:pPr>
      <w:r>
        <w:rPr>
          <w:rFonts w:ascii="仿宋_GB2312" w:eastAsia="仿宋_GB2312" w:hAnsi="仿宋_GB2312" w:cs="仿宋_GB2312" w:hint="eastAsia"/>
          <w:b/>
          <w:sz w:val="32"/>
          <w:szCs w:val="32"/>
          <w:lang w:val="zh-CN"/>
        </w:rPr>
        <w:t>（三）相关建议。</w:t>
      </w:r>
    </w:p>
    <w:p w:rsidR="00B87FEE" w:rsidRDefault="00615A36">
      <w:pPr>
        <w:widowControl/>
        <w:spacing w:line="58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color w:val="000000"/>
          <w:sz w:val="32"/>
          <w:szCs w:val="32"/>
          <w:lang w:bidi="ar"/>
        </w:rPr>
        <w:t>下一步，将加大该项目的监督力度，力争将该项目做好、做稳。</w:t>
      </w:r>
    </w:p>
    <w:p w:rsidR="00B87FEE" w:rsidRDefault="00B87FEE">
      <w:pPr>
        <w:spacing w:line="580" w:lineRule="exact"/>
        <w:jc w:val="center"/>
        <w:outlineLvl w:val="0"/>
        <w:rPr>
          <w:rFonts w:ascii="仿宋_GB2312" w:eastAsia="仿宋_GB2312" w:hAnsi="仿宋_GB2312" w:cs="仿宋_GB2312"/>
          <w:sz w:val="32"/>
          <w:szCs w:val="32"/>
        </w:rPr>
      </w:pPr>
    </w:p>
    <w:p w:rsidR="00B87FEE" w:rsidRDefault="00B87FEE">
      <w:pPr>
        <w:spacing w:line="580" w:lineRule="exact"/>
        <w:jc w:val="center"/>
        <w:outlineLvl w:val="0"/>
        <w:rPr>
          <w:rFonts w:ascii="仿宋_GB2312" w:eastAsia="仿宋_GB2312" w:hAnsi="仿宋_GB2312" w:cs="仿宋_GB2312"/>
          <w:sz w:val="32"/>
          <w:szCs w:val="32"/>
        </w:rPr>
      </w:pPr>
    </w:p>
    <w:p w:rsidR="00B87FEE" w:rsidRDefault="00B87FEE">
      <w:pPr>
        <w:spacing w:line="580" w:lineRule="exact"/>
        <w:jc w:val="center"/>
        <w:outlineLvl w:val="0"/>
        <w:rPr>
          <w:rFonts w:ascii="仿宋_GB2312" w:eastAsia="仿宋_GB2312" w:hAnsi="仿宋_GB2312" w:cs="仿宋_GB2312"/>
          <w:sz w:val="32"/>
          <w:szCs w:val="32"/>
        </w:rPr>
      </w:pPr>
    </w:p>
    <w:p w:rsidR="00B87FEE" w:rsidRDefault="00B87FEE">
      <w:pPr>
        <w:spacing w:line="580" w:lineRule="exact"/>
        <w:jc w:val="center"/>
        <w:outlineLvl w:val="0"/>
        <w:rPr>
          <w:rFonts w:ascii="仿宋_GB2312" w:eastAsia="仿宋_GB2312" w:hAnsi="仿宋_GB2312" w:cs="仿宋_GB2312"/>
          <w:sz w:val="32"/>
          <w:szCs w:val="32"/>
        </w:rPr>
      </w:pPr>
    </w:p>
    <w:p w:rsidR="00B87FEE" w:rsidRDefault="00B87FEE">
      <w:pPr>
        <w:spacing w:line="580" w:lineRule="exact"/>
        <w:jc w:val="center"/>
        <w:outlineLvl w:val="0"/>
        <w:rPr>
          <w:rFonts w:ascii="仿宋_GB2312" w:eastAsia="仿宋_GB2312" w:hAnsi="仿宋_GB2312" w:cs="仿宋_GB2312"/>
          <w:sz w:val="32"/>
          <w:szCs w:val="32"/>
        </w:rPr>
      </w:pPr>
    </w:p>
    <w:p w:rsidR="00B87FEE" w:rsidRDefault="00B87FEE">
      <w:pPr>
        <w:spacing w:line="580" w:lineRule="exact"/>
        <w:jc w:val="center"/>
        <w:outlineLvl w:val="0"/>
        <w:rPr>
          <w:rFonts w:ascii="仿宋_GB2312" w:eastAsia="仿宋_GB2312" w:hAnsi="仿宋_GB2312" w:cs="仿宋_GB2312"/>
          <w:sz w:val="32"/>
          <w:szCs w:val="32"/>
        </w:rPr>
      </w:pPr>
    </w:p>
    <w:p w:rsidR="00B87FEE" w:rsidRDefault="00B87FEE">
      <w:pPr>
        <w:spacing w:line="580" w:lineRule="exact"/>
        <w:jc w:val="center"/>
        <w:outlineLvl w:val="0"/>
        <w:rPr>
          <w:rFonts w:ascii="仿宋_GB2312" w:eastAsia="仿宋_GB2312" w:hAnsi="仿宋_GB2312" w:cs="仿宋_GB2312"/>
          <w:sz w:val="32"/>
          <w:szCs w:val="32"/>
        </w:rPr>
      </w:pPr>
    </w:p>
    <w:p w:rsidR="00B87FEE" w:rsidRDefault="00B87FEE">
      <w:pPr>
        <w:spacing w:line="580" w:lineRule="exact"/>
        <w:jc w:val="center"/>
        <w:outlineLvl w:val="0"/>
        <w:rPr>
          <w:rFonts w:ascii="仿宋_GB2312" w:eastAsia="仿宋_GB2312" w:hAnsi="仿宋_GB2312" w:cs="仿宋_GB2312"/>
          <w:sz w:val="32"/>
          <w:szCs w:val="32"/>
        </w:rPr>
      </w:pPr>
    </w:p>
    <w:p w:rsidR="00B87FEE" w:rsidRDefault="00615A36">
      <w:pPr>
        <w:spacing w:line="580" w:lineRule="exact"/>
        <w:jc w:val="center"/>
        <w:outlineLvl w:val="0"/>
        <w:rPr>
          <w:rFonts w:ascii="仿宋_GB2312" w:eastAsia="仿宋_GB2312" w:hAnsi="仿宋_GB2312" w:cs="仿宋_GB2312"/>
          <w:b/>
          <w:bCs/>
          <w:sz w:val="44"/>
          <w:szCs w:val="44"/>
        </w:rPr>
      </w:pPr>
      <w:r>
        <w:rPr>
          <w:rFonts w:ascii="仿宋_GB2312" w:eastAsia="仿宋_GB2312" w:hAnsi="仿宋_GB2312" w:cs="仿宋_GB2312" w:hint="eastAsia"/>
          <w:b/>
          <w:bCs/>
          <w:sz w:val="44"/>
          <w:szCs w:val="44"/>
        </w:rPr>
        <w:lastRenderedPageBreak/>
        <w:t>第</w:t>
      </w:r>
      <w:r>
        <w:rPr>
          <w:rStyle w:val="10"/>
          <w:rFonts w:ascii="仿宋_GB2312" w:eastAsia="仿宋_GB2312" w:hAnsi="仿宋_GB2312" w:cs="仿宋_GB2312" w:hint="eastAsia"/>
        </w:rPr>
        <w:t>五部分</w:t>
      </w:r>
      <w:r>
        <w:rPr>
          <w:rStyle w:val="10"/>
          <w:rFonts w:ascii="仿宋_GB2312" w:eastAsia="仿宋_GB2312" w:hAnsi="仿宋_GB2312" w:cs="仿宋_GB2312" w:hint="eastAsia"/>
        </w:rPr>
        <w:t xml:space="preserve"> </w:t>
      </w:r>
      <w:r>
        <w:rPr>
          <w:rStyle w:val="10"/>
          <w:rFonts w:ascii="仿宋_GB2312" w:eastAsia="仿宋_GB2312" w:hAnsi="仿宋_GB2312" w:cs="仿宋_GB2312" w:hint="eastAsia"/>
        </w:rPr>
        <w:t>附表</w:t>
      </w:r>
      <w:bookmarkStart w:id="26" w:name="_Toc15396619"/>
      <w:bookmarkEnd w:id="22"/>
      <w:bookmarkEnd w:id="24"/>
    </w:p>
    <w:p w:rsidR="00B87FEE" w:rsidRDefault="00615A36">
      <w:pPr>
        <w:pStyle w:val="2"/>
        <w:spacing w:line="580" w:lineRule="exact"/>
        <w:rPr>
          <w:rFonts w:ascii="仿宋_GB2312" w:eastAsia="仿宋_GB2312" w:hAnsi="仿宋_GB2312" w:cs="仿宋_GB2312"/>
        </w:rPr>
      </w:pPr>
      <w:r>
        <w:rPr>
          <w:rFonts w:ascii="仿宋_GB2312" w:eastAsia="仿宋_GB2312" w:hAnsi="仿宋_GB2312" w:cs="仿宋_GB2312" w:hint="eastAsia"/>
          <w:b w:val="0"/>
        </w:rPr>
        <w:t>一、收</w:t>
      </w:r>
      <w:r>
        <w:rPr>
          <w:rStyle w:val="20"/>
          <w:rFonts w:ascii="仿宋_GB2312" w:eastAsia="仿宋_GB2312" w:hAnsi="仿宋_GB2312" w:cs="仿宋_GB2312" w:hint="eastAsia"/>
        </w:rPr>
        <w:t>入支出决算总表</w:t>
      </w:r>
      <w:bookmarkEnd w:id="26"/>
    </w:p>
    <w:p w:rsidR="00B87FEE" w:rsidRDefault="00615A36">
      <w:pPr>
        <w:pStyle w:val="2"/>
        <w:spacing w:line="580" w:lineRule="exact"/>
        <w:rPr>
          <w:rFonts w:ascii="仿宋_GB2312" w:eastAsia="仿宋_GB2312" w:hAnsi="仿宋_GB2312" w:cs="仿宋_GB2312"/>
        </w:rPr>
      </w:pPr>
      <w:bookmarkStart w:id="27" w:name="_Toc15396620"/>
      <w:r>
        <w:rPr>
          <w:rFonts w:ascii="仿宋_GB2312" w:eastAsia="仿宋_GB2312" w:hAnsi="仿宋_GB2312" w:cs="仿宋_GB2312" w:hint="eastAsia"/>
          <w:b w:val="0"/>
        </w:rPr>
        <w:t>二、收</w:t>
      </w:r>
      <w:r>
        <w:rPr>
          <w:rStyle w:val="20"/>
          <w:rFonts w:ascii="仿宋_GB2312" w:eastAsia="仿宋_GB2312" w:hAnsi="仿宋_GB2312" w:cs="仿宋_GB2312" w:hint="eastAsia"/>
        </w:rPr>
        <w:t>入决算表</w:t>
      </w:r>
      <w:bookmarkEnd w:id="27"/>
    </w:p>
    <w:p w:rsidR="00B87FEE" w:rsidRDefault="00615A36">
      <w:pPr>
        <w:pStyle w:val="2"/>
        <w:spacing w:line="580" w:lineRule="exact"/>
        <w:rPr>
          <w:rFonts w:ascii="仿宋_GB2312" w:eastAsia="仿宋_GB2312" w:hAnsi="仿宋_GB2312" w:cs="仿宋_GB2312"/>
        </w:rPr>
      </w:pPr>
      <w:bookmarkStart w:id="28" w:name="_Toc15396621"/>
      <w:r>
        <w:rPr>
          <w:rStyle w:val="20"/>
          <w:rFonts w:ascii="仿宋_GB2312" w:eastAsia="仿宋_GB2312" w:hAnsi="仿宋_GB2312" w:cs="仿宋_GB2312" w:hint="eastAsia"/>
        </w:rPr>
        <w:t>三、</w:t>
      </w:r>
      <w:r>
        <w:rPr>
          <w:rFonts w:ascii="仿宋_GB2312" w:eastAsia="仿宋_GB2312" w:hAnsi="仿宋_GB2312" w:cs="仿宋_GB2312" w:hint="eastAsia"/>
          <w:b w:val="0"/>
        </w:rPr>
        <w:t>支</w:t>
      </w:r>
      <w:r>
        <w:rPr>
          <w:rStyle w:val="20"/>
          <w:rFonts w:ascii="仿宋_GB2312" w:eastAsia="仿宋_GB2312" w:hAnsi="仿宋_GB2312" w:cs="仿宋_GB2312" w:hint="eastAsia"/>
        </w:rPr>
        <w:t>出决算表</w:t>
      </w:r>
      <w:bookmarkEnd w:id="28"/>
    </w:p>
    <w:p w:rsidR="00B87FEE" w:rsidRDefault="00615A36">
      <w:pPr>
        <w:pStyle w:val="2"/>
        <w:spacing w:line="580" w:lineRule="exact"/>
        <w:rPr>
          <w:rFonts w:ascii="仿宋_GB2312" w:eastAsia="仿宋_GB2312" w:hAnsi="仿宋_GB2312" w:cs="仿宋_GB2312"/>
          <w:b w:val="0"/>
        </w:rPr>
      </w:pPr>
      <w:bookmarkStart w:id="29" w:name="_Toc15396622"/>
      <w:r>
        <w:rPr>
          <w:rStyle w:val="20"/>
          <w:rFonts w:ascii="仿宋_GB2312" w:eastAsia="仿宋_GB2312" w:hAnsi="仿宋_GB2312" w:cs="仿宋_GB2312" w:hint="eastAsia"/>
        </w:rPr>
        <w:t>四、</w:t>
      </w:r>
      <w:r>
        <w:rPr>
          <w:rFonts w:ascii="仿宋_GB2312" w:eastAsia="仿宋_GB2312" w:hAnsi="仿宋_GB2312" w:cs="仿宋_GB2312" w:hint="eastAsia"/>
          <w:b w:val="0"/>
        </w:rPr>
        <w:t>财</w:t>
      </w:r>
      <w:r>
        <w:rPr>
          <w:rStyle w:val="20"/>
          <w:rFonts w:ascii="仿宋_GB2312" w:eastAsia="仿宋_GB2312" w:hAnsi="仿宋_GB2312" w:cs="仿宋_GB2312" w:hint="eastAsia"/>
        </w:rPr>
        <w:t>政拨款收入支出决算总表</w:t>
      </w:r>
      <w:bookmarkEnd w:id="29"/>
    </w:p>
    <w:p w:rsidR="00B87FEE" w:rsidRDefault="00615A36">
      <w:pPr>
        <w:pStyle w:val="2"/>
        <w:spacing w:line="580" w:lineRule="exact"/>
        <w:rPr>
          <w:rStyle w:val="20"/>
          <w:rFonts w:ascii="仿宋_GB2312" w:eastAsia="仿宋_GB2312" w:hAnsi="仿宋_GB2312" w:cs="仿宋_GB2312"/>
        </w:rPr>
      </w:pPr>
      <w:bookmarkStart w:id="30" w:name="_Toc15396623"/>
      <w:r>
        <w:rPr>
          <w:rStyle w:val="20"/>
          <w:rFonts w:ascii="仿宋_GB2312" w:eastAsia="仿宋_GB2312" w:hAnsi="仿宋_GB2312" w:cs="仿宋_GB2312" w:hint="eastAsia"/>
        </w:rPr>
        <w:t>五、</w:t>
      </w:r>
      <w:r>
        <w:rPr>
          <w:rFonts w:ascii="仿宋_GB2312" w:eastAsia="仿宋_GB2312" w:hAnsi="仿宋_GB2312" w:cs="仿宋_GB2312" w:hint="eastAsia"/>
          <w:b w:val="0"/>
        </w:rPr>
        <w:t>财</w:t>
      </w:r>
      <w:r>
        <w:rPr>
          <w:rStyle w:val="20"/>
          <w:rFonts w:ascii="仿宋_GB2312" w:eastAsia="仿宋_GB2312" w:hAnsi="仿宋_GB2312" w:cs="仿宋_GB2312" w:hint="eastAsia"/>
        </w:rPr>
        <w:t>政拨款支出决算明细表</w:t>
      </w:r>
      <w:bookmarkStart w:id="31" w:name="_Toc15396624"/>
      <w:bookmarkEnd w:id="30"/>
    </w:p>
    <w:p w:rsidR="00B87FEE" w:rsidRDefault="00615A36">
      <w:pPr>
        <w:pStyle w:val="2"/>
        <w:spacing w:line="580" w:lineRule="exact"/>
        <w:rPr>
          <w:rFonts w:ascii="仿宋_GB2312" w:eastAsia="仿宋_GB2312" w:hAnsi="仿宋_GB2312" w:cs="仿宋_GB2312"/>
        </w:rPr>
      </w:pPr>
      <w:r>
        <w:rPr>
          <w:rStyle w:val="20"/>
          <w:rFonts w:ascii="仿宋_GB2312" w:eastAsia="仿宋_GB2312" w:hAnsi="仿宋_GB2312" w:cs="仿宋_GB2312" w:hint="eastAsia"/>
        </w:rPr>
        <w:t>六、</w:t>
      </w:r>
      <w:r>
        <w:rPr>
          <w:rFonts w:ascii="仿宋_GB2312" w:eastAsia="仿宋_GB2312" w:hAnsi="仿宋_GB2312" w:cs="仿宋_GB2312" w:hint="eastAsia"/>
          <w:b w:val="0"/>
        </w:rPr>
        <w:t>一</w:t>
      </w:r>
      <w:r>
        <w:rPr>
          <w:rStyle w:val="20"/>
          <w:rFonts w:ascii="仿宋_GB2312" w:eastAsia="仿宋_GB2312" w:hAnsi="仿宋_GB2312" w:cs="仿宋_GB2312" w:hint="eastAsia"/>
        </w:rPr>
        <w:t>般公共预算财政拨款支出决算表</w:t>
      </w:r>
      <w:bookmarkEnd w:id="31"/>
    </w:p>
    <w:p w:rsidR="00B87FEE" w:rsidRDefault="00615A36">
      <w:pPr>
        <w:pStyle w:val="2"/>
        <w:spacing w:line="580" w:lineRule="exact"/>
        <w:rPr>
          <w:rFonts w:ascii="仿宋_GB2312" w:eastAsia="仿宋_GB2312" w:hAnsi="仿宋_GB2312" w:cs="仿宋_GB2312"/>
        </w:rPr>
      </w:pPr>
      <w:bookmarkStart w:id="32" w:name="_Toc15396625"/>
      <w:r>
        <w:rPr>
          <w:rStyle w:val="20"/>
          <w:rFonts w:ascii="仿宋_GB2312" w:eastAsia="仿宋_GB2312" w:hAnsi="仿宋_GB2312" w:cs="仿宋_GB2312" w:hint="eastAsia"/>
        </w:rPr>
        <w:t>七、</w:t>
      </w:r>
      <w:r>
        <w:rPr>
          <w:rFonts w:ascii="仿宋_GB2312" w:eastAsia="仿宋_GB2312" w:hAnsi="仿宋_GB2312" w:cs="仿宋_GB2312" w:hint="eastAsia"/>
          <w:b w:val="0"/>
        </w:rPr>
        <w:t>一</w:t>
      </w:r>
      <w:r>
        <w:rPr>
          <w:rStyle w:val="20"/>
          <w:rFonts w:ascii="仿宋_GB2312" w:eastAsia="仿宋_GB2312" w:hAnsi="仿宋_GB2312" w:cs="仿宋_GB2312" w:hint="eastAsia"/>
        </w:rPr>
        <w:t>般公共预算财政拨款支出决算明细表</w:t>
      </w:r>
      <w:bookmarkEnd w:id="32"/>
    </w:p>
    <w:p w:rsidR="00B87FEE" w:rsidRDefault="00615A36">
      <w:pPr>
        <w:pStyle w:val="2"/>
        <w:spacing w:line="580" w:lineRule="exact"/>
        <w:rPr>
          <w:rFonts w:ascii="仿宋_GB2312" w:eastAsia="仿宋_GB2312" w:hAnsi="仿宋_GB2312" w:cs="仿宋_GB2312"/>
        </w:rPr>
      </w:pPr>
      <w:bookmarkStart w:id="33" w:name="_Toc15396626"/>
      <w:r>
        <w:rPr>
          <w:rStyle w:val="20"/>
          <w:rFonts w:ascii="仿宋_GB2312" w:eastAsia="仿宋_GB2312" w:hAnsi="仿宋_GB2312" w:cs="仿宋_GB2312" w:hint="eastAsia"/>
        </w:rPr>
        <w:t>八、</w:t>
      </w:r>
      <w:r>
        <w:rPr>
          <w:rFonts w:ascii="仿宋_GB2312" w:eastAsia="仿宋_GB2312" w:hAnsi="仿宋_GB2312" w:cs="仿宋_GB2312" w:hint="eastAsia"/>
          <w:b w:val="0"/>
        </w:rPr>
        <w:t>一</w:t>
      </w:r>
      <w:r>
        <w:rPr>
          <w:rStyle w:val="20"/>
          <w:rFonts w:ascii="仿宋_GB2312" w:eastAsia="仿宋_GB2312" w:hAnsi="仿宋_GB2312" w:cs="仿宋_GB2312" w:hint="eastAsia"/>
        </w:rPr>
        <w:t>般公共预算财政拨款基本支出决算表</w:t>
      </w:r>
      <w:bookmarkEnd w:id="33"/>
    </w:p>
    <w:p w:rsidR="00B87FEE" w:rsidRDefault="00615A36">
      <w:pPr>
        <w:pStyle w:val="2"/>
        <w:spacing w:line="580" w:lineRule="exact"/>
        <w:rPr>
          <w:rFonts w:ascii="仿宋_GB2312" w:eastAsia="仿宋_GB2312" w:hAnsi="仿宋_GB2312" w:cs="仿宋_GB2312"/>
        </w:rPr>
      </w:pPr>
      <w:bookmarkStart w:id="34" w:name="_Toc15396627"/>
      <w:r>
        <w:rPr>
          <w:rStyle w:val="20"/>
          <w:rFonts w:ascii="仿宋_GB2312" w:eastAsia="仿宋_GB2312" w:hAnsi="仿宋_GB2312" w:cs="仿宋_GB2312" w:hint="eastAsia"/>
        </w:rPr>
        <w:t>九、</w:t>
      </w:r>
      <w:r>
        <w:rPr>
          <w:rFonts w:ascii="仿宋_GB2312" w:eastAsia="仿宋_GB2312" w:hAnsi="仿宋_GB2312" w:cs="仿宋_GB2312" w:hint="eastAsia"/>
          <w:b w:val="0"/>
        </w:rPr>
        <w:t>一</w:t>
      </w:r>
      <w:r>
        <w:rPr>
          <w:rStyle w:val="20"/>
          <w:rFonts w:ascii="仿宋_GB2312" w:eastAsia="仿宋_GB2312" w:hAnsi="仿宋_GB2312" w:cs="仿宋_GB2312" w:hint="eastAsia"/>
        </w:rPr>
        <w:t>般公共预算财政拨款项目支出决算表</w:t>
      </w:r>
      <w:bookmarkEnd w:id="34"/>
    </w:p>
    <w:p w:rsidR="00B87FEE" w:rsidRDefault="00615A36">
      <w:pPr>
        <w:pStyle w:val="2"/>
        <w:spacing w:line="580" w:lineRule="exact"/>
        <w:rPr>
          <w:rFonts w:ascii="仿宋_GB2312" w:eastAsia="仿宋_GB2312" w:hAnsi="仿宋_GB2312" w:cs="仿宋_GB2312"/>
        </w:rPr>
      </w:pPr>
      <w:bookmarkStart w:id="35" w:name="_Toc15396628"/>
      <w:r>
        <w:rPr>
          <w:rStyle w:val="20"/>
          <w:rFonts w:ascii="仿宋_GB2312" w:eastAsia="仿宋_GB2312" w:hAnsi="仿宋_GB2312" w:cs="仿宋_GB2312" w:hint="eastAsia"/>
        </w:rPr>
        <w:t>十、</w:t>
      </w:r>
      <w:bookmarkEnd w:id="35"/>
      <w:r>
        <w:rPr>
          <w:rFonts w:ascii="仿宋_GB2312" w:eastAsia="仿宋_GB2312" w:hAnsi="仿宋_GB2312" w:cs="仿宋_GB2312" w:hint="eastAsia"/>
          <w:b w:val="0"/>
        </w:rPr>
        <w:t>政</w:t>
      </w:r>
      <w:r>
        <w:rPr>
          <w:rStyle w:val="20"/>
          <w:rFonts w:ascii="仿宋_GB2312" w:eastAsia="仿宋_GB2312" w:hAnsi="仿宋_GB2312" w:cs="仿宋_GB2312" w:hint="eastAsia"/>
        </w:rPr>
        <w:t>府性基金预算财政拨款收入支出决算表</w:t>
      </w:r>
    </w:p>
    <w:p w:rsidR="00B87FEE" w:rsidRDefault="00615A36">
      <w:pPr>
        <w:pStyle w:val="2"/>
        <w:spacing w:line="580" w:lineRule="exact"/>
        <w:rPr>
          <w:rFonts w:ascii="仿宋_GB2312" w:eastAsia="仿宋_GB2312" w:hAnsi="仿宋_GB2312" w:cs="仿宋_GB2312"/>
        </w:rPr>
      </w:pPr>
      <w:bookmarkStart w:id="36" w:name="_Toc15396629"/>
      <w:r>
        <w:rPr>
          <w:rStyle w:val="20"/>
          <w:rFonts w:ascii="仿宋_GB2312" w:eastAsia="仿宋_GB2312" w:hAnsi="仿宋_GB2312" w:cs="仿宋_GB2312" w:hint="eastAsia"/>
        </w:rPr>
        <w:t>十一、</w:t>
      </w:r>
      <w:bookmarkEnd w:id="36"/>
      <w:r>
        <w:rPr>
          <w:rFonts w:ascii="仿宋_GB2312" w:eastAsia="仿宋_GB2312" w:hAnsi="仿宋_GB2312" w:cs="仿宋_GB2312" w:hint="eastAsia"/>
          <w:b w:val="0"/>
        </w:rPr>
        <w:t>国</w:t>
      </w:r>
      <w:r>
        <w:rPr>
          <w:rStyle w:val="20"/>
          <w:rFonts w:ascii="仿宋_GB2312" w:eastAsia="仿宋_GB2312" w:hAnsi="仿宋_GB2312" w:cs="仿宋_GB2312" w:hint="eastAsia"/>
        </w:rPr>
        <w:t>有资本经营预算财政拨款收入支出决算表</w:t>
      </w:r>
    </w:p>
    <w:p w:rsidR="00B87FEE" w:rsidRDefault="00615A36">
      <w:pPr>
        <w:pStyle w:val="2"/>
        <w:spacing w:line="580" w:lineRule="exact"/>
        <w:rPr>
          <w:rFonts w:ascii="仿宋_GB2312" w:eastAsia="仿宋_GB2312" w:hAnsi="仿宋_GB2312" w:cs="仿宋_GB2312"/>
        </w:rPr>
      </w:pPr>
      <w:bookmarkStart w:id="37" w:name="_Toc15396630"/>
      <w:r>
        <w:rPr>
          <w:rStyle w:val="20"/>
          <w:rFonts w:ascii="仿宋_GB2312" w:eastAsia="仿宋_GB2312" w:hAnsi="仿宋_GB2312" w:cs="仿宋_GB2312" w:hint="eastAsia"/>
        </w:rPr>
        <w:t>十二、</w:t>
      </w:r>
      <w:bookmarkEnd w:id="37"/>
      <w:r>
        <w:rPr>
          <w:rStyle w:val="20"/>
          <w:rFonts w:ascii="仿宋_GB2312" w:eastAsia="仿宋_GB2312" w:hAnsi="仿宋_GB2312" w:cs="仿宋_GB2312" w:hint="eastAsia"/>
        </w:rPr>
        <w:t>国有资本经营预算财政拨款支出决算表</w:t>
      </w:r>
    </w:p>
    <w:p w:rsidR="00B87FEE" w:rsidRDefault="00615A36">
      <w:pPr>
        <w:pStyle w:val="2"/>
        <w:spacing w:line="580" w:lineRule="exact"/>
        <w:rPr>
          <w:rFonts w:ascii="仿宋_GB2312" w:eastAsia="仿宋_GB2312" w:hAnsi="仿宋_GB2312" w:cs="仿宋_GB2312"/>
        </w:rPr>
      </w:pPr>
      <w:bookmarkStart w:id="38" w:name="_Toc15396631"/>
      <w:r>
        <w:rPr>
          <w:rStyle w:val="20"/>
          <w:rFonts w:ascii="仿宋_GB2312" w:eastAsia="仿宋_GB2312" w:hAnsi="仿宋_GB2312" w:cs="仿宋_GB2312" w:hint="eastAsia"/>
        </w:rPr>
        <w:t>十三、</w:t>
      </w:r>
      <w:bookmarkEnd w:id="38"/>
      <w:r>
        <w:rPr>
          <w:rStyle w:val="20"/>
          <w:rFonts w:ascii="仿宋_GB2312" w:eastAsia="仿宋_GB2312" w:hAnsi="仿宋_GB2312" w:cs="仿宋_GB2312" w:hint="eastAsia"/>
        </w:rPr>
        <w:t>财政拨款“三公”经费支出决算表</w:t>
      </w:r>
    </w:p>
    <w:sectPr w:rsidR="00B87FEE">
      <w:headerReference w:type="default" r:id="rId15"/>
      <w:footerReference w:type="default" r:id="rId16"/>
      <w:pgSz w:w="11906" w:h="16838"/>
      <w:pgMar w:top="1440" w:right="1800" w:bottom="1440" w:left="1800"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5A36" w:rsidRDefault="00615A36">
      <w:r>
        <w:separator/>
      </w:r>
    </w:p>
  </w:endnote>
  <w:endnote w:type="continuationSeparator" w:id="0">
    <w:p w:rsidR="00615A36" w:rsidRDefault="00615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panose1 w:val="02000000000000000000"/>
    <w:charset w:val="86"/>
    <w:family w:val="auto"/>
    <w:pitch w:val="variable"/>
    <w:sig w:usb0="A00002BF" w:usb1="184F6CFA" w:usb2="00000012"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4781956"/>
    </w:sdtPr>
    <w:sdtEndPr/>
    <w:sdtContent>
      <w:p w:rsidR="00B87FEE" w:rsidRDefault="00615A36">
        <w:pPr>
          <w:pStyle w:val="a7"/>
          <w:jc w:val="center"/>
        </w:pPr>
        <w:r>
          <w:fldChar w:fldCharType="begin"/>
        </w:r>
        <w:r>
          <w:instrText>PAGE   \* MERGEFORMAT</w:instrText>
        </w:r>
        <w:r>
          <w:fldChar w:fldCharType="separate"/>
        </w:r>
        <w:r w:rsidR="007D4DE3" w:rsidRPr="007D4DE3">
          <w:rPr>
            <w:noProof/>
            <w:lang w:val="zh-CN"/>
          </w:rPr>
          <w:t>34</w:t>
        </w:r>
        <w:r>
          <w:fldChar w:fldCharType="end"/>
        </w:r>
      </w:p>
    </w:sdtContent>
  </w:sdt>
  <w:p w:rsidR="00B87FEE" w:rsidRDefault="00B87FEE">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5A36" w:rsidRDefault="00615A36">
      <w:r>
        <w:separator/>
      </w:r>
    </w:p>
  </w:footnote>
  <w:footnote w:type="continuationSeparator" w:id="0">
    <w:p w:rsidR="00615A36" w:rsidRDefault="00615A3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7FEE" w:rsidRDefault="00B87FEE">
    <w:pPr>
      <w:pStyle w:val="a9"/>
      <w:pBdr>
        <w:bottom w:val="none" w:sz="0" w:space="0" w:color="auto"/>
      </w:pB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2FA047D"/>
    <w:multiLevelType w:val="singleLevel"/>
    <w:tmpl w:val="E2FA047D"/>
    <w:lvl w:ilvl="0">
      <w:start w:val="3"/>
      <w:numFmt w:val="chineseCounting"/>
      <w:suff w:val="space"/>
      <w:lvlText w:val="第%1部分"/>
      <w:lvlJc w:val="left"/>
      <w:rPr>
        <w:rFonts w:ascii="黑体" w:eastAsia="黑体" w:hAnsi="黑体" w:cs="黑体" w:hint="eastAsia"/>
        <w:sz w:val="44"/>
        <w:szCs w:val="44"/>
      </w:rPr>
    </w:lvl>
  </w:abstractNum>
  <w:abstractNum w:abstractNumId="1" w15:restartNumberingAfterBreak="0">
    <w:nsid w:val="F83AB230"/>
    <w:multiLevelType w:val="multilevel"/>
    <w:tmpl w:val="F83AB230"/>
    <w:lvl w:ilvl="0">
      <w:start w:val="3"/>
      <w:numFmt w:val="decimal"/>
      <w:lvlText w:val="%1."/>
      <w:lvlJc w:val="left"/>
      <w:pPr>
        <w:tabs>
          <w:tab w:val="left" w:pos="312"/>
        </w:tabs>
      </w:pPr>
      <w:rPr>
        <w:rFonts w:hint="default"/>
        <w:u w:val="none"/>
      </w:rPr>
    </w:lvl>
    <w:lvl w:ilvl="1">
      <w:start w:val="1"/>
      <w:numFmt w:val="decimal"/>
      <w:lvlText w:val=""/>
      <w:lvlJc w:val="left"/>
      <w:rPr>
        <w:rFonts w:hint="default"/>
        <w:u w:val="none"/>
      </w:rPr>
    </w:lvl>
    <w:lvl w:ilvl="2">
      <w:start w:val="1"/>
      <w:numFmt w:val="decimal"/>
      <w:lvlText w:val=""/>
      <w:lvlJc w:val="left"/>
      <w:rPr>
        <w:rFonts w:hint="default"/>
        <w:u w:val="none"/>
      </w:rPr>
    </w:lvl>
    <w:lvl w:ilvl="3">
      <w:start w:val="1"/>
      <w:numFmt w:val="decimal"/>
      <w:lvlText w:val=""/>
      <w:lvlJc w:val="left"/>
      <w:rPr>
        <w:rFonts w:hint="default"/>
        <w:u w:val="none"/>
      </w:rPr>
    </w:lvl>
    <w:lvl w:ilvl="4">
      <w:start w:val="1"/>
      <w:numFmt w:val="decimal"/>
      <w:lvlText w:val=""/>
      <w:lvlJc w:val="left"/>
      <w:rPr>
        <w:rFonts w:hint="default"/>
        <w:u w:val="none"/>
      </w:rPr>
    </w:lvl>
    <w:lvl w:ilvl="5">
      <w:start w:val="1"/>
      <w:numFmt w:val="decimal"/>
      <w:lvlText w:val=""/>
      <w:lvlJc w:val="left"/>
      <w:rPr>
        <w:rFonts w:hint="default"/>
        <w:u w:val="none"/>
      </w:rPr>
    </w:lvl>
    <w:lvl w:ilvl="6">
      <w:start w:val="1"/>
      <w:numFmt w:val="decimal"/>
      <w:lvlText w:val=""/>
      <w:lvlJc w:val="left"/>
      <w:rPr>
        <w:rFonts w:hint="default"/>
        <w:u w:val="none"/>
      </w:rPr>
    </w:lvl>
    <w:lvl w:ilvl="7">
      <w:start w:val="1"/>
      <w:numFmt w:val="decimal"/>
      <w:lvlText w:val=""/>
      <w:lvlJc w:val="left"/>
      <w:rPr>
        <w:rFonts w:hint="default"/>
        <w:u w:val="none"/>
      </w:rPr>
    </w:lvl>
    <w:lvl w:ilvl="8">
      <w:start w:val="1"/>
      <w:numFmt w:val="decimal"/>
      <w:lvlText w:val=""/>
      <w:lvlJc w:val="left"/>
      <w:rPr>
        <w:rFonts w:hint="default"/>
        <w:u w:val="none"/>
      </w:rPr>
    </w:lvl>
  </w:abstractNum>
  <w:abstractNum w:abstractNumId="2" w15:restartNumberingAfterBreak="0">
    <w:nsid w:val="047E0F69"/>
    <w:multiLevelType w:val="singleLevel"/>
    <w:tmpl w:val="047E0F69"/>
    <w:lvl w:ilvl="0">
      <w:start w:val="2"/>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9E3A10E2"/>
    <w:rsid w:val="F2E1F9D4"/>
    <w:rsid w:val="F7880819"/>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A2B2C"/>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79A"/>
    <w:rsid w:val="005D5CED"/>
    <w:rsid w:val="005F1A4C"/>
    <w:rsid w:val="006025E1"/>
    <w:rsid w:val="00605688"/>
    <w:rsid w:val="006070AF"/>
    <w:rsid w:val="00607E6C"/>
    <w:rsid w:val="006101B1"/>
    <w:rsid w:val="00614E44"/>
    <w:rsid w:val="00615A36"/>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47C27"/>
    <w:rsid w:val="0075404D"/>
    <w:rsid w:val="0076182A"/>
    <w:rsid w:val="00767B7E"/>
    <w:rsid w:val="007770C3"/>
    <w:rsid w:val="00784D24"/>
    <w:rsid w:val="00785FBA"/>
    <w:rsid w:val="00786E4A"/>
    <w:rsid w:val="007875EB"/>
    <w:rsid w:val="0079426B"/>
    <w:rsid w:val="007D1682"/>
    <w:rsid w:val="007D312A"/>
    <w:rsid w:val="007D3F19"/>
    <w:rsid w:val="007D4DE3"/>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27CB7"/>
    <w:rsid w:val="00B310B9"/>
    <w:rsid w:val="00B35F3F"/>
    <w:rsid w:val="00B36CBB"/>
    <w:rsid w:val="00B425E0"/>
    <w:rsid w:val="00B440AA"/>
    <w:rsid w:val="00B44B70"/>
    <w:rsid w:val="00B53C56"/>
    <w:rsid w:val="00B57DAF"/>
    <w:rsid w:val="00B77EA6"/>
    <w:rsid w:val="00B81598"/>
    <w:rsid w:val="00B841F1"/>
    <w:rsid w:val="00B87FEE"/>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47258"/>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4BC39D9"/>
    <w:rsid w:val="053A62B5"/>
    <w:rsid w:val="06365ECD"/>
    <w:rsid w:val="09D715EB"/>
    <w:rsid w:val="0A2032A3"/>
    <w:rsid w:val="0B8A37D8"/>
    <w:rsid w:val="0BE110C9"/>
    <w:rsid w:val="10C055FF"/>
    <w:rsid w:val="118107EC"/>
    <w:rsid w:val="11DD6519"/>
    <w:rsid w:val="16BB723D"/>
    <w:rsid w:val="16CA06C3"/>
    <w:rsid w:val="18015F3F"/>
    <w:rsid w:val="1BE8440E"/>
    <w:rsid w:val="1D155CEE"/>
    <w:rsid w:val="20F57F95"/>
    <w:rsid w:val="240371BF"/>
    <w:rsid w:val="25711CC6"/>
    <w:rsid w:val="25C741E6"/>
    <w:rsid w:val="27842671"/>
    <w:rsid w:val="28D550CA"/>
    <w:rsid w:val="29FD04D3"/>
    <w:rsid w:val="2ABE7A3E"/>
    <w:rsid w:val="2CA234A8"/>
    <w:rsid w:val="2EFA178C"/>
    <w:rsid w:val="30B46D73"/>
    <w:rsid w:val="319F7F4E"/>
    <w:rsid w:val="34063908"/>
    <w:rsid w:val="383D272C"/>
    <w:rsid w:val="39AE70AB"/>
    <w:rsid w:val="3C0C0783"/>
    <w:rsid w:val="3CE1516C"/>
    <w:rsid w:val="3F9F3A96"/>
    <w:rsid w:val="3FC0666E"/>
    <w:rsid w:val="420178B5"/>
    <w:rsid w:val="42DC0D37"/>
    <w:rsid w:val="48BF60AB"/>
    <w:rsid w:val="493C27E9"/>
    <w:rsid w:val="496F39ED"/>
    <w:rsid w:val="49FF41D3"/>
    <w:rsid w:val="4BE068DB"/>
    <w:rsid w:val="4BF6002B"/>
    <w:rsid w:val="4ECE2238"/>
    <w:rsid w:val="51DB4B86"/>
    <w:rsid w:val="55333C3E"/>
    <w:rsid w:val="586C2BB0"/>
    <w:rsid w:val="609052D5"/>
    <w:rsid w:val="624E0104"/>
    <w:rsid w:val="64CA39A1"/>
    <w:rsid w:val="68D96EAA"/>
    <w:rsid w:val="69630ADE"/>
    <w:rsid w:val="6C4A05C8"/>
    <w:rsid w:val="6D3B1A89"/>
    <w:rsid w:val="71BF4EC2"/>
    <w:rsid w:val="72734D90"/>
    <w:rsid w:val="7412278C"/>
    <w:rsid w:val="79E7B28D"/>
    <w:rsid w:val="7C47450D"/>
    <w:rsid w:val="7F9F20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0DDBB27"/>
  <w15:docId w15:val="{8B312BAD-5951-4C81-870C-E3086B612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uiPriority w:val="99"/>
    <w:qFormat/>
    <w:pPr>
      <w:spacing w:beforeLines="30"/>
    </w:pPr>
    <w:rPr>
      <w:rFonts w:ascii="仿宋_GB2312" w:eastAsia="仿宋_GB2312"/>
      <w:kern w:val="0"/>
      <w:sz w:val="30"/>
    </w:rPr>
  </w:style>
  <w:style w:type="paragraph" w:styleId="31">
    <w:name w:val="toc 3"/>
    <w:basedOn w:val="a"/>
    <w:next w:val="a"/>
    <w:uiPriority w:val="39"/>
    <w:unhideWhenUsed/>
    <w:qFormat/>
    <w:pPr>
      <w:tabs>
        <w:tab w:val="right" w:leader="dot" w:pos="8296"/>
      </w:tabs>
      <w:ind w:leftChars="400" w:left="840"/>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qFormat/>
    <w:pPr>
      <w:tabs>
        <w:tab w:val="center" w:pos="4153"/>
        <w:tab w:val="right" w:pos="8306"/>
      </w:tabs>
      <w:snapToGrid w:val="0"/>
      <w:jc w:val="left"/>
    </w:pPr>
    <w:rPr>
      <w:rFonts w:ascii="Calibri" w:hAnsi="Calibri"/>
      <w:kern w:val="0"/>
      <w:sz w:val="18"/>
      <w:szCs w:val="18"/>
    </w:rPr>
  </w:style>
  <w:style w:type="paragraph" w:styleId="a9">
    <w:name w:val="header"/>
    <w:basedOn w:val="a"/>
    <w:link w:val="aa"/>
    <w:uiPriority w:val="99"/>
    <w:semiHidden/>
    <w:qFormat/>
    <w:pPr>
      <w:pBdr>
        <w:bottom w:val="single" w:sz="6" w:space="1" w:color="auto"/>
      </w:pBdr>
      <w:tabs>
        <w:tab w:val="center" w:pos="4153"/>
        <w:tab w:val="right" w:pos="8306"/>
      </w:tabs>
      <w:snapToGrid w:val="0"/>
      <w:jc w:val="center"/>
    </w:pPr>
    <w:rPr>
      <w:rFonts w:ascii="Calibri" w:hAnsi="Calibri"/>
      <w:kern w:val="0"/>
      <w:sz w:val="18"/>
      <w:szCs w:val="18"/>
    </w:rPr>
  </w:style>
  <w:style w:type="paragraph" w:styleId="11">
    <w:name w:val="toc 1"/>
    <w:basedOn w:val="a"/>
    <w:next w:val="a"/>
    <w:uiPriority w:val="39"/>
    <w:unhideWhenUsed/>
    <w:qFormat/>
    <w:pPr>
      <w:tabs>
        <w:tab w:val="right" w:leader="dot" w:pos="8296"/>
      </w:tabs>
      <w:spacing w:before="93"/>
      <w:jc w:val="center"/>
    </w:pPr>
    <w:rPr>
      <w:rFonts w:ascii="仿宋" w:eastAsia="仿宋" w:hAnsi="仿宋"/>
      <w:sz w:val="28"/>
      <w:szCs w:val="28"/>
    </w:rPr>
  </w:style>
  <w:style w:type="paragraph" w:styleId="21">
    <w:name w:val="toc 2"/>
    <w:basedOn w:val="a"/>
    <w:next w:val="a"/>
    <w:uiPriority w:val="39"/>
    <w:unhideWhenUsed/>
    <w:qFormat/>
    <w:pPr>
      <w:tabs>
        <w:tab w:val="right" w:leader="dot" w:pos="8296"/>
      </w:tabs>
      <w:ind w:leftChars="200" w:left="420"/>
    </w:pPr>
  </w:style>
  <w:style w:type="paragraph" w:styleId="ab">
    <w:name w:val="Normal (Web)"/>
    <w:basedOn w:val="a"/>
    <w:qFormat/>
    <w:pPr>
      <w:widowControl/>
      <w:spacing w:before="100" w:beforeAutospacing="1" w:after="100" w:afterAutospacing="1"/>
      <w:jc w:val="left"/>
    </w:pPr>
    <w:rPr>
      <w:rFonts w:ascii="宋体" w:hAnsi="宋体" w:cs="宋体"/>
      <w:kern w:val="0"/>
      <w:sz w:val="24"/>
    </w:rPr>
  </w:style>
  <w:style w:type="character" w:styleId="ac">
    <w:name w:val="Strong"/>
    <w:basedOn w:val="a1"/>
    <w:uiPriority w:val="99"/>
    <w:qFormat/>
    <w:rPr>
      <w:b/>
    </w:rPr>
  </w:style>
  <w:style w:type="character" w:styleId="ad">
    <w:name w:val="Hyperlink"/>
    <w:basedOn w:val="a1"/>
    <w:uiPriority w:val="99"/>
    <w:unhideWhenUsed/>
    <w:qFormat/>
    <w:rPr>
      <w:color w:val="0000FF" w:themeColor="hyperlink"/>
      <w:u w:val="single"/>
    </w:rPr>
  </w:style>
  <w:style w:type="character" w:customStyle="1" w:styleId="HeaderChar">
    <w:name w:val="Header Char"/>
    <w:basedOn w:val="a1"/>
    <w:uiPriority w:val="99"/>
    <w:semiHidden/>
    <w:qFormat/>
    <w:rPr>
      <w:rFonts w:ascii="Times New Roman" w:hAnsi="Times New Roman"/>
      <w:sz w:val="18"/>
      <w:szCs w:val="18"/>
    </w:rPr>
  </w:style>
  <w:style w:type="character" w:customStyle="1" w:styleId="aa">
    <w:name w:val="页眉 字符"/>
    <w:link w:val="a9"/>
    <w:uiPriority w:val="99"/>
    <w:semiHidden/>
    <w:qFormat/>
    <w:locked/>
    <w:rPr>
      <w:sz w:val="18"/>
    </w:rPr>
  </w:style>
  <w:style w:type="character" w:customStyle="1" w:styleId="FooterChar">
    <w:name w:val="Footer Char"/>
    <w:basedOn w:val="a1"/>
    <w:uiPriority w:val="99"/>
    <w:semiHidden/>
    <w:qFormat/>
    <w:rPr>
      <w:rFonts w:ascii="Times New Roman" w:hAnsi="Times New Roman"/>
      <w:sz w:val="18"/>
      <w:szCs w:val="18"/>
    </w:rPr>
  </w:style>
  <w:style w:type="character" w:customStyle="1" w:styleId="a8">
    <w:name w:val="页脚 字符"/>
    <w:link w:val="a7"/>
    <w:uiPriority w:val="99"/>
    <w:qFormat/>
    <w:locked/>
    <w:rPr>
      <w:sz w:val="18"/>
    </w:rPr>
  </w:style>
  <w:style w:type="character" w:customStyle="1" w:styleId="BodyTextChar">
    <w:name w:val="Body Text Char"/>
    <w:basedOn w:val="a1"/>
    <w:uiPriority w:val="99"/>
    <w:semiHidden/>
    <w:qFormat/>
    <w:rPr>
      <w:rFonts w:ascii="Times New Roman" w:hAnsi="Times New Roman"/>
      <w:szCs w:val="24"/>
    </w:rPr>
  </w:style>
  <w:style w:type="character" w:customStyle="1" w:styleId="a4">
    <w:name w:val="正文文本 字符"/>
    <w:link w:val="a0"/>
    <w:uiPriority w:val="99"/>
    <w:qFormat/>
    <w:locked/>
    <w:rPr>
      <w:rFonts w:ascii="仿宋_GB2312" w:eastAsia="仿宋_GB2312" w:hAnsi="Times New Roman"/>
      <w:sz w:val="24"/>
    </w:rPr>
  </w:style>
  <w:style w:type="paragraph" w:customStyle="1" w:styleId="Default">
    <w:name w:val="Default"/>
    <w:uiPriority w:val="99"/>
    <w:qFormat/>
    <w:pPr>
      <w:widowControl w:val="0"/>
      <w:autoSpaceDE w:val="0"/>
      <w:autoSpaceDN w:val="0"/>
      <w:adjustRightInd w:val="0"/>
    </w:pPr>
    <w:rPr>
      <w:rFonts w:ascii="仿宋" w:eastAsia="仿宋" w:hAnsi="Calibri" w:cs="仿宋"/>
      <w:color w:val="000000"/>
      <w:sz w:val="24"/>
      <w:szCs w:val="24"/>
    </w:rPr>
  </w:style>
  <w:style w:type="paragraph" w:styleId="ae">
    <w:name w:val="List Paragraph"/>
    <w:basedOn w:val="a"/>
    <w:uiPriority w:val="34"/>
    <w:qFormat/>
    <w:pPr>
      <w:ind w:firstLineChars="200" w:firstLine="420"/>
    </w:pPr>
  </w:style>
  <w:style w:type="character" w:customStyle="1" w:styleId="10">
    <w:name w:val="标题 1 字符"/>
    <w:basedOn w:val="a1"/>
    <w:link w:val="1"/>
    <w:uiPriority w:val="9"/>
    <w:qFormat/>
    <w:rPr>
      <w:rFonts w:ascii="Times New Roman" w:hAnsi="Times New Roman"/>
      <w:b/>
      <w:bCs/>
      <w:kern w:val="44"/>
      <w:sz w:val="44"/>
      <w:szCs w:val="44"/>
    </w:rPr>
  </w:style>
  <w:style w:type="character" w:customStyle="1" w:styleId="20">
    <w:name w:val="标题 2 字符"/>
    <w:basedOn w:val="a1"/>
    <w:link w:val="2"/>
    <w:uiPriority w:val="9"/>
    <w:qFormat/>
    <w:rPr>
      <w:rFonts w:asciiTheme="majorHAnsi" w:eastAsiaTheme="majorEastAsia" w:hAnsiTheme="majorHAnsi" w:cstheme="majorBidi"/>
      <w:b/>
      <w:bCs/>
      <w:kern w:val="2"/>
      <w:sz w:val="32"/>
      <w:szCs w:val="32"/>
    </w:rPr>
  </w:style>
  <w:style w:type="paragraph" w:customStyle="1" w:styleId="TOC1">
    <w:name w:val="TOC 标题1"/>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a6">
    <w:name w:val="批注框文本 字符"/>
    <w:basedOn w:val="a1"/>
    <w:link w:val="a5"/>
    <w:uiPriority w:val="99"/>
    <w:semiHidden/>
    <w:qFormat/>
    <w:rPr>
      <w:rFonts w:ascii="Times New Roman" w:hAnsi="Times New Roman"/>
      <w:kern w:val="2"/>
      <w:sz w:val="18"/>
      <w:szCs w:val="18"/>
    </w:rPr>
  </w:style>
  <w:style w:type="character" w:customStyle="1" w:styleId="30">
    <w:name w:val="标题 3 字符"/>
    <w:basedOn w:val="a1"/>
    <w:link w:val="3"/>
    <w:uiPriority w:val="9"/>
    <w:qFormat/>
    <w:rPr>
      <w:rFonts w:ascii="Times New Roman" w:hAnsi="Times New Roman"/>
      <w:b/>
      <w:bCs/>
      <w:kern w:val="2"/>
      <w:sz w:val="32"/>
      <w:szCs w:val="32"/>
    </w:rPr>
  </w:style>
  <w:style w:type="paragraph" w:customStyle="1" w:styleId="TOC2">
    <w:name w:val="TOC 标题2"/>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istrator\Desktop\&#20316;&#21442;&#32771;&#65306;&#39292;&#29366;&#65288;&#30452;&#26041;&#65289;&#22270;&#32472;&#21046;&#26041;&#27861;.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w="3175">
          <a:noFill/>
        </a:ln>
      </c:spPr>
      <c:txPr>
        <a:bodyPr rot="0" spcFirstLastPara="0" vertOverflow="ellipsis" vert="horz" wrap="square" anchor="ctr" anchorCtr="1"/>
        <a:lstStyle/>
        <a:p>
          <a:pPr>
            <a:defRPr lang="zh-CN" sz="1200" b="1"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endParaRPr lang="zh-CN"/>
        </a:p>
      </c:txPr>
    </c:title>
    <c:autoTitleDeleted val="0"/>
    <c:plotArea>
      <c:layout>
        <c:manualLayout>
          <c:layoutTarget val="inner"/>
          <c:xMode val="edge"/>
          <c:yMode val="edge"/>
          <c:x val="0.19625000000000001"/>
          <c:y val="0.3"/>
          <c:w val="0.26350000000000001"/>
          <c:h val="0.52700000000000002"/>
        </c:manualLayout>
      </c:layout>
      <c:pieChart>
        <c:varyColors val="1"/>
        <c:ser>
          <c:idx val="0"/>
          <c:order val="0"/>
          <c:tx>
            <c:strRef>
              <c:f>'[作参考：饼状（直方）图绘制方法.xls]三公经费财政拨款支出结构-图7'!$B$8</c:f>
              <c:strCache>
                <c:ptCount val="1"/>
                <c:pt idx="0">
                  <c:v>沐川县疾病预防控制中心2022年“三公”经费财政拨款支出结构图</c:v>
                </c:pt>
              </c:strCache>
            </c:strRef>
          </c:tx>
          <c:spPr>
            <a:solidFill>
              <a:srgbClr val="9999FF">
                <a:alpha val="100000"/>
              </a:srgbClr>
            </a:solidFill>
            <a:ln w="12700">
              <a:solidFill>
                <a:srgbClr val="000000">
                  <a:alpha val="100000"/>
                </a:srgbClr>
              </a:solidFill>
              <a:prstDash val="solid"/>
            </a:ln>
          </c:spPr>
          <c:explosion val="25"/>
          <c:dPt>
            <c:idx val="0"/>
            <c:bubble3D val="0"/>
            <c:extLst>
              <c:ext xmlns:c16="http://schemas.microsoft.com/office/drawing/2014/chart" uri="{C3380CC4-5D6E-409C-BE32-E72D297353CC}">
                <c16:uniqueId val="{00000001-085E-48C5-81EC-9BC6DA309B64}"/>
              </c:ext>
            </c:extLst>
          </c:dPt>
          <c:dPt>
            <c:idx val="1"/>
            <c:bubble3D val="0"/>
            <c:spPr>
              <a:solidFill>
                <a:srgbClr val="993366">
                  <a:alpha val="100000"/>
                </a:srgbClr>
              </a:solidFill>
              <a:ln w="12700">
                <a:solidFill>
                  <a:srgbClr val="000000">
                    <a:alpha val="100000"/>
                  </a:srgbClr>
                </a:solidFill>
                <a:prstDash val="solid"/>
              </a:ln>
            </c:spPr>
            <c:extLst>
              <c:ext xmlns:c16="http://schemas.microsoft.com/office/drawing/2014/chart" uri="{C3380CC4-5D6E-409C-BE32-E72D297353CC}">
                <c16:uniqueId val="{00000003-085E-48C5-81EC-9BC6DA309B64}"/>
              </c:ext>
            </c:extLst>
          </c:dPt>
          <c:dPt>
            <c:idx val="2"/>
            <c:bubble3D val="0"/>
            <c:spPr>
              <a:solidFill>
                <a:srgbClr val="FFFFCC">
                  <a:alpha val="100000"/>
                </a:srgbClr>
              </a:solidFill>
              <a:ln w="12700">
                <a:solidFill>
                  <a:srgbClr val="000000">
                    <a:alpha val="100000"/>
                  </a:srgbClr>
                </a:solidFill>
                <a:prstDash val="solid"/>
              </a:ln>
            </c:spPr>
            <c:extLst>
              <c:ext xmlns:c16="http://schemas.microsoft.com/office/drawing/2014/chart" uri="{C3380CC4-5D6E-409C-BE32-E72D297353CC}">
                <c16:uniqueId val="{00000005-085E-48C5-81EC-9BC6DA309B64}"/>
              </c:ext>
            </c:extLst>
          </c:dPt>
          <c:dLbls>
            <c:numFmt formatCode="0.00%" sourceLinked="0"/>
            <c:spPr>
              <a:noFill/>
              <a:ln w="3175">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endParaRPr lang="zh-CN"/>
              </a:p>
            </c:txPr>
            <c:dLblPos val="bestFit"/>
            <c:showLegendKey val="0"/>
            <c:showVal val="0"/>
            <c:showCatName val="0"/>
            <c:showSerName val="0"/>
            <c:showPercent val="1"/>
            <c:showBubbleSize val="0"/>
            <c:showLeaderLines val="1"/>
            <c:leaderLines>
              <c:spPr>
                <a:ln w="9525" cap="flat" cmpd="sng" algn="ctr">
                  <a:solidFill>
                    <a:srgbClr val="000000">
                      <a:alpha val="100000"/>
                    </a:srgbClr>
                  </a:solidFill>
                  <a:prstDash val="solid"/>
                  <a:round/>
                </a:ln>
              </c:spPr>
            </c:leaderLines>
            <c:extLst>
              <c:ext xmlns:c15="http://schemas.microsoft.com/office/drawing/2012/chart" uri="{CE6537A1-D6FC-4f65-9D91-7224C49458BB}"/>
            </c:extLst>
          </c:dLbls>
          <c:cat>
            <c:strRef>
              <c:f>'[作参考：饼状（直方）图绘制方法.xls]三公经费财政拨款支出结构-图7'!$A$1:$C$1</c:f>
              <c:strCache>
                <c:ptCount val="3"/>
                <c:pt idx="0">
                  <c:v>因公出国（境）费支出</c:v>
                </c:pt>
                <c:pt idx="1">
                  <c:v>公务用车购置及运行维护费支出</c:v>
                </c:pt>
                <c:pt idx="2">
                  <c:v>公务接待费支出</c:v>
                </c:pt>
              </c:strCache>
            </c:strRef>
          </c:cat>
          <c:val>
            <c:numRef>
              <c:f>'[作参考：饼状（直方）图绘制方法.xls]三公经费财政拨款支出结构-图7'!$A$2:$C$2</c:f>
              <c:numCache>
                <c:formatCode>General</c:formatCode>
                <c:ptCount val="3"/>
                <c:pt idx="0">
                  <c:v>0</c:v>
                </c:pt>
                <c:pt idx="1">
                  <c:v>4.9800000000000004</c:v>
                </c:pt>
                <c:pt idx="2">
                  <c:v>0.99</c:v>
                </c:pt>
              </c:numCache>
            </c:numRef>
          </c:val>
          <c:extLst>
            <c:ext xmlns:c16="http://schemas.microsoft.com/office/drawing/2014/chart" uri="{C3380CC4-5D6E-409C-BE32-E72D297353CC}">
              <c16:uniqueId val="{00000006-085E-48C5-81EC-9BC6DA309B64}"/>
            </c:ext>
          </c:extLst>
        </c:ser>
        <c:dLbls>
          <c:showLegendKey val="0"/>
          <c:showVal val="0"/>
          <c:showCatName val="0"/>
          <c:showSerName val="0"/>
          <c:showPercent val="0"/>
          <c:showBubbleSize val="0"/>
          <c:showLeaderLines val="1"/>
        </c:dLbls>
        <c:firstSliceAng val="0"/>
      </c:pieChart>
      <c:spPr>
        <a:noFill/>
        <a:ln w="3175">
          <a:noFill/>
        </a:ln>
      </c:spPr>
    </c:plotArea>
    <c:legend>
      <c:legendPos val="r"/>
      <c:layout>
        <c:manualLayout>
          <c:xMode val="edge"/>
          <c:yMode val="edge"/>
          <c:x val="0.57299999999999995"/>
          <c:y val="0.38450000000000001"/>
          <c:w val="0.33850000000000002"/>
          <c:h val="0.38074999999999998"/>
        </c:manualLayout>
      </c:layout>
      <c:overlay val="0"/>
      <c:spPr>
        <a:solidFill>
          <a:srgbClr val="FFFFFF">
            <a:alpha val="100000"/>
          </a:srgbClr>
        </a:solidFill>
        <a:ln w="3175">
          <a:noFill/>
        </a:ln>
      </c:spPr>
      <c:txPr>
        <a:bodyPr rot="0" spcFirstLastPara="0" vertOverflow="ellipsis" vert="horz" wrap="square"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endParaRPr lang="zh-CN"/>
        </a:p>
      </c:txPr>
    </c:legend>
    <c:plotVisOnly val="1"/>
    <c:dispBlanksAs val="zero"/>
    <c:showDLblsOverMax val="0"/>
  </c:chart>
  <c:spPr>
    <a:solidFill>
      <a:srgbClr val="FFFFFF">
        <a:alpha val="100000"/>
      </a:srgbClr>
    </a:solidFill>
    <a:ln w="3175" cap="flat" cmpd="sng" algn="ctr">
      <a:solidFill>
        <a:srgbClr val="000000">
          <a:alpha val="100000"/>
        </a:srgbClr>
      </a:solidFill>
      <a:prstDash val="solid"/>
      <a:round/>
    </a:ln>
  </c:spPr>
  <c:txPr>
    <a:bodyPr rot="0" wrap="square" anchor="ctr" anchorCtr="1"/>
    <a:lstStyle/>
    <a:p>
      <a:pPr>
        <a:defRPr lang="zh-CN" sz="825" b="0" i="0" u="none" strike="noStrike" baseline="0">
          <a:solidFill>
            <a:srgbClr val="000000"/>
          </a:solidFill>
          <a:latin typeface="宋体" panose="02010600030101010101" charset="-122"/>
          <a:ea typeface="宋体" panose="02010600030101010101" charset="-122"/>
          <a:cs typeface="宋体" panose="02010600030101010101" charset="-122"/>
        </a:defRPr>
      </a:pPr>
      <a:endParaRPr lang="zh-CN"/>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2576</Words>
  <Characters>14686</Characters>
  <Application>Microsoft Office Word</Application>
  <DocSecurity>0</DocSecurity>
  <Lines>122</Lines>
  <Paragraphs>34</Paragraphs>
  <ScaleCrop>false</ScaleCrop>
  <Company>四川省财政厅</Company>
  <LinksUpToDate>false</LinksUpToDate>
  <CharactersWithSpaces>17228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四川省***</dc:title>
  <dc:creator>曹颖</dc:creator>
  <cp:lastModifiedBy>演示用户</cp:lastModifiedBy>
  <cp:revision>37</cp:revision>
  <cp:lastPrinted>2023-07-31T02:35:00Z</cp:lastPrinted>
  <dcterms:created xsi:type="dcterms:W3CDTF">2020-08-05T01:49:00Z</dcterms:created>
  <dcterms:modified xsi:type="dcterms:W3CDTF">2025-01-23T06:46:00Z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