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C6" w:rsidRDefault="00C176C6" w:rsidP="00C176C6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947"/>
        <w:gridCol w:w="116"/>
        <w:gridCol w:w="2100"/>
        <w:gridCol w:w="882"/>
        <w:gridCol w:w="900"/>
        <w:gridCol w:w="500"/>
        <w:gridCol w:w="976"/>
        <w:gridCol w:w="1178"/>
        <w:gridCol w:w="807"/>
      </w:tblGrid>
      <w:tr w:rsidR="00C176C6" w:rsidTr="00ED21E7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76C6" w:rsidRDefault="00C176C6" w:rsidP="00ED21E7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eastAsia="方正小标宋简体" w:hint="eastAsia"/>
                <w:color w:val="000000"/>
                <w:kern w:val="0"/>
              </w:rPr>
              <w:t>沐川县统计局</w:t>
            </w:r>
            <w:r>
              <w:rPr>
                <w:rFonts w:eastAsia="方正小标宋简体"/>
                <w:color w:val="000000"/>
                <w:kern w:val="0"/>
              </w:rPr>
              <w:t>部门整体支出绩效目标自评表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941" w:type="pct"/>
            <w:gridSpan w:val="2"/>
            <w:tcBorders>
              <w:top w:val="single" w:sz="4" w:space="0" w:color="auto"/>
            </w:tcBorders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部门名称</w:t>
            </w:r>
          </w:p>
        </w:tc>
        <w:tc>
          <w:tcPr>
            <w:tcW w:w="4058" w:type="pct"/>
            <w:gridSpan w:val="8"/>
            <w:tcBorders>
              <w:top w:val="single" w:sz="4" w:space="0" w:color="auto"/>
            </w:tcBorders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沐川县统计局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 w:val="restar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年度主要任务</w:t>
            </w:r>
          </w:p>
        </w:tc>
        <w:tc>
          <w:tcPr>
            <w:tcW w:w="515" w:type="pct"/>
            <w:vMerge w:val="restar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任务名称</w:t>
            </w:r>
          </w:p>
        </w:tc>
        <w:tc>
          <w:tcPr>
            <w:tcW w:w="1206" w:type="pct"/>
            <w:gridSpan w:val="2"/>
            <w:vMerge w:val="restar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主要内容</w:t>
            </w:r>
          </w:p>
        </w:tc>
        <w:tc>
          <w:tcPr>
            <w:tcW w:w="1242" w:type="pct"/>
            <w:gridSpan w:val="3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预算金额（万元）</w:t>
            </w:r>
          </w:p>
        </w:tc>
        <w:tc>
          <w:tcPr>
            <w:tcW w:w="1610" w:type="pct"/>
            <w:gridSpan w:val="3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实际执行（万元）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1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206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480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总额</w:t>
            </w:r>
          </w:p>
        </w:tc>
        <w:tc>
          <w:tcPr>
            <w:tcW w:w="489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财政拨款</w:t>
            </w:r>
          </w:p>
        </w:tc>
        <w:tc>
          <w:tcPr>
            <w:tcW w:w="27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其他资金</w:t>
            </w:r>
          </w:p>
        </w:tc>
        <w:tc>
          <w:tcPr>
            <w:tcW w:w="53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总额</w:t>
            </w:r>
          </w:p>
        </w:tc>
        <w:tc>
          <w:tcPr>
            <w:tcW w:w="6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财政拨款</w:t>
            </w:r>
          </w:p>
        </w:tc>
        <w:tc>
          <w:tcPr>
            <w:tcW w:w="438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其他资金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保障单位正常运转</w:t>
            </w:r>
          </w:p>
        </w:tc>
        <w:tc>
          <w:tcPr>
            <w:tcW w:w="1206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left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按时发放人员的工资福利支出，保障机关正常运转，行政权力正常运行。</w:t>
            </w:r>
          </w:p>
        </w:tc>
        <w:tc>
          <w:tcPr>
            <w:tcW w:w="480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118.95</w:t>
            </w:r>
          </w:p>
        </w:tc>
        <w:tc>
          <w:tcPr>
            <w:tcW w:w="489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118.95</w:t>
            </w:r>
          </w:p>
        </w:tc>
        <w:tc>
          <w:tcPr>
            <w:tcW w:w="27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3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118.95</w:t>
            </w:r>
          </w:p>
        </w:tc>
        <w:tc>
          <w:tcPr>
            <w:tcW w:w="6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118.95</w:t>
            </w:r>
          </w:p>
        </w:tc>
        <w:tc>
          <w:tcPr>
            <w:tcW w:w="438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住户调查工作</w:t>
            </w:r>
          </w:p>
        </w:tc>
        <w:tc>
          <w:tcPr>
            <w:tcW w:w="1206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left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记账户补助、对统计人员业务培训、统计账本印制、统计人员业务指导等工作。</w:t>
            </w:r>
          </w:p>
        </w:tc>
        <w:tc>
          <w:tcPr>
            <w:tcW w:w="480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75.67</w:t>
            </w:r>
          </w:p>
        </w:tc>
        <w:tc>
          <w:tcPr>
            <w:tcW w:w="489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75.67</w:t>
            </w:r>
          </w:p>
        </w:tc>
        <w:tc>
          <w:tcPr>
            <w:tcW w:w="27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3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75.67</w:t>
            </w:r>
          </w:p>
        </w:tc>
        <w:tc>
          <w:tcPr>
            <w:tcW w:w="6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75.67</w:t>
            </w:r>
          </w:p>
        </w:tc>
        <w:tc>
          <w:tcPr>
            <w:tcW w:w="438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劳动力调查项目经费</w:t>
            </w:r>
          </w:p>
        </w:tc>
        <w:tc>
          <w:tcPr>
            <w:tcW w:w="1206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通过劳动力调查得到更加全面、准确反映各地区的就业失业状况，更好监测就业形式动态变化，对各地区做好稳就业、保民生工作具有重要意义</w:t>
            </w:r>
          </w:p>
        </w:tc>
        <w:tc>
          <w:tcPr>
            <w:tcW w:w="480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3.34</w:t>
            </w:r>
          </w:p>
        </w:tc>
        <w:tc>
          <w:tcPr>
            <w:tcW w:w="489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3.34</w:t>
            </w:r>
          </w:p>
        </w:tc>
        <w:tc>
          <w:tcPr>
            <w:tcW w:w="27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3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3.34</w:t>
            </w:r>
          </w:p>
        </w:tc>
        <w:tc>
          <w:tcPr>
            <w:tcW w:w="6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3.34</w:t>
            </w:r>
          </w:p>
        </w:tc>
        <w:tc>
          <w:tcPr>
            <w:tcW w:w="438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粮食产量对地遥感抽样调查项目经费</w:t>
            </w:r>
          </w:p>
        </w:tc>
        <w:tc>
          <w:tcPr>
            <w:tcW w:w="1206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left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为适应新形势下粮食产量对地遥感抽样调查</w:t>
            </w:r>
          </w:p>
        </w:tc>
        <w:tc>
          <w:tcPr>
            <w:tcW w:w="480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8.36</w:t>
            </w:r>
          </w:p>
        </w:tc>
        <w:tc>
          <w:tcPr>
            <w:tcW w:w="489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8.36</w:t>
            </w:r>
          </w:p>
        </w:tc>
        <w:tc>
          <w:tcPr>
            <w:tcW w:w="27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3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8.36</w:t>
            </w:r>
          </w:p>
        </w:tc>
        <w:tc>
          <w:tcPr>
            <w:tcW w:w="6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8.36</w:t>
            </w:r>
          </w:p>
        </w:tc>
        <w:tc>
          <w:tcPr>
            <w:tcW w:w="438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住户调查大样本轮换经费</w:t>
            </w:r>
          </w:p>
        </w:tc>
        <w:tc>
          <w:tcPr>
            <w:tcW w:w="1206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left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sz w:val="16"/>
                <w:szCs w:val="16"/>
              </w:rPr>
              <w:t>防止样本老化、保证样本代表的必然要求，确保调查数据质量的重要举措</w:t>
            </w:r>
          </w:p>
        </w:tc>
        <w:tc>
          <w:tcPr>
            <w:tcW w:w="480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16.02</w:t>
            </w:r>
          </w:p>
        </w:tc>
        <w:tc>
          <w:tcPr>
            <w:tcW w:w="489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16.02</w:t>
            </w:r>
          </w:p>
        </w:tc>
        <w:tc>
          <w:tcPr>
            <w:tcW w:w="27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3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16.02</w:t>
            </w:r>
          </w:p>
        </w:tc>
        <w:tc>
          <w:tcPr>
            <w:tcW w:w="6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16.02</w:t>
            </w:r>
          </w:p>
        </w:tc>
        <w:tc>
          <w:tcPr>
            <w:tcW w:w="438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四上企业一套表联网直报</w:t>
            </w:r>
          </w:p>
        </w:tc>
        <w:tc>
          <w:tcPr>
            <w:tcW w:w="1206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left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全县“四上企业”每月在联网直报平台报送相关数据报表，每季度报送季报表，每年报送年报表。</w:t>
            </w:r>
          </w:p>
        </w:tc>
        <w:tc>
          <w:tcPr>
            <w:tcW w:w="480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18.99</w:t>
            </w:r>
          </w:p>
        </w:tc>
        <w:tc>
          <w:tcPr>
            <w:tcW w:w="489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18.99</w:t>
            </w:r>
          </w:p>
        </w:tc>
        <w:tc>
          <w:tcPr>
            <w:tcW w:w="27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3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18.99</w:t>
            </w:r>
          </w:p>
        </w:tc>
        <w:tc>
          <w:tcPr>
            <w:tcW w:w="6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18.99</w:t>
            </w:r>
          </w:p>
        </w:tc>
        <w:tc>
          <w:tcPr>
            <w:tcW w:w="438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15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名录库维护及入库核查</w:t>
            </w:r>
          </w:p>
        </w:tc>
        <w:tc>
          <w:tcPr>
            <w:tcW w:w="1206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对全县所有单位，企业在名录库进行维护，信息核实等，对新入库企业进行实地核查。</w:t>
            </w:r>
          </w:p>
        </w:tc>
        <w:tc>
          <w:tcPr>
            <w:tcW w:w="480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6.38</w:t>
            </w:r>
          </w:p>
        </w:tc>
        <w:tc>
          <w:tcPr>
            <w:tcW w:w="489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6.38</w:t>
            </w:r>
          </w:p>
        </w:tc>
        <w:tc>
          <w:tcPr>
            <w:tcW w:w="27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3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6.38</w:t>
            </w:r>
          </w:p>
        </w:tc>
        <w:tc>
          <w:tcPr>
            <w:tcW w:w="6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6.38</w:t>
            </w:r>
          </w:p>
        </w:tc>
        <w:tc>
          <w:tcPr>
            <w:tcW w:w="438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721" w:type="pct"/>
            <w:gridSpan w:val="3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金额合计</w:t>
            </w:r>
          </w:p>
        </w:tc>
        <w:tc>
          <w:tcPr>
            <w:tcW w:w="480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239.35</w:t>
            </w:r>
          </w:p>
        </w:tc>
        <w:tc>
          <w:tcPr>
            <w:tcW w:w="489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239.35</w:t>
            </w:r>
          </w:p>
        </w:tc>
        <w:tc>
          <w:tcPr>
            <w:tcW w:w="27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3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239.35</w:t>
            </w:r>
          </w:p>
        </w:tc>
        <w:tc>
          <w:tcPr>
            <w:tcW w:w="641" w:type="pct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239.35</w:t>
            </w:r>
          </w:p>
        </w:tc>
        <w:tc>
          <w:tcPr>
            <w:tcW w:w="438" w:type="pct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 w:val="restart"/>
            <w:vAlign w:val="center"/>
          </w:tcPr>
          <w:p w:rsidR="00C176C6" w:rsidRDefault="00C176C6" w:rsidP="00ED21E7">
            <w:pPr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年度总体目标</w:t>
            </w:r>
          </w:p>
        </w:tc>
        <w:tc>
          <w:tcPr>
            <w:tcW w:w="2202" w:type="pct"/>
            <w:gridSpan w:val="4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预期目标</w:t>
            </w:r>
          </w:p>
        </w:tc>
        <w:tc>
          <w:tcPr>
            <w:tcW w:w="2372" w:type="pct"/>
            <w:gridSpan w:val="5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实际完成目标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2202" w:type="pct"/>
            <w:gridSpan w:val="4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机关正常运行、完成县委县政府交办的其他任务</w:t>
            </w:r>
          </w:p>
        </w:tc>
        <w:tc>
          <w:tcPr>
            <w:tcW w:w="2372" w:type="pct"/>
            <w:gridSpan w:val="5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机关正常运行、完成县委县政府交办的其他任务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 w:val="restar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年度绩效指标</w:t>
            </w:r>
          </w:p>
        </w:tc>
        <w:tc>
          <w:tcPr>
            <w:tcW w:w="579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一级指标</w:t>
            </w:r>
          </w:p>
        </w:tc>
        <w:tc>
          <w:tcPr>
            <w:tcW w:w="11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预期指标值（包含数字及文字描述）</w:t>
            </w:r>
          </w:p>
        </w:tc>
        <w:tc>
          <w:tcPr>
            <w:tcW w:w="1079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实际完成指标值（包含数字及文字描述）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 w:val="restar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完成指标</w:t>
            </w:r>
          </w:p>
        </w:tc>
        <w:tc>
          <w:tcPr>
            <w:tcW w:w="1141" w:type="pct"/>
            <w:vMerge w:val="restar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数量指标</w:t>
            </w: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培训次数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kern w:val="0"/>
                <w:sz w:val="16"/>
                <w:szCs w:val="16"/>
              </w:rPr>
              <w:t>≥</w:t>
            </w:r>
            <w:r>
              <w:rPr>
                <w:rFonts w:ascii="Arial" w:eastAsia="宋体" w:hAnsi="Arial" w:cs="Arial" w:hint="eastAsia"/>
                <w:kern w:val="0"/>
                <w:sz w:val="16"/>
                <w:szCs w:val="16"/>
              </w:rPr>
              <w:t>20</w:t>
            </w:r>
            <w:r>
              <w:rPr>
                <w:rFonts w:ascii="Arial" w:eastAsia="宋体" w:hAnsi="Arial" w:cs="Arial" w:hint="eastAsia"/>
                <w:kern w:val="0"/>
                <w:sz w:val="16"/>
                <w:szCs w:val="16"/>
              </w:rPr>
              <w:t>次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22</w:t>
            </w: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接待次数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25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次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25</w:t>
            </w: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次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印刷量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500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册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500</w:t>
            </w: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册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网络运维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12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12</w:t>
            </w: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月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名录库维护企业户数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400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家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400</w:t>
            </w: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家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记账户数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150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户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150</w:t>
            </w: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户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企业数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77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家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77</w:t>
            </w: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家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数据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真实性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kern w:val="0"/>
                <w:sz w:val="16"/>
                <w:szCs w:val="16"/>
              </w:rPr>
              <w:t>≥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95%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 w:hint="eastAsia"/>
                <w:kern w:val="0"/>
                <w:sz w:val="16"/>
                <w:szCs w:val="16"/>
              </w:rPr>
              <w:t>95%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时效指标</w:t>
            </w: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按要求完成数据采集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是否在规定时期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Merge w:val="restar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成本指标</w:t>
            </w:r>
          </w:p>
          <w:p w:rsidR="00C176C6" w:rsidRDefault="00C176C6" w:rsidP="00ED21E7">
            <w:pPr>
              <w:widowControl/>
              <w:spacing w:line="260" w:lineRule="exact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接待费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5"/>
                <w:szCs w:val="15"/>
              </w:rPr>
            </w:pPr>
            <w:r>
              <w:rPr>
                <w:rFonts w:eastAsia="宋体" w:hint="eastAsia"/>
                <w:kern w:val="0"/>
                <w:sz w:val="15"/>
                <w:szCs w:val="15"/>
              </w:rPr>
              <w:t>小于</w:t>
            </w:r>
            <w:r>
              <w:rPr>
                <w:rFonts w:eastAsia="宋体" w:hint="eastAsia"/>
                <w:kern w:val="0"/>
                <w:sz w:val="15"/>
                <w:szCs w:val="15"/>
              </w:rPr>
              <w:t>2.5</w:t>
            </w:r>
            <w:r>
              <w:rPr>
                <w:rFonts w:eastAsia="宋体" w:hint="eastAsia"/>
                <w:kern w:val="0"/>
                <w:sz w:val="15"/>
                <w:szCs w:val="15"/>
              </w:rPr>
              <w:t>万元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5"/>
                <w:szCs w:val="15"/>
              </w:rPr>
              <w:t>小于</w:t>
            </w:r>
            <w:r>
              <w:rPr>
                <w:rFonts w:eastAsia="宋体" w:hint="eastAsia"/>
                <w:kern w:val="0"/>
                <w:sz w:val="15"/>
                <w:szCs w:val="15"/>
              </w:rPr>
              <w:t>2.5</w:t>
            </w:r>
            <w:r>
              <w:rPr>
                <w:rFonts w:eastAsia="宋体" w:hint="eastAsia"/>
                <w:kern w:val="0"/>
                <w:sz w:val="15"/>
                <w:szCs w:val="15"/>
              </w:rPr>
              <w:t>万元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网络运维费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4500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元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/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4500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元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/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月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名录库维护费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6.38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万元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6.38</w:t>
            </w: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万元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记账户补贴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75.67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万元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75.67</w:t>
            </w: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万元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企业交通通讯费补助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18.99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万元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18.99</w:t>
            </w: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万元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11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社会效益</w:t>
            </w:r>
            <w:r>
              <w:rPr>
                <w:rFonts w:eastAsia="宋体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kern w:val="0"/>
                <w:sz w:val="16"/>
                <w:szCs w:val="16"/>
              </w:rPr>
              <w:t>指标</w:t>
            </w: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对数据使用者的效益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优良中低差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优</w:t>
            </w:r>
          </w:p>
        </w:tc>
      </w:tr>
      <w:tr w:rsidR="00C176C6" w:rsidTr="00ED21E7">
        <w:trPr>
          <w:trHeight w:val="20"/>
          <w:jc w:val="center"/>
        </w:trPr>
        <w:tc>
          <w:tcPr>
            <w:tcW w:w="425" w:type="pct"/>
            <w:vMerge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</w:p>
        </w:tc>
        <w:tc>
          <w:tcPr>
            <w:tcW w:w="579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满意度</w:t>
            </w:r>
            <w:r>
              <w:rPr>
                <w:rFonts w:eastAsia="宋体"/>
                <w:kern w:val="0"/>
                <w:sz w:val="16"/>
                <w:szCs w:val="16"/>
              </w:rPr>
              <w:br/>
            </w:r>
            <w:r>
              <w:rPr>
                <w:rFonts w:eastAsia="宋体"/>
                <w:kern w:val="0"/>
                <w:sz w:val="16"/>
                <w:szCs w:val="16"/>
              </w:rPr>
              <w:t>指标</w:t>
            </w:r>
          </w:p>
        </w:tc>
        <w:tc>
          <w:tcPr>
            <w:tcW w:w="1141" w:type="pct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/>
                <w:kern w:val="0"/>
                <w:sz w:val="16"/>
                <w:szCs w:val="16"/>
              </w:rPr>
              <w:t>满意度指标</w:t>
            </w:r>
          </w:p>
        </w:tc>
        <w:tc>
          <w:tcPr>
            <w:tcW w:w="970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kern w:val="0"/>
                <w:sz w:val="16"/>
                <w:szCs w:val="16"/>
              </w:rPr>
              <w:t>服务对象满意度</w:t>
            </w:r>
          </w:p>
        </w:tc>
        <w:tc>
          <w:tcPr>
            <w:tcW w:w="802" w:type="pct"/>
            <w:gridSpan w:val="2"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kern w:val="0"/>
                <w:sz w:val="16"/>
                <w:szCs w:val="16"/>
              </w:rPr>
            </w:pPr>
            <w:r>
              <w:rPr>
                <w:rFonts w:ascii="Arial" w:eastAsia="宋体" w:hAnsi="Arial" w:cs="Arial"/>
                <w:kern w:val="0"/>
                <w:sz w:val="16"/>
                <w:szCs w:val="16"/>
              </w:rPr>
              <w:t>≥</w:t>
            </w:r>
            <w:r>
              <w:rPr>
                <w:rFonts w:eastAsia="宋体" w:hint="eastAsia"/>
                <w:kern w:val="0"/>
                <w:sz w:val="16"/>
                <w:szCs w:val="16"/>
              </w:rPr>
              <w:t>95%</w:t>
            </w:r>
          </w:p>
        </w:tc>
        <w:tc>
          <w:tcPr>
            <w:tcW w:w="1079" w:type="pct"/>
            <w:gridSpan w:val="2"/>
            <w:noWrap/>
            <w:vAlign w:val="center"/>
          </w:tcPr>
          <w:p w:rsidR="00C176C6" w:rsidRDefault="00C176C6" w:rsidP="00ED21E7">
            <w:pPr>
              <w:widowControl/>
              <w:spacing w:line="260" w:lineRule="exact"/>
              <w:jc w:val="center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hint="eastAsia"/>
                <w:color w:val="000000"/>
                <w:kern w:val="0"/>
                <w:sz w:val="16"/>
                <w:szCs w:val="16"/>
              </w:rPr>
              <w:t>95%</w:t>
            </w:r>
          </w:p>
        </w:tc>
      </w:tr>
    </w:tbl>
    <w:p w:rsidR="00C176C6" w:rsidRDefault="00C176C6" w:rsidP="00C176C6">
      <w:pPr>
        <w:sectPr w:rsidR="00C176C6">
          <w:headerReference w:type="default" r:id="rId6"/>
          <w:footerReference w:type="even" r:id="rId7"/>
          <w:footerReference w:type="default" r:id="rId8"/>
          <w:pgSz w:w="11906" w:h="16838"/>
          <w:pgMar w:top="2041" w:right="1468" w:bottom="1587" w:left="1468" w:header="454" w:footer="454" w:gutter="0"/>
          <w:pgNumType w:fmt="numberInDash"/>
          <w:cols w:space="720"/>
          <w:docGrid w:type="lines" w:linePitch="440"/>
        </w:sectPr>
      </w:pPr>
    </w:p>
    <w:p w:rsidR="00C95EA4" w:rsidRDefault="00C95EA4" w:rsidP="00C176C6"/>
    <w:sectPr w:rsidR="00C95EA4" w:rsidSect="00C95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6C6" w:rsidRDefault="00C176C6" w:rsidP="00C176C6">
      <w:r>
        <w:separator/>
      </w:r>
    </w:p>
  </w:endnote>
  <w:endnote w:type="continuationSeparator" w:id="1">
    <w:p w:rsidR="00C176C6" w:rsidRDefault="00C176C6" w:rsidP="00C17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C6" w:rsidRDefault="00C95EA4">
    <w:pPr>
      <w:pStyle w:val="a5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 w:rsidR="00C176C6">
      <w:rPr>
        <w:rStyle w:val="a6"/>
        <w:rFonts w:ascii="宋体" w:eastAsia="宋体" w:hAnsi="宋体"/>
        <w:sz w:val="28"/>
        <w:szCs w:val="28"/>
      </w:rPr>
      <w:instrText xml:space="preserve"> PAGE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 w:rsidR="00C176C6">
      <w:rPr>
        <w:rStyle w:val="a6"/>
        <w:rFonts w:ascii="宋体" w:eastAsia="宋体" w:hAnsi="宋体"/>
        <w:noProof/>
        <w:sz w:val="28"/>
        <w:szCs w:val="28"/>
      </w:rPr>
      <w:t>- 14 -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:rsidR="00C176C6" w:rsidRDefault="00C176C6">
    <w:pPr>
      <w:pStyle w:val="a5"/>
      <w:rPr>
        <w:rStyle w:val="a6"/>
        <w:rFonts w:ascii="宋体" w:eastAsia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C6" w:rsidRDefault="00C95EA4">
    <w:pPr>
      <w:pStyle w:val="a5"/>
      <w:jc w:val="right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 w:rsidR="00C176C6">
      <w:rPr>
        <w:rStyle w:val="a6"/>
        <w:rFonts w:ascii="宋体" w:eastAsia="宋体" w:hAnsi="宋体"/>
        <w:sz w:val="28"/>
        <w:szCs w:val="28"/>
      </w:rPr>
      <w:instrText xml:space="preserve"> PAGE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 w:rsidR="00AD66F0">
      <w:rPr>
        <w:rStyle w:val="a6"/>
        <w:rFonts w:ascii="宋体" w:eastAsia="宋体" w:hAnsi="宋体"/>
        <w:noProof/>
        <w:sz w:val="28"/>
        <w:szCs w:val="28"/>
      </w:rPr>
      <w:t>- 2 -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:rsidR="00C176C6" w:rsidRDefault="00C95EA4">
    <w:pPr>
      <w:pStyle w:val="a5"/>
      <w:tabs>
        <w:tab w:val="clear" w:pos="4153"/>
        <w:tab w:val="right" w:pos="8844"/>
      </w:tabs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396.8pt;margin-top:-45.8pt;width:51.7pt;height:52.2pt;z-index:251660288;mso-wrap-style:square;mso-position-horizontal-relative:margin;v-text-anchor:top" filled="f" stroked="f" strokeweight=".5pt">
          <v:fill o:detectmouseclick="t"/>
          <v:textbox inset="0,0,0,0">
            <w:txbxContent>
              <w:p w:rsidR="00C176C6" w:rsidRDefault="00C176C6">
                <w:pPr>
                  <w:pStyle w:val="a5"/>
                  <w:rPr>
                    <w:rStyle w:val="a6"/>
                    <w:rFonts w:ascii="宋体" w:eastAsia="宋体" w:hAnsi="宋体"/>
                    <w:sz w:val="28"/>
                    <w:szCs w:val="28"/>
                  </w:rPr>
                </w:pPr>
              </w:p>
              <w:p w:rsidR="00C176C6" w:rsidRDefault="00C176C6">
                <w:pPr>
                  <w:pStyle w:val="a5"/>
                  <w:rPr>
                    <w:rStyle w:val="a6"/>
                    <w:rFonts w:ascii="宋体" w:eastAsia="宋体" w:hAnsi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6C6" w:rsidRDefault="00C176C6" w:rsidP="00C176C6">
      <w:r>
        <w:separator/>
      </w:r>
    </w:p>
  </w:footnote>
  <w:footnote w:type="continuationSeparator" w:id="1">
    <w:p w:rsidR="00C176C6" w:rsidRDefault="00C176C6" w:rsidP="00C17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C6" w:rsidRDefault="00C176C6">
    <w:pPr>
      <w:pStyle w:val="a4"/>
      <w:pBdr>
        <w:bottom w:val="none" w:sz="0" w:space="0" w:color="auto"/>
      </w:pBdr>
      <w:tabs>
        <w:tab w:val="clear" w:pos="4153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6C6"/>
    <w:rsid w:val="00AD66F0"/>
    <w:rsid w:val="00C176C6"/>
    <w:rsid w:val="00C9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76C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C17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C176C6"/>
    <w:rPr>
      <w:sz w:val="18"/>
      <w:szCs w:val="18"/>
    </w:rPr>
  </w:style>
  <w:style w:type="paragraph" w:styleId="a5">
    <w:name w:val="footer"/>
    <w:basedOn w:val="a"/>
    <w:link w:val="Char0"/>
    <w:unhideWhenUsed/>
    <w:rsid w:val="00C176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C176C6"/>
    <w:rPr>
      <w:sz w:val="18"/>
      <w:szCs w:val="18"/>
    </w:rPr>
  </w:style>
  <w:style w:type="character" w:styleId="a6">
    <w:name w:val="page number"/>
    <w:basedOn w:val="a1"/>
    <w:rsid w:val="00C176C6"/>
  </w:style>
  <w:style w:type="paragraph" w:styleId="a0">
    <w:name w:val="table of figures"/>
    <w:basedOn w:val="a"/>
    <w:next w:val="a"/>
    <w:uiPriority w:val="99"/>
    <w:semiHidden/>
    <w:unhideWhenUsed/>
    <w:rsid w:val="00C176C6"/>
    <w:pPr>
      <w:ind w:leftChars="200" w:left="200" w:hangingChars="200" w:hanging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1020</Characters>
  <Application>Microsoft Office Word</Application>
  <DocSecurity>0</DocSecurity>
  <Lines>8</Lines>
  <Paragraphs>2</Paragraphs>
  <ScaleCrop>false</ScaleCrop>
  <Company>china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2023-07-12T03:07:00Z</dcterms:created>
  <dcterms:modified xsi:type="dcterms:W3CDTF">2023-07-12T03:09:00Z</dcterms:modified>
</cp:coreProperties>
</file>