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445"/>
        <w:spacing w:before="103" w:line="20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4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5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农村土地承包）</w:t>
      </w:r>
    </w:p>
    <w:p>
      <w:pPr>
        <w:spacing w:line="139" w:lineRule="exact"/>
        <w:rPr/>
      </w:pPr>
      <w:r/>
    </w:p>
    <w:tbl>
      <w:tblPr>
        <w:tblStyle w:val="TableNormal"/>
        <w:tblW w:w="2100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5"/>
        <w:gridCol w:w="2615"/>
        <w:gridCol w:w="5612"/>
        <w:gridCol w:w="1517"/>
        <w:gridCol w:w="3349"/>
        <w:gridCol w:w="7003"/>
      </w:tblGrid>
      <w:tr>
        <w:trPr>
          <w:trHeight w:val="630" w:hRule="atLeast"/>
        </w:trPr>
        <w:tc>
          <w:tcPr>
            <w:tcW w:w="905" w:type="dxa"/>
            <w:vAlign w:val="top"/>
          </w:tcPr>
          <w:p>
            <w:pPr>
              <w:ind w:left="220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5" w:type="dxa"/>
            <w:vAlign w:val="top"/>
          </w:tcPr>
          <w:p>
            <w:pPr>
              <w:ind w:left="831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</w:tcPr>
          <w:p>
            <w:pPr>
              <w:ind w:left="2332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17" w:type="dxa"/>
            <w:vAlign w:val="top"/>
          </w:tcPr>
          <w:p>
            <w:pPr>
              <w:ind w:left="285"/>
              <w:spacing w:before="20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</w:tcPr>
          <w:p>
            <w:pPr>
              <w:ind w:left="1204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03" w:type="dxa"/>
            <w:vAlign w:val="top"/>
          </w:tcPr>
          <w:p>
            <w:pPr>
              <w:ind w:left="3025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3415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42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15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/>
              <w:spacing w:before="65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承包期不符合法定期限；扣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留承包合同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擅自变更或者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解除农村土地承包合同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擅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自变更或者涂改土地承包</w:t>
            </w:r>
          </w:p>
          <w:p>
            <w:pPr>
              <w:ind w:left="113"/>
              <w:spacing w:before="29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经营权证或者林权证记载</w:t>
            </w:r>
          </w:p>
          <w:p>
            <w:pPr>
              <w:ind w:left="109" w:firstLine="13"/>
              <w:spacing w:before="30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内容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未按照规定发包荒山、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荒沟、荒丘、荒滩等农村土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未按照规定调整承包地、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分配农村土地补偿费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妨碍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承包方依法流转土地承包</w:t>
            </w:r>
          </w:p>
          <w:p>
            <w:pPr>
              <w:ind w:left="111" w:right="140" w:firstLine="1"/>
              <w:spacing w:before="29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;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其他侵害承包方土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地承包经营权的行为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4" w:hanging="2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6"/>
              </w:rPr>
              <w:t>《四川省</w:t>
            </w:r>
            <w:r>
              <w:rPr>
                <w:rFonts w:ascii="Times New Roman" w:hAnsi="Times New Roman" w:eastAsia="Times New Roman" w:cs="Times New Roman"/>
                <w:spacing w:val="6"/>
              </w:rPr>
              <w:t>&lt;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 xml:space="preserve"> </w:t>
            </w:r>
            <w:r>
              <w:rPr>
                <w:rFonts w:ascii="SimHei" w:hAnsi="SimHei" w:eastAsia="SimHei" w:cs="SimHei"/>
                <w:spacing w:val="6"/>
              </w:rPr>
              <w:t>中华人民共和国农村土地承包法</w:t>
            </w:r>
            <w:r>
              <w:rPr>
                <w:rFonts w:ascii="Times New Roman" w:hAnsi="Times New Roman" w:eastAsia="Times New Roman" w:cs="Times New Roman"/>
                <w:spacing w:val="6"/>
              </w:rPr>
              <w:t>&gt;</w:t>
            </w:r>
            <w:r>
              <w:rPr>
                <w:rFonts w:ascii="SimHei" w:hAnsi="SimHei" w:eastAsia="SimHei" w:cs="SimHei"/>
                <w:spacing w:val="6"/>
              </w:rPr>
              <w:t>实施办法》第四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十三条</w:t>
            </w:r>
            <w:r>
              <w:rPr>
                <w:rFonts w:ascii="SimHei" w:hAnsi="SimHei" w:eastAsia="SimHei" w:cs="SimHei"/>
                <w:spacing w:val="48"/>
              </w:rPr>
              <w:t xml:space="preserve"> </w:t>
            </w:r>
            <w:r>
              <w:rPr>
                <w:spacing w:val="8"/>
              </w:rPr>
              <w:t>发包方违反本实施办法，有下列行为之一的，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由县</w:t>
            </w:r>
            <w:r>
              <w:rPr/>
              <w:t xml:space="preserve"> </w:t>
            </w:r>
            <w:r>
              <w:rPr>
                <w:spacing w:val="7"/>
              </w:rPr>
              <w:t>级以上地方人民政府农业、林业行政主管部门责令其限期改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正，逾期不改正的，对直接责任人员处以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3"/>
              </w:rPr>
              <w:t>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</w:t>
            </w:r>
            <w:r>
              <w:rPr>
                <w:spacing w:val="-56"/>
              </w:rPr>
              <w:t xml:space="preserve"> </w:t>
            </w:r>
            <w:r>
              <w:rPr>
                <w:spacing w:val="3"/>
              </w:rPr>
              <w:t>;</w:t>
            </w:r>
            <w:r>
              <w:rPr/>
              <w:t xml:space="preserve"> </w:t>
            </w:r>
            <w:r>
              <w:rPr>
                <w:spacing w:val="9"/>
              </w:rPr>
              <w:t>造成损失的，依法承担赔偿责任</w:t>
            </w:r>
            <w:r>
              <w:rPr>
                <w:spacing w:val="-45"/>
              </w:rPr>
              <w:t xml:space="preserve"> </w:t>
            </w:r>
            <w:r>
              <w:rPr>
                <w:spacing w:val="9"/>
              </w:rPr>
              <w:t>;构成犯罪的，依法追究刑</w:t>
            </w:r>
            <w:r>
              <w:rPr/>
              <w:t xml:space="preserve"> </w:t>
            </w:r>
            <w:r>
              <w:rPr>
                <w:spacing w:val="5"/>
              </w:rPr>
              <w:t>事责任</w:t>
            </w:r>
            <w:r>
              <w:rPr>
                <w:spacing w:val="-58"/>
              </w:rPr>
              <w:t xml:space="preserve"> </w:t>
            </w:r>
            <w:r>
              <w:rPr>
                <w:spacing w:val="5"/>
              </w:rPr>
              <w:t>: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7"/>
              </w:rPr>
              <w:t>（一）承包期不符合法定期限的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;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7"/>
              </w:rPr>
              <w:t>（二）扣留承包合同的</w:t>
            </w:r>
            <w:r>
              <w:rPr>
                <w:spacing w:val="-55"/>
              </w:rPr>
              <w:t xml:space="preserve"> </w:t>
            </w:r>
            <w:r>
              <w:rPr>
                <w:spacing w:val="7"/>
              </w:rPr>
              <w:t>;</w:t>
            </w:r>
          </w:p>
          <w:p>
            <w:pPr>
              <w:pStyle w:val="TableText"/>
              <w:ind w:left="121"/>
              <w:spacing w:before="30" w:line="228" w:lineRule="auto"/>
              <w:rPr/>
            </w:pPr>
            <w:r>
              <w:rPr>
                <w:spacing w:val="8"/>
              </w:rPr>
              <w:t>（三）擅自变更或者解除农村土地承包合同的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;</w:t>
            </w:r>
          </w:p>
          <w:p>
            <w:pPr>
              <w:pStyle w:val="TableText"/>
              <w:ind w:left="136" w:right="105" w:hanging="15"/>
              <w:spacing w:before="34" w:line="244" w:lineRule="auto"/>
              <w:rPr/>
            </w:pPr>
            <w:r>
              <w:rPr>
                <w:spacing w:val="7"/>
              </w:rPr>
              <w:t>（四）擅自变更或者涂改土地承包经营权证或者林</w:t>
            </w:r>
            <w:r>
              <w:rPr>
                <w:spacing w:val="6"/>
              </w:rPr>
              <w:t>权证记载</w:t>
            </w:r>
            <w:r>
              <w:rPr/>
              <w:t xml:space="preserve"> </w:t>
            </w:r>
            <w:r>
              <w:rPr>
                <w:spacing w:val="-2"/>
              </w:rPr>
              <w:t>内容的</w:t>
            </w:r>
            <w:r>
              <w:rPr>
                <w:spacing w:val="-54"/>
              </w:rPr>
              <w:t xml:space="preserve"> </w:t>
            </w:r>
            <w:r>
              <w:rPr>
                <w:spacing w:val="-2"/>
              </w:rPr>
              <w:t>;</w:t>
            </w:r>
          </w:p>
          <w:p>
            <w:pPr>
              <w:pStyle w:val="TableText"/>
              <w:ind w:left="113" w:right="105" w:firstLine="8"/>
              <w:spacing w:before="32" w:line="243" w:lineRule="auto"/>
              <w:rPr/>
            </w:pPr>
            <w:r>
              <w:rPr>
                <w:spacing w:val="7"/>
              </w:rPr>
              <w:t>（五）未按照本实施办法规定发包荒山、荒沟、荒</w:t>
            </w:r>
            <w:r>
              <w:rPr>
                <w:spacing w:val="6"/>
              </w:rPr>
              <w:t>丘、荒滩</w:t>
            </w:r>
            <w:r>
              <w:rPr/>
              <w:t xml:space="preserve"> </w:t>
            </w:r>
            <w:r>
              <w:rPr>
                <w:spacing w:val="6"/>
              </w:rPr>
              <w:t>等农村土地的</w:t>
            </w:r>
            <w:r>
              <w:rPr>
                <w:spacing w:val="-52"/>
              </w:rPr>
              <w:t xml:space="preserve"> </w:t>
            </w:r>
            <w:r>
              <w:rPr>
                <w:spacing w:val="6"/>
              </w:rPr>
              <w:t>;</w:t>
            </w:r>
          </w:p>
          <w:p>
            <w:pPr>
              <w:pStyle w:val="TableText"/>
              <w:ind w:left="110" w:right="105" w:firstLine="10"/>
              <w:spacing w:before="34" w:line="243" w:lineRule="auto"/>
              <w:rPr/>
            </w:pPr>
            <w:r>
              <w:rPr>
                <w:spacing w:val="7"/>
              </w:rPr>
              <w:t>（六）未按照本实施办法规定调整承包地、分配农</w:t>
            </w:r>
            <w:r>
              <w:rPr>
                <w:spacing w:val="6"/>
              </w:rPr>
              <w:t>村土地补</w:t>
            </w:r>
            <w:r>
              <w:rPr/>
              <w:t xml:space="preserve"> </w:t>
            </w:r>
            <w:r>
              <w:rPr>
                <w:spacing w:val="5"/>
              </w:rPr>
              <w:t>偿费的</w:t>
            </w:r>
            <w:r>
              <w:rPr>
                <w:spacing w:val="-56"/>
              </w:rPr>
              <w:t xml:space="preserve"> </w:t>
            </w:r>
            <w:r>
              <w:rPr>
                <w:spacing w:val="5"/>
              </w:rPr>
              <w:t>;</w:t>
            </w:r>
          </w:p>
          <w:p>
            <w:pPr>
              <w:pStyle w:val="TableText"/>
              <w:ind w:left="121"/>
              <w:spacing w:before="32" w:line="228" w:lineRule="auto"/>
              <w:rPr/>
            </w:pPr>
            <w:r>
              <w:rPr>
                <w:spacing w:val="8"/>
              </w:rPr>
              <w:t>（七）妨碍承包方依法流转土地承包经营权的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;</w:t>
            </w:r>
          </w:p>
          <w:p>
            <w:pPr>
              <w:pStyle w:val="TableText"/>
              <w:ind w:left="121"/>
              <w:spacing w:before="35" w:line="228" w:lineRule="auto"/>
              <w:rPr/>
            </w:pPr>
            <w:r>
              <w:rPr>
                <w:spacing w:val="8"/>
              </w:rPr>
              <w:t>（八）其他侵害承包方土地承包经营权的行为。</w:t>
            </w:r>
          </w:p>
        </w:tc>
        <w:tc>
          <w:tcPr>
            <w:tcW w:w="151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0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6"/>
              </w:rPr>
              <w:t>对直接责任人员处以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705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0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6"/>
              </w:rPr>
              <w:t>对直接责任人员处以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709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03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对直接责任人员处以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09" w:right="1502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44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2024-12-04T10:54:45</vt:filetime>
  </property>
</Properties>
</file>