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717"/>
        <w:spacing w:before="2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b/>
          <w:bCs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92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8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生猪屠宰）</w:t>
      </w:r>
    </w:p>
    <w:p>
      <w:pPr>
        <w:spacing w:line="89" w:lineRule="exact"/>
        <w:rPr/>
      </w:pPr>
      <w:r/>
    </w:p>
    <w:tbl>
      <w:tblPr>
        <w:tblStyle w:val="TableNormal"/>
        <w:tblW w:w="209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16"/>
        <w:gridCol w:w="2913"/>
        <w:gridCol w:w="5485"/>
        <w:gridCol w:w="1200"/>
        <w:gridCol w:w="2834"/>
        <w:gridCol w:w="7770"/>
      </w:tblGrid>
      <w:tr>
        <w:trPr>
          <w:trHeight w:val="633" w:hRule="atLeast"/>
        </w:trPr>
        <w:tc>
          <w:tcPr>
            <w:tcW w:w="716" w:type="dxa"/>
            <w:vAlign w:val="top"/>
          </w:tcPr>
          <w:p>
            <w:pPr>
              <w:ind w:left="124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913" w:type="dxa"/>
            <w:vAlign w:val="top"/>
          </w:tcPr>
          <w:p>
            <w:pPr>
              <w:ind w:left="98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85" w:type="dxa"/>
            <w:vAlign w:val="top"/>
          </w:tcPr>
          <w:p>
            <w:pPr>
              <w:ind w:left="2268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00" w:type="dxa"/>
            <w:vAlign w:val="top"/>
          </w:tcPr>
          <w:p>
            <w:pPr>
              <w:ind w:left="12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2834" w:type="dxa"/>
            <w:vAlign w:val="top"/>
          </w:tcPr>
          <w:p>
            <w:pPr>
              <w:ind w:left="946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770" w:type="dxa"/>
            <w:vAlign w:val="top"/>
          </w:tcPr>
          <w:p>
            <w:pPr>
              <w:ind w:left="3410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42" w:hRule="atLeast"/>
        </w:trPr>
        <w:tc>
          <w:tcPr>
            <w:tcW w:w="716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1"/>
              <w:spacing w:before="78" w:line="18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13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ind w:left="111"/>
              <w:spacing w:before="65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未经定点从事生猪屠宰活动；</w:t>
            </w:r>
          </w:p>
          <w:p>
            <w:pPr>
              <w:ind w:left="115" w:right="105" w:firstLine="12"/>
              <w:spacing w:before="228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2"/>
              </w:rPr>
              <w:t>冒用或者使用伪造的生猪定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3"/>
              </w:rPr>
              <w:t>点屠宰证书或者生猪定点屠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宰标志牌</w:t>
            </w:r>
          </w:p>
        </w:tc>
        <w:tc>
          <w:tcPr>
            <w:tcW w:w="5485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06" w:firstLine="414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9"/>
              </w:rPr>
              <w:t>《生猪屠宰管理条例》第三十一条第一、二款</w:t>
            </w:r>
            <w:r>
              <w:rPr>
                <w:rFonts w:ascii="SimHei" w:hAnsi="SimHei" w:eastAsia="SimHei" w:cs="SimHei"/>
                <w:spacing w:val="9"/>
              </w:rPr>
              <w:t xml:space="preserve">  </w:t>
            </w:r>
            <w:r>
              <w:rPr>
                <w:spacing w:val="9"/>
              </w:rPr>
              <w:t>违反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本条例规定，未经定点从事生猪屠宰活动的，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由农业</w:t>
            </w:r>
            <w:r>
              <w:rPr>
                <w:spacing w:val="7"/>
              </w:rPr>
              <w:t>农村</w:t>
            </w:r>
            <w:r>
              <w:rPr/>
              <w:t xml:space="preserve"> </w:t>
            </w:r>
            <w:r>
              <w:rPr>
                <w:spacing w:val="9"/>
              </w:rPr>
              <w:t>主管部门责令关闭，没收生猪、生猪产品、屠宰工具和设</w:t>
            </w:r>
            <w:r>
              <w:rPr>
                <w:spacing w:val="11"/>
              </w:rPr>
              <w:t xml:space="preserve"> </w:t>
            </w:r>
            <w:r>
              <w:rPr>
                <w:spacing w:val="6"/>
              </w:rPr>
              <w:t>备以及违法所得；货值金额不足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</w:t>
            </w:r>
            <w:r>
              <w:rPr/>
              <w:t xml:space="preserve"> </w:t>
            </w:r>
            <w:r>
              <w:rPr>
                <w:spacing w:val="2"/>
              </w:rPr>
              <w:t>上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万元以下的罚款；货值金额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万元以上的，并处货值</w:t>
            </w:r>
            <w:r>
              <w:rPr/>
              <w:t xml:space="preserve"> </w:t>
            </w:r>
            <w:r>
              <w:rPr>
                <w:spacing w:val="3"/>
              </w:rPr>
              <w:t>金额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倍以下的罚款。</w:t>
            </w:r>
          </w:p>
          <w:p>
            <w:pPr>
              <w:pStyle w:val="TableText"/>
              <w:ind w:left="113" w:right="126" w:firstLine="441"/>
              <w:spacing w:before="34" w:line="242" w:lineRule="auto"/>
              <w:jc w:val="both"/>
              <w:rPr/>
            </w:pPr>
            <w:r>
              <w:rPr>
                <w:spacing w:val="8"/>
              </w:rPr>
              <w:t>冒用或者使用伪造的生猪定点屠宰证书或者生猪定点</w:t>
            </w:r>
            <w:r>
              <w:rPr>
                <w:spacing w:val="13"/>
              </w:rPr>
              <w:t xml:space="preserve"> </w:t>
            </w:r>
            <w:r>
              <w:rPr>
                <w:spacing w:val="8"/>
              </w:rPr>
              <w:t>屠宰标志牌的，依照前款的规定处罚。</w:t>
            </w:r>
          </w:p>
        </w:tc>
        <w:tc>
          <w:tcPr>
            <w:tcW w:w="1200" w:type="dxa"/>
            <w:vAlign w:val="top"/>
          </w:tcPr>
          <w:p>
            <w:pPr>
              <w:pStyle w:val="TableText"/>
              <w:ind w:left="397"/>
              <w:spacing w:before="27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9"/>
              <w:spacing w:before="273" w:line="228" w:lineRule="auto"/>
              <w:rPr/>
            </w:pPr>
            <w:r>
              <w:rPr>
                <w:spacing w:val="5"/>
              </w:rPr>
              <w:t>货值金额在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22"/>
              <w:spacing w:before="132" w:line="228" w:lineRule="auto"/>
              <w:rPr/>
            </w:pPr>
            <w:r>
              <w:rPr>
                <w:spacing w:val="8"/>
              </w:rPr>
              <w:t>责令关闭，没收生猪、生猪产品、屠宰工具和设备以及违法所得，并处</w:t>
            </w:r>
            <w:r>
              <w:rPr>
                <w:spacing w:val="-17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万元以上</w:t>
            </w:r>
          </w:p>
          <w:p>
            <w:pPr>
              <w:pStyle w:val="TableText"/>
              <w:ind w:left="119"/>
              <w:spacing w:before="34" w:line="229" w:lineRule="auto"/>
              <w:rPr/>
            </w:pPr>
            <w:r>
              <w:rPr>
                <w:spacing w:val="4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742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restart"/>
            <w:tcBorders>
              <w:bottom w:val="nil"/>
            </w:tcBorders>
          </w:tcPr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37" w:right="106" w:hanging="18"/>
              <w:spacing w:before="135" w:line="243" w:lineRule="auto"/>
              <w:rPr/>
            </w:pPr>
            <w:r>
              <w:rPr>
                <w:spacing w:val="2"/>
              </w:rPr>
              <w:t>货值金额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5000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</w:t>
            </w:r>
            <w:r>
              <w:rPr/>
              <w:t xml:space="preserve"> </w:t>
            </w:r>
            <w:r>
              <w:rPr>
                <w:spacing w:val="-1"/>
              </w:rPr>
              <w:t>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22"/>
              <w:spacing w:before="134" w:line="228" w:lineRule="auto"/>
              <w:rPr/>
            </w:pPr>
            <w:r>
              <w:rPr>
                <w:spacing w:val="8"/>
              </w:rPr>
              <w:t>责令关闭，没收生猪、生猪产品、屠宰工具和设备以及违法所得，并处</w:t>
            </w:r>
            <w:r>
              <w:rPr>
                <w:spacing w:val="-17"/>
              </w:rPr>
              <w:t xml:space="preserve"> </w:t>
            </w:r>
            <w:r>
              <w:rPr>
                <w:spacing w:val="8"/>
              </w:rPr>
              <w:t>7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万元以上</w:t>
            </w:r>
          </w:p>
          <w:p>
            <w:pPr>
              <w:pStyle w:val="TableText"/>
              <w:ind w:left="130"/>
              <w:spacing w:before="31" w:line="229" w:lineRule="auto"/>
              <w:rPr/>
            </w:pPr>
            <w:r>
              <w:rPr>
                <w:spacing w:val="3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742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37" w:right="104" w:hanging="18"/>
              <w:spacing w:before="134" w:line="243" w:lineRule="auto"/>
              <w:rPr/>
            </w:pPr>
            <w:r>
              <w:rPr>
                <w:spacing w:val="7"/>
              </w:rPr>
              <w:t>货值金额</w:t>
            </w:r>
            <w:r>
              <w:rPr>
                <w:spacing w:val="-6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/>
              <w:t xml:space="preserve"> </w:t>
            </w:r>
            <w:r>
              <w:rPr>
                <w:spacing w:val="-1"/>
              </w:rPr>
              <w:t>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108" w:firstLine="7"/>
              <w:spacing w:before="133" w:line="243" w:lineRule="auto"/>
              <w:rPr/>
            </w:pPr>
            <w:r>
              <w:rPr>
                <w:spacing w:val="12"/>
              </w:rPr>
              <w:t>责令关闭，没收生猪、生猪产品、屠宰工具和设备以及违法所得并处货值金额</w:t>
            </w:r>
            <w:r>
              <w:rPr/>
              <w:t xml:space="preserve"> </w:t>
            </w:r>
            <w:r>
              <w:rPr>
                <w:spacing w:val="12"/>
              </w:rPr>
              <w:t>10</w:t>
            </w:r>
            <w:r>
              <w:rPr/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13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  <w:tr>
        <w:trPr>
          <w:trHeight w:val="742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37" w:right="106" w:hanging="18"/>
              <w:spacing w:before="133" w:line="245" w:lineRule="auto"/>
              <w:rPr/>
            </w:pPr>
            <w:r>
              <w:rPr>
                <w:spacing w:val="2"/>
              </w:rPr>
              <w:t>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</w:t>
            </w:r>
            <w:r>
              <w:rPr/>
              <w:t xml:space="preserve"> </w:t>
            </w:r>
            <w:r>
              <w:rPr>
                <w:spacing w:val="-1"/>
              </w:rPr>
              <w:t>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104" w:firstLine="7"/>
              <w:spacing w:before="132" w:line="245" w:lineRule="auto"/>
              <w:rPr/>
            </w:pPr>
            <w:r>
              <w:rPr>
                <w:spacing w:val="7"/>
              </w:rPr>
              <w:t>责令关闭，没收生猪、生猪产品、屠宰工具和设备以及违法所得，并处货值金额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13</w:t>
            </w:r>
            <w:r>
              <w:rPr/>
              <w:t xml:space="preserve"> </w:t>
            </w:r>
            <w:r>
              <w:rPr>
                <w:spacing w:val="4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16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  <w:tr>
        <w:trPr>
          <w:trHeight w:val="742" w:hRule="atLeast"/>
        </w:trPr>
        <w:tc>
          <w:tcPr>
            <w:tcW w:w="7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pStyle w:val="TableText"/>
              <w:ind w:left="397"/>
              <w:spacing w:before="274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9"/>
              <w:spacing w:before="273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104" w:firstLine="7"/>
              <w:spacing w:before="132" w:line="245" w:lineRule="auto"/>
              <w:rPr/>
            </w:pPr>
            <w:r>
              <w:rPr>
                <w:spacing w:val="7"/>
              </w:rPr>
              <w:t>责令关闭，没收生猪、生猪产品、屠宰工具和设备以及违法所得，并处货值金额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16</w:t>
            </w:r>
            <w:r>
              <w:rPr/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20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倍以下罚款。</w:t>
            </w:r>
          </w:p>
        </w:tc>
      </w:tr>
      <w:tr>
        <w:trPr>
          <w:trHeight w:val="742" w:hRule="atLeast"/>
        </w:trPr>
        <w:tc>
          <w:tcPr>
            <w:tcW w:w="716" w:type="dxa"/>
            <w:vAlign w:val="top"/>
            <w:vMerge w:val="restart"/>
            <w:tcBorders>
              <w:bottom w:val="nil"/>
            </w:tcBorders>
          </w:tcPr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7"/>
              <w:spacing w:before="78" w:line="18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13" w:type="dxa"/>
            <w:vAlign w:val="top"/>
            <w:vMerge w:val="restart"/>
            <w:tcBorders>
              <w:bottom w:val="nil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5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生猪定点屠宰厂（场）出借、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转让生猪定点屠宰证书或者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生猪定点屠宰标志牌</w:t>
            </w:r>
          </w:p>
        </w:tc>
        <w:tc>
          <w:tcPr>
            <w:tcW w:w="5485" w:type="dxa"/>
            <w:vAlign w:val="top"/>
            <w:vMerge w:val="restart"/>
            <w:tcBorders>
              <w:bottom w:val="nil"/>
            </w:tcBorders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35" w:hanging="7"/>
              <w:spacing w:before="65" w:line="252" w:lineRule="auto"/>
              <w:rPr/>
            </w:pPr>
            <w:r>
              <w:rPr>
                <w:rFonts w:ascii="SimHei" w:hAnsi="SimHei" w:eastAsia="SimHei" w:cs="SimHei"/>
                <w:spacing w:val="6"/>
              </w:rPr>
              <w:t>《生猪屠宰管理条例》第三十一条第三款</w:t>
            </w:r>
            <w:r>
              <w:rPr>
                <w:rFonts w:ascii="SimHei" w:hAnsi="SimHei" w:eastAsia="SimHei" w:cs="SimHei"/>
                <w:spacing w:val="6"/>
              </w:rPr>
              <w:t xml:space="preserve"> </w:t>
            </w:r>
            <w:r>
              <w:rPr>
                <w:spacing w:val="6"/>
              </w:rPr>
              <w:t>生猪定点屠宰厂</w:t>
            </w:r>
            <w:r>
              <w:rPr>
                <w:spacing w:val="7"/>
              </w:rPr>
              <w:t xml:space="preserve"> </w:t>
            </w:r>
            <w:r>
              <w:rPr>
                <w:spacing w:val="10"/>
              </w:rPr>
              <w:t>（场）出借、转让生猪定点屠宰证书或者生猪定点屠宰标</w:t>
            </w:r>
            <w:r>
              <w:rPr>
                <w:spacing w:val="5"/>
              </w:rPr>
              <w:t xml:space="preserve"> </w:t>
            </w:r>
            <w:r>
              <w:rPr>
                <w:spacing w:val="11"/>
              </w:rPr>
              <w:t>志牌的，由设区的市级人民政府吊销生猪定</w:t>
            </w:r>
            <w:r>
              <w:rPr>
                <w:spacing w:val="10"/>
              </w:rPr>
              <w:t>点屠宰证书，</w:t>
            </w:r>
            <w:r>
              <w:rPr/>
              <w:t xml:space="preserve"> </w:t>
            </w:r>
            <w:r>
              <w:rPr>
                <w:spacing w:val="8"/>
              </w:rPr>
              <w:t>收回生猪定点屠宰标志牌；有违法所得的，</w:t>
            </w:r>
            <w:r>
              <w:rPr>
                <w:spacing w:val="-45"/>
              </w:rPr>
              <w:t xml:space="preserve"> </w:t>
            </w:r>
            <w:r>
              <w:rPr>
                <w:spacing w:val="8"/>
              </w:rPr>
              <w:t>由农业农村主</w:t>
            </w:r>
            <w:r>
              <w:rPr/>
              <w:t xml:space="preserve"> </w:t>
            </w:r>
            <w:r>
              <w:rPr>
                <w:spacing w:val="1"/>
              </w:rPr>
              <w:t>管部门没收违法所得，并处</w:t>
            </w:r>
            <w:r>
              <w:rPr>
                <w:spacing w:val="-48"/>
              </w:rPr>
              <w:t xml:space="preserve"> </w:t>
            </w:r>
            <w:r>
              <w:rPr>
                <w:spacing w:val="1"/>
              </w:rPr>
              <w:t>5</w:t>
            </w:r>
            <w:r>
              <w:rPr>
                <w:spacing w:val="-55"/>
              </w:rPr>
              <w:t xml:space="preserve"> </w:t>
            </w:r>
            <w:r>
              <w:rPr>
                <w:spacing w:val="1"/>
              </w:rPr>
              <w:t>万元以上</w:t>
            </w:r>
            <w:r>
              <w:rPr>
                <w:spacing w:val="-43"/>
              </w:rPr>
              <w:t xml:space="preserve"> </w:t>
            </w:r>
            <w:r>
              <w:rPr>
                <w:spacing w:val="1"/>
              </w:rPr>
              <w:t>10</w:t>
            </w:r>
            <w:r>
              <w:rPr>
                <w:spacing w:val="-54"/>
              </w:rPr>
              <w:t xml:space="preserve"> </w:t>
            </w:r>
            <w:r>
              <w:rPr>
                <w:spacing w:val="1"/>
              </w:rPr>
              <w:t>万元以下的罚款。</w:t>
            </w:r>
          </w:p>
        </w:tc>
        <w:tc>
          <w:tcPr>
            <w:tcW w:w="1200" w:type="dxa"/>
            <w:vAlign w:val="top"/>
          </w:tcPr>
          <w:p>
            <w:pPr>
              <w:pStyle w:val="TableText"/>
              <w:ind w:left="397"/>
              <w:spacing w:before="27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4"/>
              <w:spacing w:before="274" w:line="228" w:lineRule="auto"/>
              <w:rPr/>
            </w:pPr>
            <w:r>
              <w:rPr>
                <w:spacing w:val="5"/>
              </w:rPr>
              <w:t>违法所得在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5" w:right="107" w:firstLine="24"/>
              <w:spacing w:before="133" w:line="243" w:lineRule="auto"/>
              <w:rPr/>
            </w:pPr>
            <w:r>
              <w:rPr>
                <w:spacing w:val="9"/>
              </w:rPr>
              <w:t>由设区的市级人民政府吊销生猪定点屠宰证书，收回生猪定点屠</w:t>
            </w:r>
            <w:r>
              <w:rPr>
                <w:spacing w:val="8"/>
              </w:rPr>
              <w:t>宰标志牌；没收违</w:t>
            </w:r>
            <w:r>
              <w:rPr/>
              <w:t xml:space="preserve"> </w:t>
            </w:r>
            <w:r>
              <w:rPr>
                <w:spacing w:val="5"/>
              </w:rPr>
              <w:t>法所得，并处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742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pStyle w:val="TableText"/>
              <w:ind w:left="398"/>
              <w:spacing w:before="272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5" w:right="104" w:hanging="1"/>
              <w:spacing w:before="133" w:line="243" w:lineRule="auto"/>
              <w:rPr/>
            </w:pPr>
            <w:r>
              <w:rPr>
                <w:spacing w:val="8"/>
              </w:rPr>
              <w:t>违法所得在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26"/>
              </w:rPr>
              <w:t xml:space="preserve"> </w:t>
            </w:r>
            <w:r>
              <w:rPr>
                <w:spacing w:val="8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5" w:right="107" w:firstLine="24"/>
              <w:spacing w:before="133" w:line="243" w:lineRule="auto"/>
              <w:rPr/>
            </w:pPr>
            <w:r>
              <w:rPr>
                <w:spacing w:val="9"/>
              </w:rPr>
              <w:t>由设区的市级人民政府吊销生猪定点屠宰证书，收回生猪定点屠</w:t>
            </w:r>
            <w:r>
              <w:rPr>
                <w:spacing w:val="8"/>
              </w:rPr>
              <w:t>宰标志牌；没收违</w:t>
            </w:r>
            <w:r>
              <w:rPr/>
              <w:t xml:space="preserve"> </w:t>
            </w:r>
            <w:r>
              <w:rPr>
                <w:spacing w:val="5"/>
              </w:rPr>
              <w:t>法所得，并处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7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9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052" w:hRule="atLeast"/>
        </w:trPr>
        <w:tc>
          <w:tcPr>
            <w:tcW w:w="7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spacing w:line="3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5" w:right="106" w:hanging="1"/>
              <w:spacing w:before="149" w:line="249" w:lineRule="auto"/>
              <w:jc w:val="both"/>
              <w:rPr/>
            </w:pPr>
            <w:r>
              <w:rPr>
                <w:spacing w:val="13"/>
              </w:rPr>
              <w:t>违法所得在</w:t>
            </w:r>
            <w:r>
              <w:rPr>
                <w:spacing w:val="-24"/>
              </w:rPr>
              <w:t xml:space="preserve"> </w:t>
            </w:r>
            <w:r>
              <w:rPr>
                <w:spacing w:val="13"/>
              </w:rPr>
              <w:t>5</w:t>
            </w:r>
            <w:r>
              <w:rPr>
                <w:spacing w:val="-26"/>
              </w:rPr>
              <w:t xml:space="preserve"> </w:t>
            </w:r>
            <w:r>
              <w:rPr>
                <w:spacing w:val="13"/>
              </w:rPr>
              <w:t>万元以上，或</w:t>
            </w:r>
            <w:r>
              <w:rPr/>
              <w:t xml:space="preserve"> </w:t>
            </w:r>
            <w:r>
              <w:rPr>
                <w:spacing w:val="17"/>
              </w:rPr>
              <w:t>者有违法所得且符合从重情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形的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5" w:right="107" w:firstLine="24"/>
              <w:spacing w:before="290" w:line="244" w:lineRule="auto"/>
              <w:rPr/>
            </w:pPr>
            <w:r>
              <w:rPr>
                <w:spacing w:val="9"/>
              </w:rPr>
              <w:t>由设区的市级人民政府吊销生猪定点屠宰证书，收回生猪定点屠</w:t>
            </w:r>
            <w:r>
              <w:rPr>
                <w:spacing w:val="8"/>
              </w:rPr>
              <w:t>宰标志牌；没收违</w:t>
            </w:r>
            <w:r>
              <w:rPr/>
              <w:t xml:space="preserve"> </w:t>
            </w:r>
            <w:r>
              <w:rPr>
                <w:spacing w:val="4"/>
              </w:rPr>
              <w:t>法所得，并处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4"/>
              </w:rPr>
              <w:t>9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555" w:hRule="atLeast"/>
        </w:trPr>
        <w:tc>
          <w:tcPr>
            <w:tcW w:w="716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8"/>
              <w:spacing w:before="78" w:line="18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13" w:type="dxa"/>
            <w:vAlign w:val="top"/>
            <w:vMerge w:val="restart"/>
            <w:tcBorders>
              <w:bottom w:val="nil"/>
            </w:tcBorders>
          </w:tcPr>
          <w:p>
            <w:pPr>
              <w:spacing w:line="420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8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生猪定点屠宰厂（场）未按照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规定建立并遵守生猪进厂</w:t>
            </w:r>
          </w:p>
          <w:p>
            <w:pPr>
              <w:ind w:left="123" w:right="108" w:firstLine="7"/>
              <w:spacing w:before="32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（场）查验登记制度、生猪产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品出厂（场）记录制度；</w:t>
            </w:r>
          </w:p>
          <w:p>
            <w:pPr>
              <w:ind w:left="110" w:right="108"/>
              <w:spacing w:before="37" w:line="247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生猪定点屠宰厂（场）未按照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规定签订、保存委托屠宰协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议；</w:t>
            </w:r>
          </w:p>
          <w:p>
            <w:pPr>
              <w:ind w:left="110" w:right="108"/>
              <w:spacing w:before="39" w:line="25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生猪定点屠宰厂（场）屠宰生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猪不遵守国家规定的操作规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程、技术要求和生猪屠宰质量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管理规范以及消毒技术规范；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生猪定点屠宰厂（场）未按照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规定建立并遵守肉品品质检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验制度；</w:t>
            </w:r>
          </w:p>
          <w:p>
            <w:pPr>
              <w:ind w:left="114" w:right="108" w:hanging="4"/>
              <w:spacing w:before="42" w:line="25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生猪定点屠宰厂（场）对经肉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品品质检验不合格的生猪产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品未按照国家有关规定处理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并如实记录处理情况</w:t>
            </w:r>
          </w:p>
        </w:tc>
        <w:tc>
          <w:tcPr>
            <w:tcW w:w="5485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4" w:firstLine="416"/>
              <w:spacing w:before="65" w:line="238" w:lineRule="auto"/>
              <w:jc w:val="both"/>
              <w:rPr/>
            </w:pPr>
            <w:r>
              <w:rPr>
                <w:rFonts w:ascii="SimHei" w:hAnsi="SimHei" w:eastAsia="SimHei" w:cs="SimHei"/>
                <w:spacing w:val="5"/>
              </w:rPr>
              <w:t>《生猪屠宰管理条例》第三十二条</w:t>
            </w:r>
            <w:r>
              <w:rPr>
                <w:rFonts w:ascii="SimHei" w:hAnsi="SimHei" w:eastAsia="SimHei" w:cs="SimHei"/>
                <w:spacing w:val="5"/>
              </w:rPr>
              <w:t xml:space="preserve">  </w:t>
            </w:r>
            <w:r>
              <w:rPr>
                <w:rFonts w:ascii="SimHei" w:hAnsi="SimHei" w:eastAsia="SimHei" w:cs="SimHei"/>
                <w:spacing w:val="5"/>
              </w:rPr>
              <w:t>第一款</w:t>
            </w:r>
            <w:r>
              <w:rPr>
                <w:rFonts w:ascii="SimHei" w:hAnsi="SimHei" w:eastAsia="SimHei" w:cs="SimHei"/>
                <w:spacing w:val="5"/>
              </w:rPr>
              <w:t xml:space="preserve"> </w:t>
            </w:r>
            <w:r>
              <w:rPr>
                <w:spacing w:val="5"/>
              </w:rPr>
              <w:t>违反本条</w:t>
            </w:r>
            <w:r>
              <w:rPr>
                <w:spacing w:val="18"/>
              </w:rPr>
              <w:t xml:space="preserve"> </w:t>
            </w:r>
            <w:r>
              <w:rPr>
                <w:spacing w:val="10"/>
              </w:rPr>
              <w:t>例规定，生猪定点屠宰厂（场）有下列情形之一的，由农</w:t>
            </w:r>
            <w:r>
              <w:rPr>
                <w:spacing w:val="9"/>
              </w:rPr>
              <w:t xml:space="preserve"> </w:t>
            </w:r>
            <w:r>
              <w:rPr>
                <w:spacing w:val="10"/>
              </w:rPr>
              <w:t>业农村主管部门责令改正，给予警告；拒不改正的，责令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停业整顿，处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万元以下的罚</w:t>
            </w:r>
            <w:r>
              <w:rPr>
                <w:spacing w:val="3"/>
              </w:rPr>
              <w:t>款，对其直接负</w:t>
            </w:r>
            <w:r>
              <w:rPr/>
              <w:t xml:space="preserve"> </w:t>
            </w:r>
            <w:r>
              <w:rPr>
                <w:spacing w:val="8"/>
              </w:rPr>
              <w:t>责的主管人员和其他直接责任人员处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/>
              <w:t xml:space="preserve"> </w:t>
            </w:r>
            <w:r>
              <w:rPr>
                <w:spacing w:val="9"/>
              </w:rPr>
              <w:t>下的罚款；情节严重的，</w:t>
            </w:r>
            <w:r>
              <w:rPr>
                <w:spacing w:val="-60"/>
              </w:rPr>
              <w:t xml:space="preserve"> </w:t>
            </w:r>
            <w:r>
              <w:rPr>
                <w:spacing w:val="9"/>
              </w:rPr>
              <w:t>由设区的市级人民</w:t>
            </w:r>
            <w:r>
              <w:rPr>
                <w:spacing w:val="8"/>
              </w:rPr>
              <w:t>政府吊销生猪</w:t>
            </w:r>
            <w:r>
              <w:rPr/>
              <w:t xml:space="preserve"> </w:t>
            </w:r>
            <w:r>
              <w:rPr>
                <w:spacing w:val="8"/>
              </w:rPr>
              <w:t>定点屠宰证书，收回生猪定点屠宰标志牌：</w:t>
            </w:r>
          </w:p>
          <w:p>
            <w:pPr>
              <w:pStyle w:val="TableText"/>
              <w:ind w:left="112" w:right="107" w:firstLine="430"/>
              <w:spacing w:before="14" w:line="234" w:lineRule="auto"/>
              <w:rPr/>
            </w:pPr>
            <w:r>
              <w:rPr>
                <w:spacing w:val="10"/>
              </w:rPr>
              <w:t>（一）未按照规定建立并遵守生猪进厂（场）查</w:t>
            </w:r>
            <w:r>
              <w:rPr>
                <w:spacing w:val="9"/>
              </w:rPr>
              <w:t>验登</w:t>
            </w:r>
            <w:r>
              <w:rPr/>
              <w:t xml:space="preserve"> </w:t>
            </w:r>
            <w:r>
              <w:rPr>
                <w:spacing w:val="8"/>
              </w:rPr>
              <w:t>记制度、生猪产品出厂（场）记录制度的；</w:t>
            </w:r>
          </w:p>
          <w:p>
            <w:pPr>
              <w:pStyle w:val="TableText"/>
              <w:ind w:left="543"/>
              <w:spacing w:before="12" w:line="228" w:lineRule="auto"/>
              <w:rPr/>
            </w:pPr>
            <w:r>
              <w:rPr>
                <w:spacing w:val="8"/>
              </w:rPr>
              <w:t>（二）未按照规定签订、保存委托屠宰协议的；</w:t>
            </w:r>
          </w:p>
          <w:p>
            <w:pPr>
              <w:pStyle w:val="TableText"/>
              <w:ind w:left="114" w:right="107" w:firstLine="428"/>
              <w:spacing w:before="13" w:line="234" w:lineRule="auto"/>
              <w:rPr/>
            </w:pPr>
            <w:r>
              <w:rPr>
                <w:spacing w:val="10"/>
              </w:rPr>
              <w:t>（三）屠宰生猪不遵守国家规定的操作规程、技</w:t>
            </w:r>
            <w:r>
              <w:rPr>
                <w:spacing w:val="9"/>
              </w:rPr>
              <w:t>术要</w:t>
            </w:r>
            <w:r>
              <w:rPr/>
              <w:t xml:space="preserve"> </w:t>
            </w:r>
            <w:r>
              <w:rPr>
                <w:spacing w:val="9"/>
              </w:rPr>
              <w:t>求和生猪屠宰质量管理规范以及消毒技术规范的；</w:t>
            </w:r>
          </w:p>
          <w:p>
            <w:pPr>
              <w:pStyle w:val="TableText"/>
              <w:ind w:left="543"/>
              <w:spacing w:before="12" w:line="228" w:lineRule="auto"/>
              <w:rPr/>
            </w:pPr>
            <w:r>
              <w:rPr>
                <w:spacing w:val="8"/>
              </w:rPr>
              <w:t>（四）未按照规定建立并遵守肉品品质检验制度的；</w:t>
            </w:r>
          </w:p>
          <w:p>
            <w:pPr>
              <w:pStyle w:val="TableText"/>
              <w:ind w:left="114" w:right="104" w:firstLine="428"/>
              <w:spacing w:before="13" w:line="234" w:lineRule="auto"/>
              <w:rPr/>
            </w:pPr>
            <w:r>
              <w:rPr>
                <w:spacing w:val="10"/>
              </w:rPr>
              <w:t>（五）对经肉品品质检验不合格的生猪产品未按照国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家有关规定处理并如实记录处理情况的。</w:t>
            </w:r>
          </w:p>
        </w:tc>
        <w:tc>
          <w:tcPr>
            <w:tcW w:w="1200" w:type="dxa"/>
            <w:vAlign w:val="top"/>
          </w:tcPr>
          <w:p>
            <w:pPr>
              <w:pStyle w:val="TableText"/>
              <w:ind w:left="397"/>
              <w:spacing w:before="17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6"/>
              <w:spacing w:before="17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5"/>
              <w:spacing w:before="175" w:line="227" w:lineRule="auto"/>
              <w:rPr/>
            </w:pPr>
            <w:r>
              <w:rPr>
                <w:spacing w:val="5"/>
              </w:rPr>
              <w:t>给予警告。</w:t>
            </w:r>
          </w:p>
        </w:tc>
      </w:tr>
      <w:tr>
        <w:trPr>
          <w:trHeight w:val="1169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5" w:right="104" w:hanging="2"/>
              <w:spacing w:before="223" w:line="236" w:lineRule="auto"/>
              <w:jc w:val="both"/>
              <w:rPr/>
            </w:pPr>
            <w:r>
              <w:rPr>
                <w:spacing w:val="17"/>
              </w:rPr>
              <w:t>拒不改正，符合其中一项情</w:t>
            </w:r>
            <w:r>
              <w:rPr>
                <w:spacing w:val="6"/>
              </w:rPr>
              <w:t xml:space="preserve"> </w:t>
            </w:r>
            <w:r>
              <w:rPr>
                <w:spacing w:val="17"/>
              </w:rPr>
              <w:t>形违反其中一项规定，且不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符合从轻或从重情形的</w:t>
            </w:r>
          </w:p>
        </w:tc>
        <w:tc>
          <w:tcPr>
            <w:tcW w:w="7770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7" w:firstLine="8"/>
              <w:spacing w:before="65" w:line="234" w:lineRule="auto"/>
              <w:rPr/>
            </w:pPr>
            <w:r>
              <w:rPr>
                <w:spacing w:val="7"/>
              </w:rPr>
              <w:t>责令停业整顿，对生猪定点屠宰厂（场）处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万元以下的罚款,对其直</w:t>
            </w:r>
            <w:r>
              <w:rPr/>
              <w:t xml:space="preserve"> </w:t>
            </w:r>
            <w:r>
              <w:rPr>
                <w:spacing w:val="7"/>
              </w:rPr>
              <w:t>接负责的主管人员和其他直接责任人员处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万元以下的罚款。</w:t>
            </w:r>
          </w:p>
        </w:tc>
      </w:tr>
      <w:tr>
        <w:trPr>
          <w:trHeight w:val="1196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6" w:right="104" w:hanging="3"/>
              <w:spacing w:before="237" w:line="237" w:lineRule="auto"/>
              <w:jc w:val="both"/>
              <w:rPr/>
            </w:pPr>
            <w:r>
              <w:rPr>
                <w:spacing w:val="17"/>
              </w:rPr>
              <w:t>拒不改正，违反其中两项规</w:t>
            </w:r>
            <w:r>
              <w:rPr>
                <w:spacing w:val="6"/>
              </w:rPr>
              <w:t xml:space="preserve"> </w:t>
            </w:r>
            <w:r>
              <w:rPr>
                <w:spacing w:val="17"/>
              </w:rPr>
              <w:t>定，且不符合从轻或从重情</w:t>
            </w:r>
            <w:r>
              <w:rPr/>
              <w:t xml:space="preserve"> </w:t>
            </w:r>
            <w:r>
              <w:rPr>
                <w:spacing w:val="3"/>
              </w:rPr>
              <w:t>形的</w:t>
            </w:r>
          </w:p>
        </w:tc>
        <w:tc>
          <w:tcPr>
            <w:tcW w:w="7770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5" w:firstLine="5"/>
              <w:spacing w:before="65" w:line="235" w:lineRule="auto"/>
              <w:rPr/>
            </w:pPr>
            <w:r>
              <w:rPr>
                <w:spacing w:val="10"/>
              </w:rPr>
              <w:t>责令停业整顿，对生猪定点屠宰厂（场）处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</w:rPr>
              <w:t>2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3.5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万元</w:t>
            </w:r>
            <w:r>
              <w:rPr>
                <w:spacing w:val="9"/>
              </w:rPr>
              <w:t>以下的罚款,对其</w:t>
            </w:r>
            <w:r>
              <w:rPr/>
              <w:t xml:space="preserve"> </w:t>
            </w:r>
            <w:r>
              <w:rPr>
                <w:spacing w:val="7"/>
              </w:rPr>
              <w:t>直接负责的主管人员和其他直接责任人员处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万元以下的罚款。</w:t>
            </w:r>
          </w:p>
        </w:tc>
      </w:tr>
      <w:tr>
        <w:trPr>
          <w:trHeight w:val="1374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4" w:hanging="3"/>
              <w:spacing w:before="65" w:line="237" w:lineRule="auto"/>
              <w:jc w:val="both"/>
              <w:rPr/>
            </w:pPr>
            <w:r>
              <w:rPr>
                <w:spacing w:val="17"/>
              </w:rPr>
              <w:t>拒不改正，违反其中三项规</w:t>
            </w:r>
            <w:r>
              <w:rPr>
                <w:spacing w:val="6"/>
              </w:rPr>
              <w:t xml:space="preserve"> </w:t>
            </w:r>
            <w:r>
              <w:rPr>
                <w:spacing w:val="17"/>
              </w:rPr>
              <w:t>定，且不符合从轻或从重情</w:t>
            </w:r>
            <w:r>
              <w:rPr/>
              <w:t xml:space="preserve"> </w:t>
            </w:r>
            <w:r>
              <w:rPr>
                <w:spacing w:val="3"/>
              </w:rPr>
              <w:t>形的</w:t>
            </w:r>
          </w:p>
        </w:tc>
        <w:tc>
          <w:tcPr>
            <w:tcW w:w="7770" w:type="dxa"/>
            <w:vAlign w:val="top"/>
          </w:tcPr>
          <w:p>
            <w:pPr>
              <w:spacing w:line="3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05" w:firstLine="5"/>
              <w:spacing w:before="65" w:line="235" w:lineRule="auto"/>
              <w:rPr/>
            </w:pPr>
            <w:r>
              <w:rPr>
                <w:spacing w:val="10"/>
              </w:rPr>
              <w:t>责令停业整顿，对生猪定点屠宰厂（场）处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3.5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万元以上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5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万元以下的罚款,对其</w:t>
            </w:r>
            <w:r>
              <w:rPr/>
              <w:t xml:space="preserve"> </w:t>
            </w:r>
            <w:r>
              <w:rPr>
                <w:spacing w:val="7"/>
              </w:rPr>
              <w:t>直接负责的主管人员和其他直接责任人员处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万元以下的罚款。</w:t>
            </w:r>
          </w:p>
        </w:tc>
      </w:tr>
      <w:tr>
        <w:trPr>
          <w:trHeight w:val="1610" w:hRule="atLeast"/>
        </w:trPr>
        <w:tc>
          <w:tcPr>
            <w:tcW w:w="7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2834" w:type="dxa"/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770" w:type="dxa"/>
            <w:vAlign w:val="top"/>
          </w:tcPr>
          <w:p>
            <w:pPr>
              <w:spacing w:line="3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05"/>
              <w:spacing w:before="65" w:line="235" w:lineRule="auto"/>
              <w:jc w:val="both"/>
              <w:rPr/>
            </w:pPr>
            <w:r>
              <w:rPr>
                <w:spacing w:val="10"/>
              </w:rPr>
              <w:t>对生猪定点屠宰厂（场）处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3.5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万元以上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5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万元以下的罚款,对其直接负责的</w:t>
            </w:r>
            <w:r>
              <w:rPr>
                <w:spacing w:val="9"/>
              </w:rPr>
              <w:t>主管</w:t>
            </w:r>
            <w:r>
              <w:rPr/>
              <w:t xml:space="preserve"> </w:t>
            </w:r>
            <w:r>
              <w:rPr>
                <w:spacing w:val="8"/>
              </w:rPr>
              <w:t>人员和其他直接责任人员处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万元以下的罚款，并由设区的市级</w:t>
            </w:r>
            <w:r>
              <w:rPr>
                <w:spacing w:val="7"/>
              </w:rPr>
              <w:t>人民政</w:t>
            </w:r>
            <w:r>
              <w:rPr/>
              <w:t xml:space="preserve"> </w:t>
            </w:r>
            <w:r>
              <w:rPr>
                <w:spacing w:val="9"/>
              </w:rPr>
              <w:t>府吊销生猪定点屠宰证书，收回生猪定点屠宰标志牌。</w:t>
            </w:r>
          </w:p>
        </w:tc>
      </w:tr>
    </w:tbl>
    <w:p>
      <w:pPr>
        <w:spacing w:line="79" w:lineRule="exact"/>
        <w:rPr>
          <w:rFonts w:ascii="Arial"/>
          <w:sz w:val="6"/>
        </w:rPr>
      </w:pPr>
      <w:r/>
    </w:p>
    <w:p>
      <w:pPr>
        <w:spacing w:line="79" w:lineRule="exact"/>
        <w:sectPr>
          <w:footerReference w:type="default" r:id="rId1"/>
          <w:pgSz w:w="23758" w:h="16783"/>
          <w:pgMar w:top="1426" w:right="1357" w:bottom="1482" w:left="1416" w:header="0" w:footer="1203" w:gutter="0"/>
        </w:sectPr>
        <w:rPr>
          <w:rFonts w:ascii="Arial" w:hAnsi="Arial" w:eastAsia="Arial" w:cs="Arial"/>
          <w:sz w:val="6"/>
          <w:szCs w:val="6"/>
        </w:rPr>
      </w:pPr>
    </w:p>
    <w:tbl>
      <w:tblPr>
        <w:tblStyle w:val="TableNormal"/>
        <w:tblW w:w="20918" w:type="dxa"/>
        <w:tblInd w:w="6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16"/>
        <w:gridCol w:w="2913"/>
        <w:gridCol w:w="5485"/>
        <w:gridCol w:w="1200"/>
        <w:gridCol w:w="2834"/>
        <w:gridCol w:w="7770"/>
      </w:tblGrid>
      <w:tr>
        <w:trPr>
          <w:trHeight w:val="633" w:hRule="atLeast"/>
        </w:trPr>
        <w:tc>
          <w:tcPr>
            <w:tcW w:w="716" w:type="dxa"/>
            <w:vAlign w:val="top"/>
          </w:tcPr>
          <w:p>
            <w:pPr>
              <w:ind w:left="124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913" w:type="dxa"/>
            <w:vAlign w:val="top"/>
          </w:tcPr>
          <w:p>
            <w:pPr>
              <w:ind w:left="98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85" w:type="dxa"/>
            <w:vAlign w:val="top"/>
          </w:tcPr>
          <w:p>
            <w:pPr>
              <w:ind w:left="2268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00" w:type="dxa"/>
            <w:vAlign w:val="top"/>
          </w:tcPr>
          <w:p>
            <w:pPr>
              <w:ind w:left="12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2834" w:type="dxa"/>
            <w:vAlign w:val="top"/>
          </w:tcPr>
          <w:p>
            <w:pPr>
              <w:ind w:left="946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770" w:type="dxa"/>
            <w:vAlign w:val="top"/>
          </w:tcPr>
          <w:p>
            <w:pPr>
              <w:ind w:left="3410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99" w:hRule="atLeast"/>
        </w:trPr>
        <w:tc>
          <w:tcPr>
            <w:tcW w:w="716" w:type="dxa"/>
            <w:vAlign w:val="top"/>
            <w:vMerge w:val="restart"/>
            <w:tcBorders>
              <w:bottom w:val="nil"/>
            </w:tcBorders>
          </w:tcPr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spacing w:line="2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3"/>
              <w:spacing w:before="78" w:line="18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13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8" w:firstLine="2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发生动物疫情时，生猪定点屠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宰厂（场）未按照规定开展动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物疫病检测</w:t>
            </w:r>
          </w:p>
        </w:tc>
        <w:tc>
          <w:tcPr>
            <w:tcW w:w="5485" w:type="dxa"/>
            <w:vAlign w:val="top"/>
            <w:vMerge w:val="restart"/>
            <w:tcBorders>
              <w:bottom w:val="nil"/>
            </w:tcBorders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50" w:firstLine="417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6"/>
              </w:rPr>
              <w:t>《生猪屠宰管理条例》第三十二条第二款</w:t>
            </w:r>
            <w:r>
              <w:rPr>
                <w:rFonts w:ascii="SimHei" w:hAnsi="SimHei" w:eastAsia="SimHei" w:cs="SimHei"/>
                <w:spacing w:val="6"/>
              </w:rPr>
              <w:t xml:space="preserve"> </w:t>
            </w:r>
            <w:r>
              <w:rPr>
                <w:spacing w:val="6"/>
              </w:rPr>
              <w:t>发生动物疫</w:t>
            </w:r>
            <w:r>
              <w:rPr/>
              <w:t xml:space="preserve"> </w:t>
            </w:r>
            <w:r>
              <w:rPr>
                <w:spacing w:val="9"/>
              </w:rPr>
              <w:t>情时，生猪定点屠宰厂（场）未按照规定开展动物疫病检</w:t>
            </w:r>
            <w:r>
              <w:rPr>
                <w:spacing w:val="16"/>
              </w:rPr>
              <w:t xml:space="preserve"> </w:t>
            </w:r>
            <w:r>
              <w:rPr>
                <w:spacing w:val="5"/>
              </w:rPr>
              <w:t>测的，由农业农村主管部门责令停业整顿，并处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5000</w:t>
            </w:r>
            <w:r>
              <w:rPr>
                <w:rFonts w:ascii="Times New Roman" w:hAnsi="Times New Roman" w:eastAsia="Times New Roman" w:cs="Times New Roman"/>
                <w:spacing w:val="16"/>
                <w:w w:val="101"/>
              </w:rPr>
              <w:t xml:space="preserve"> </w:t>
            </w:r>
            <w:r>
              <w:rPr>
                <w:spacing w:val="4"/>
              </w:rPr>
              <w:t>元以</w:t>
            </w:r>
            <w:r>
              <w:rPr/>
              <w:t xml:space="preserve"> </w:t>
            </w:r>
            <w:r>
              <w:rPr>
                <w:spacing w:val="8"/>
              </w:rPr>
              <w:t>上</w:t>
            </w:r>
            <w:r>
              <w:rPr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8"/>
              </w:rPr>
              <w:t>万元以下的罚款，对其直接负责的主管人员和其他直</w:t>
            </w:r>
            <w:r>
              <w:rPr/>
              <w:t xml:space="preserve"> </w:t>
            </w:r>
            <w:r>
              <w:rPr>
                <w:spacing w:val="2"/>
              </w:rPr>
              <w:t>接责任人员处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2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2"/>
              </w:rPr>
              <w:t>万元以下的罚款；情节严重的，</w:t>
            </w:r>
            <w:r>
              <w:rPr/>
              <w:t xml:space="preserve"> </w:t>
            </w:r>
            <w:r>
              <w:rPr>
                <w:spacing w:val="9"/>
              </w:rPr>
              <w:t>由设区的市级人民政府吊销生猪定点屠宰证书，收回生猪</w:t>
            </w:r>
            <w:r>
              <w:rPr>
                <w:spacing w:val="16"/>
              </w:rPr>
              <w:t xml:space="preserve"> </w:t>
            </w:r>
            <w:r>
              <w:rPr>
                <w:spacing w:val="7"/>
              </w:rPr>
              <w:t>定点屠宰标志牌。</w:t>
            </w:r>
          </w:p>
        </w:tc>
        <w:tc>
          <w:tcPr>
            <w:tcW w:w="1200" w:type="dxa"/>
            <w:vAlign w:val="top"/>
          </w:tcPr>
          <w:p>
            <w:pPr>
              <w:pStyle w:val="TableText"/>
              <w:ind w:left="397"/>
              <w:spacing w:before="303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6"/>
              <w:spacing w:before="303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5" w:right="107" w:firstLine="6"/>
              <w:spacing w:before="162" w:line="244" w:lineRule="auto"/>
              <w:rPr/>
            </w:pPr>
            <w:r>
              <w:rPr>
                <w:spacing w:val="10"/>
              </w:rPr>
              <w:t>责令停业整顿，并处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元以上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万元以下的罚款，对其直接</w:t>
            </w:r>
            <w:r>
              <w:rPr>
                <w:spacing w:val="9"/>
              </w:rPr>
              <w:t>负责的主管人员和</w:t>
            </w:r>
            <w:r>
              <w:rPr/>
              <w:t xml:space="preserve"> </w:t>
            </w:r>
            <w:r>
              <w:rPr>
                <w:spacing w:val="6"/>
              </w:rPr>
              <w:t>其他直接责任人员处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799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pStyle w:val="TableText"/>
              <w:ind w:left="398"/>
              <w:spacing w:before="302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7"/>
              <w:spacing w:before="303" w:line="228" w:lineRule="auto"/>
              <w:rPr/>
            </w:pPr>
            <w:r>
              <w:rPr>
                <w:spacing w:val="8"/>
              </w:rPr>
              <w:t>不符合从轻或从重情形的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5" w:right="105" w:firstLine="6"/>
              <w:spacing w:before="162" w:line="244" w:lineRule="auto"/>
              <w:rPr/>
            </w:pPr>
            <w:r>
              <w:rPr>
                <w:spacing w:val="7"/>
              </w:rPr>
              <w:t>责令停业整顿，并处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3.5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万元以下的罚款，对其直接负责的主管人员和</w:t>
            </w:r>
            <w:r>
              <w:rPr/>
              <w:t xml:space="preserve"> </w:t>
            </w:r>
            <w:r>
              <w:rPr>
                <w:spacing w:val="6"/>
              </w:rPr>
              <w:t>其他直接责任人员处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万元以下的罚款。</w:t>
            </w:r>
          </w:p>
        </w:tc>
      </w:tr>
      <w:tr>
        <w:trPr>
          <w:trHeight w:val="1093" w:hRule="atLeast"/>
        </w:trPr>
        <w:tc>
          <w:tcPr>
            <w:tcW w:w="7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spacing w:line="3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2834" w:type="dxa"/>
            <w:vAlign w:val="top"/>
          </w:tcPr>
          <w:p>
            <w:pPr>
              <w:spacing w:line="3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105" w:firstLine="7"/>
              <w:spacing w:before="168" w:line="249" w:lineRule="auto"/>
              <w:jc w:val="both"/>
              <w:rPr/>
            </w:pPr>
            <w:r>
              <w:rPr>
                <w:spacing w:val="7"/>
              </w:rPr>
              <w:t>责令停业整顿，处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3.5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万元以下的罚款，对其直接负责的主管人员和其</w:t>
            </w:r>
            <w:r>
              <w:rPr/>
              <w:t xml:space="preserve"> </w:t>
            </w:r>
            <w:r>
              <w:rPr>
                <w:spacing w:val="8"/>
              </w:rPr>
              <w:t>他直接责任人员处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万元以下的罚款，由设区的市级人民政府吊销生猪</w:t>
            </w:r>
            <w:r>
              <w:rPr/>
              <w:t xml:space="preserve"> </w:t>
            </w:r>
            <w:r>
              <w:rPr>
                <w:spacing w:val="8"/>
              </w:rPr>
              <w:t>定点屠宰证书，收回生猪定点屠宰标志牌。</w:t>
            </w:r>
          </w:p>
        </w:tc>
      </w:tr>
      <w:tr>
        <w:trPr>
          <w:trHeight w:val="799" w:hRule="atLeast"/>
        </w:trPr>
        <w:tc>
          <w:tcPr>
            <w:tcW w:w="716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8"/>
              <w:spacing w:before="78" w:line="18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13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5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8"/>
              </w:rPr>
              <w:t>生猪定点屠宰厂（场）</w:t>
            </w:r>
            <w:r>
              <w:rPr>
                <w:rFonts w:ascii="SimHei" w:hAnsi="SimHei" w:eastAsia="SimHei" w:cs="SimHei"/>
                <w:sz w:val="20"/>
                <w:szCs w:val="20"/>
                <w:spacing w:val="-2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8"/>
              </w:rPr>
              <w:t>出厂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（场）未经肉品品质检验或者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经肉品品质检验不合格的生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猪产品</w:t>
            </w:r>
          </w:p>
        </w:tc>
        <w:tc>
          <w:tcPr>
            <w:tcW w:w="5485" w:type="dxa"/>
            <w:vAlign w:val="top"/>
            <w:vMerge w:val="restart"/>
            <w:tcBorders>
              <w:bottom w:val="nil"/>
            </w:tcBorders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50" w:hanging="4"/>
              <w:spacing w:before="65" w:line="256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《生猪屠宰管理条例》第三十三条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违反本条例规定，生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猪定点屠宰厂（场）出厂（场）未经肉品品质检验或者经</w:t>
            </w:r>
            <w:r>
              <w:rPr>
                <w:spacing w:val="8"/>
              </w:rPr>
              <w:t xml:space="preserve"> </w:t>
            </w:r>
            <w:r>
              <w:rPr>
                <w:spacing w:val="8"/>
              </w:rPr>
              <w:t>肉品品质检验不合格的生猪产品的，</w:t>
            </w:r>
            <w:r>
              <w:rPr>
                <w:spacing w:val="-42"/>
              </w:rPr>
              <w:t xml:space="preserve"> </w:t>
            </w:r>
            <w:r>
              <w:rPr>
                <w:spacing w:val="8"/>
              </w:rPr>
              <w:t>由农业农村主管部门</w:t>
            </w:r>
            <w:r>
              <w:rPr/>
              <w:t xml:space="preserve"> </w:t>
            </w:r>
            <w:r>
              <w:rPr>
                <w:spacing w:val="9"/>
              </w:rPr>
              <w:t>责令停业整顿，没收生猪产品和违法所得；货值金额不足</w:t>
            </w:r>
            <w:r>
              <w:rPr>
                <w:spacing w:val="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6"/>
                <w:w w:val="101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19"/>
                <w:w w:val="101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1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7"/>
              </w:rPr>
              <w:t>万元以下的罚款；货值金</w:t>
            </w:r>
            <w:r>
              <w:rPr/>
              <w:t xml:space="preserve"> </w:t>
            </w:r>
            <w:r>
              <w:rPr>
                <w:spacing w:val="6"/>
              </w:rPr>
              <w:t>额</w:t>
            </w:r>
            <w:r>
              <w:rPr>
                <w:spacing w:val="-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15 </w:t>
            </w:r>
            <w:r>
              <w:rPr>
                <w:spacing w:val="6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30 </w:t>
            </w:r>
            <w:r>
              <w:rPr>
                <w:spacing w:val="6"/>
              </w:rPr>
              <w:t>倍以下的罚</w:t>
            </w:r>
            <w:r>
              <w:rPr/>
              <w:t xml:space="preserve"> </w:t>
            </w:r>
            <w:r>
              <w:rPr>
                <w:spacing w:val="9"/>
              </w:rPr>
              <w:t>款；对其直接负责的主管人员和其他直接责任人员处</w:t>
            </w:r>
            <w:r>
              <w:rPr>
                <w:spacing w:val="-3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9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9"/>
              </w:rPr>
              <w:t xml:space="preserve"> </w:t>
            </w:r>
            <w:r>
              <w:rPr>
                <w:spacing w:val="9"/>
              </w:rPr>
              <w:t>万</w:t>
            </w:r>
            <w:r>
              <w:rPr/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4"/>
              </w:rPr>
              <w:t>万元以下的罚款；情节严重的，由设区的市级人</w:t>
            </w:r>
            <w:r>
              <w:rPr/>
              <w:t xml:space="preserve"> </w:t>
            </w:r>
            <w:r>
              <w:rPr>
                <w:spacing w:val="4"/>
              </w:rPr>
              <w:t>民政府吊销生猪定点屠宰证书，收回生猪定点屠宰标志牌，</w:t>
            </w:r>
            <w:r>
              <w:rPr>
                <w:spacing w:val="11"/>
              </w:rPr>
              <w:t xml:space="preserve"> </w:t>
            </w:r>
            <w:r>
              <w:rPr>
                <w:spacing w:val="10"/>
              </w:rPr>
              <w:t>并可以由公安机关依照《中华人民共和国食品安全法》的</w:t>
            </w:r>
            <w:r>
              <w:rPr>
                <w:spacing w:val="8"/>
              </w:rPr>
              <w:t xml:space="preserve"> </w:t>
            </w:r>
            <w:r>
              <w:rPr>
                <w:spacing w:val="12"/>
              </w:rPr>
              <w:t>规定，对其直接负责的主管人员和其他直接</w:t>
            </w:r>
            <w:r>
              <w:rPr>
                <w:spacing w:val="11"/>
              </w:rPr>
              <w:t>责任人员处</w:t>
            </w:r>
            <w:r>
              <w:rPr>
                <w:spacing w:val="-3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1"/>
              </w:rPr>
              <w:t>5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/>
              <w:t>日以上</w:t>
            </w:r>
            <w:r>
              <w:rPr>
                <w:spacing w:val="-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15  </w:t>
            </w:r>
            <w:r>
              <w:rPr/>
              <w:t>日以下拘留。</w:t>
            </w:r>
          </w:p>
        </w:tc>
        <w:tc>
          <w:tcPr>
            <w:tcW w:w="1200" w:type="dxa"/>
            <w:vAlign w:val="top"/>
          </w:tcPr>
          <w:p>
            <w:pPr>
              <w:pStyle w:val="TableText"/>
              <w:ind w:left="397"/>
              <w:spacing w:before="30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9"/>
              <w:spacing w:before="303" w:line="228" w:lineRule="auto"/>
              <w:rPr/>
            </w:pPr>
            <w:r>
              <w:rPr>
                <w:spacing w:val="5"/>
              </w:rPr>
              <w:t>货值金额在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6" w:right="107" w:firstLine="5"/>
              <w:spacing w:before="163" w:line="244" w:lineRule="auto"/>
              <w:rPr/>
            </w:pPr>
            <w:r>
              <w:rPr>
                <w:spacing w:val="7"/>
              </w:rPr>
              <w:t>责令停业整顿，没收生猪产品和违法所得，并处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万元以下罚款；对</w:t>
            </w:r>
            <w:r>
              <w:rPr/>
              <w:t xml:space="preserve"> </w:t>
            </w:r>
            <w:r>
              <w:rPr>
                <w:spacing w:val="7"/>
              </w:rPr>
              <w:t>直接负责的主管人员和其他直接责任人员处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798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restart"/>
            <w:tcBorders>
              <w:bottom w:val="nil"/>
            </w:tcBorders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6" w:right="106" w:firstLine="3"/>
              <w:spacing w:before="162" w:line="245" w:lineRule="auto"/>
              <w:rPr/>
            </w:pPr>
            <w:r>
              <w:rPr>
                <w:spacing w:val="2"/>
              </w:rPr>
              <w:t>货值金额在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5000</w:t>
            </w:r>
            <w:r>
              <w:rPr>
                <w:spacing w:val="-39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6" w:right="107" w:firstLine="5"/>
              <w:spacing w:before="163" w:line="244" w:lineRule="auto"/>
              <w:rPr/>
            </w:pPr>
            <w:r>
              <w:rPr>
                <w:spacing w:val="7"/>
              </w:rPr>
              <w:t>责令停业整顿，没收生猪产品和违法所得，并处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12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万元以下罚款；对</w:t>
            </w:r>
            <w:r>
              <w:rPr/>
              <w:t xml:space="preserve"> </w:t>
            </w:r>
            <w:r>
              <w:rPr>
                <w:spacing w:val="7"/>
              </w:rPr>
              <w:t>直接负责的主管人员和其他直接责任人员处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37" w:right="104" w:hanging="18"/>
              <w:spacing w:before="163" w:line="245" w:lineRule="auto"/>
              <w:rPr/>
            </w:pPr>
            <w:r>
              <w:rPr>
                <w:spacing w:val="7"/>
              </w:rPr>
              <w:t>货值金额</w:t>
            </w:r>
            <w:r>
              <w:rPr>
                <w:spacing w:val="-6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/>
              <w:t xml:space="preserve"> </w:t>
            </w:r>
            <w:r>
              <w:rPr>
                <w:spacing w:val="-1"/>
              </w:rPr>
              <w:t>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54" w:firstLine="8"/>
              <w:spacing w:before="164" w:line="244" w:lineRule="auto"/>
              <w:rPr/>
            </w:pPr>
            <w:r>
              <w:rPr>
                <w:spacing w:val="3"/>
              </w:rPr>
              <w:t>责令停业整顿，没收生猪产品和违法所得，并处货值金额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15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20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倍以下罚款；</w:t>
            </w:r>
            <w:r>
              <w:rPr/>
              <w:t xml:space="preserve"> </w:t>
            </w:r>
            <w:r>
              <w:rPr>
                <w:spacing w:val="7"/>
              </w:rPr>
              <w:t>对直接负责的主管人员和其他直接责任人员处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37" w:right="106" w:hanging="18"/>
              <w:spacing w:before="163" w:line="245" w:lineRule="auto"/>
              <w:rPr/>
            </w:pPr>
            <w:r>
              <w:rPr>
                <w:spacing w:val="2"/>
              </w:rPr>
              <w:t>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</w:t>
            </w:r>
            <w:r>
              <w:rPr/>
              <w:t xml:space="preserve"> </w:t>
            </w:r>
            <w:r>
              <w:rPr>
                <w:spacing w:val="-1"/>
              </w:rPr>
              <w:t>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54" w:firstLine="8"/>
              <w:spacing w:before="164" w:line="244" w:lineRule="auto"/>
              <w:rPr/>
            </w:pPr>
            <w:r>
              <w:rPr>
                <w:spacing w:val="4"/>
              </w:rPr>
              <w:t>责令停业整顿，没收生猪产品和违法所得，并</w:t>
            </w:r>
            <w:r>
              <w:rPr>
                <w:spacing w:val="3"/>
              </w:rPr>
              <w:t>处货值金额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20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25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倍以下罚款；</w:t>
            </w:r>
            <w:r>
              <w:rPr/>
              <w:t xml:space="preserve"> </w:t>
            </w:r>
            <w:r>
              <w:rPr>
                <w:spacing w:val="7"/>
              </w:rPr>
              <w:t>对直接负责的主管人员和其他直接责任人员处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9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9"/>
              <w:spacing w:before="304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54" w:firstLine="8"/>
              <w:spacing w:before="164" w:line="244" w:lineRule="auto"/>
              <w:rPr/>
            </w:pPr>
            <w:r>
              <w:rPr>
                <w:spacing w:val="3"/>
              </w:rPr>
              <w:t>责令停业整顿，没收生猪产品和违法所得，并处货值金额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25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30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倍以下罚款；</w:t>
            </w:r>
            <w:r>
              <w:rPr/>
              <w:t xml:space="preserve"> </w:t>
            </w:r>
            <w:r>
              <w:rPr>
                <w:spacing w:val="7"/>
              </w:rPr>
              <w:t>对直接负责的主管人员和其他直接责任人员处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9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1038" w:hRule="atLeast"/>
        </w:trPr>
        <w:tc>
          <w:tcPr>
            <w:tcW w:w="7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2834" w:type="dxa"/>
            <w:vAlign w:val="top"/>
          </w:tcPr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9" w:right="105" w:firstLine="2"/>
              <w:spacing w:before="144" w:line="248" w:lineRule="auto"/>
              <w:jc w:val="both"/>
              <w:rPr/>
            </w:pPr>
            <w:r>
              <w:rPr>
                <w:spacing w:val="11"/>
              </w:rPr>
              <w:t>责令停业整顿，没收生猪产品和违法所得，并处货值金额</w:t>
            </w:r>
            <w:r>
              <w:rPr>
                <w:spacing w:val="-27"/>
              </w:rPr>
              <w:t xml:space="preserve"> </w:t>
            </w:r>
            <w:r>
              <w:rPr>
                <w:spacing w:val="11"/>
              </w:rPr>
              <w:t>30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倍罚款；对直接负责</w:t>
            </w:r>
            <w:r>
              <w:rPr/>
              <w:t xml:space="preserve"> </w:t>
            </w:r>
            <w:r>
              <w:rPr>
                <w:spacing w:val="9"/>
              </w:rPr>
              <w:t>的主管人员和其他直接责任人员处</w:t>
            </w:r>
            <w:r>
              <w:rPr>
                <w:spacing w:val="-9"/>
              </w:rPr>
              <w:t xml:space="preserve"> </w:t>
            </w:r>
            <w:r>
              <w:rPr>
                <w:spacing w:val="9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万元罚款；</w:t>
            </w:r>
            <w:r>
              <w:rPr>
                <w:spacing w:val="-48"/>
              </w:rPr>
              <w:t xml:space="preserve"> </w:t>
            </w:r>
            <w:r>
              <w:rPr>
                <w:spacing w:val="9"/>
              </w:rPr>
              <w:t>由设区的市级人民政府吊销生猪</w:t>
            </w:r>
            <w:r>
              <w:rPr/>
              <w:t xml:space="preserve"> </w:t>
            </w:r>
            <w:r>
              <w:rPr>
                <w:spacing w:val="8"/>
              </w:rPr>
              <w:t>定点屠宰证书，收回生猪定点屠宰标志牌。</w:t>
            </w:r>
          </w:p>
        </w:tc>
      </w:tr>
      <w:tr>
        <w:trPr>
          <w:trHeight w:val="799" w:hRule="atLeast"/>
        </w:trPr>
        <w:tc>
          <w:tcPr>
            <w:tcW w:w="716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6"/>
              <w:spacing w:before="78" w:line="18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13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5" w:hanging="1"/>
              <w:spacing w:before="65" w:line="252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生猪定点屠宰厂（场）拒不执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行农业农村主管部门作出的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召回生猪产品或停止屠宰的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决定</w:t>
            </w:r>
          </w:p>
        </w:tc>
        <w:tc>
          <w:tcPr>
            <w:tcW w:w="5485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9" w:hanging="5"/>
              <w:spacing w:before="65" w:line="255" w:lineRule="auto"/>
              <w:jc w:val="both"/>
              <w:rPr/>
            </w:pPr>
            <w:r>
              <w:rPr>
                <w:rFonts w:ascii="SimHei" w:hAnsi="SimHei" w:eastAsia="SimHei" w:cs="SimHei"/>
                <w:spacing w:val="5"/>
              </w:rPr>
              <w:t>《生猪屠宰管理条例》第三十四条</w:t>
            </w:r>
            <w:r>
              <w:rPr>
                <w:rFonts w:ascii="SimHei" w:hAnsi="SimHei" w:eastAsia="SimHei" w:cs="SimHei"/>
                <w:spacing w:val="5"/>
              </w:rPr>
              <w:t xml:space="preserve">  </w:t>
            </w:r>
            <w:r>
              <w:rPr>
                <w:spacing w:val="5"/>
              </w:rPr>
              <w:t>生猪定点屠宰厂（场）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依照本条例规定应当召回生猪产品而不召回的，</w:t>
            </w:r>
            <w:r>
              <w:rPr>
                <w:spacing w:val="-43"/>
              </w:rPr>
              <w:t xml:space="preserve"> </w:t>
            </w:r>
            <w:r>
              <w:rPr>
                <w:spacing w:val="8"/>
              </w:rPr>
              <w:t>由农业农</w:t>
            </w:r>
            <w:r>
              <w:rPr/>
              <w:t xml:space="preserve">  </w:t>
            </w:r>
            <w:r>
              <w:rPr>
                <w:spacing w:val="10"/>
              </w:rPr>
              <w:t>村主管部门责令召回，停止屠宰；拒不召回或者拒不停止</w:t>
            </w:r>
            <w:r>
              <w:rPr>
                <w:spacing w:val="3"/>
              </w:rPr>
              <w:t xml:space="preserve">  </w:t>
            </w:r>
            <w:r>
              <w:rPr>
                <w:spacing w:val="10"/>
              </w:rPr>
              <w:t>屠宰的，责令停业整顿，没收生猪产品和违法所得；货值</w:t>
            </w:r>
            <w:r>
              <w:rPr>
                <w:spacing w:val="3"/>
              </w:rPr>
              <w:t xml:space="preserve">  </w:t>
            </w:r>
            <w:r>
              <w:rPr>
                <w:spacing w:val="4"/>
              </w:rPr>
              <w:t>金额不足</w:t>
            </w:r>
            <w:r>
              <w:rPr>
                <w:spacing w:val="-1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5"/>
              </w:rPr>
              <w:t xml:space="preserve"> </w:t>
            </w:r>
            <w:r>
              <w:rPr>
                <w:spacing w:val="4"/>
              </w:rPr>
              <w:t>万元的，并处</w:t>
            </w:r>
            <w:r>
              <w:rPr>
                <w:spacing w:val="-3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19"/>
                <w:w w:val="101"/>
              </w:rPr>
              <w:t xml:space="preserve"> </w:t>
            </w:r>
            <w:r>
              <w:rPr>
                <w:spacing w:val="4"/>
              </w:rPr>
              <w:t>万元以下的罚款；</w:t>
            </w:r>
            <w:r>
              <w:rPr/>
              <w:t xml:space="preserve"> </w:t>
            </w:r>
            <w:r>
              <w:rPr>
                <w:spacing w:val="6"/>
              </w:rPr>
              <w:t>货值金额</w:t>
            </w:r>
            <w:r>
              <w:rPr>
                <w:spacing w:val="-1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8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10 </w:t>
            </w:r>
            <w:r>
              <w:rPr>
                <w:spacing w:val="6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20 </w:t>
            </w:r>
            <w:r>
              <w:rPr>
                <w:spacing w:val="6"/>
              </w:rPr>
              <w:t>倍以</w:t>
            </w:r>
            <w:r>
              <w:rPr/>
              <w:t xml:space="preserve">  </w:t>
            </w:r>
            <w:r>
              <w:rPr>
                <w:spacing w:val="10"/>
              </w:rPr>
              <w:t>下的罚款；对其直接负责的主管人员和其他直接责任人员</w:t>
            </w:r>
            <w:r>
              <w:rPr>
                <w:spacing w:val="3"/>
              </w:rPr>
              <w:t xml:space="preserve">  </w:t>
            </w:r>
            <w:r>
              <w:rPr>
                <w:spacing w:val="3"/>
              </w:rPr>
              <w:t>处</w:t>
            </w:r>
            <w:r>
              <w:rPr>
                <w:spacing w:val="-2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3"/>
              </w:rPr>
              <w:t>万元以下的罚款；情节严重的，由设区的</w:t>
            </w:r>
            <w:r>
              <w:rPr/>
              <w:t xml:space="preserve">  </w:t>
            </w:r>
            <w:r>
              <w:rPr>
                <w:spacing w:val="10"/>
              </w:rPr>
              <w:t>市级人民政府吊销生猪定点屠宰证书，收回生猪定点屠宰</w:t>
            </w:r>
            <w:r>
              <w:rPr>
                <w:spacing w:val="3"/>
              </w:rPr>
              <w:t xml:space="preserve">  </w:t>
            </w:r>
            <w:r>
              <w:rPr>
                <w:spacing w:val="4"/>
              </w:rPr>
              <w:t>标志牌。</w:t>
            </w:r>
          </w:p>
          <w:p>
            <w:pPr>
              <w:pStyle w:val="TableText"/>
              <w:ind w:left="112"/>
              <w:spacing w:before="32" w:line="228" w:lineRule="auto"/>
              <w:rPr/>
            </w:pPr>
            <w:r>
              <w:rPr>
                <w:spacing w:val="9"/>
              </w:rPr>
              <w:t>委托人拒不执行召回规定的，依照前款规定处罚。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9"/>
              <w:spacing w:before="305" w:line="228" w:lineRule="auto"/>
              <w:rPr/>
            </w:pPr>
            <w:r>
              <w:rPr>
                <w:spacing w:val="5"/>
              </w:rPr>
              <w:t>货值金额在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105" w:firstLine="8"/>
              <w:spacing w:before="165" w:line="244" w:lineRule="auto"/>
              <w:rPr/>
            </w:pPr>
            <w:r>
              <w:rPr>
                <w:spacing w:val="8"/>
              </w:rPr>
              <w:t>责令停业整顿，没收生猪产品和违法所得；并处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万元以下罚款；对直</w:t>
            </w:r>
            <w:r>
              <w:rPr/>
              <w:t xml:space="preserve"> </w:t>
            </w:r>
            <w:r>
              <w:rPr>
                <w:spacing w:val="7"/>
              </w:rPr>
              <w:t>接负责的主管人员和其他直接责任人员处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restart"/>
            <w:tcBorders>
              <w:bottom w:val="nil"/>
            </w:tcBorders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6" w:right="106" w:firstLine="3"/>
              <w:spacing w:before="164" w:line="245" w:lineRule="auto"/>
              <w:rPr/>
            </w:pPr>
            <w:r>
              <w:rPr>
                <w:spacing w:val="2"/>
              </w:rPr>
              <w:t>货值金额在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5000</w:t>
            </w:r>
            <w:r>
              <w:rPr>
                <w:spacing w:val="-39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6" w:right="107" w:firstLine="5"/>
              <w:spacing w:before="165" w:line="244" w:lineRule="auto"/>
              <w:rPr/>
            </w:pPr>
            <w:r>
              <w:rPr>
                <w:spacing w:val="10"/>
              </w:rPr>
              <w:t>责令停业整顿，没收生猪产品和违法所得；并处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万元以上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9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万元以下罚款；对</w:t>
            </w:r>
            <w:r>
              <w:rPr/>
              <w:t xml:space="preserve"> </w:t>
            </w:r>
            <w:r>
              <w:rPr>
                <w:spacing w:val="7"/>
              </w:rPr>
              <w:t>直接负责的主管人员和其他直接责任人员处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37" w:right="104" w:hanging="18"/>
              <w:spacing w:before="164" w:line="245" w:lineRule="auto"/>
              <w:rPr/>
            </w:pPr>
            <w:r>
              <w:rPr>
                <w:spacing w:val="7"/>
              </w:rPr>
              <w:t>货值金额</w:t>
            </w:r>
            <w:r>
              <w:rPr>
                <w:spacing w:val="-6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/>
              <w:t xml:space="preserve"> </w:t>
            </w:r>
            <w:r>
              <w:rPr>
                <w:spacing w:val="-1"/>
              </w:rPr>
              <w:t>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54" w:firstLine="8"/>
              <w:spacing w:before="165" w:line="244" w:lineRule="auto"/>
              <w:rPr/>
            </w:pPr>
            <w:r>
              <w:rPr>
                <w:spacing w:val="3"/>
              </w:rPr>
              <w:t>责令停业整顿，没收生猪产品和违法所得，并处货值金额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13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倍以下罚款；</w:t>
            </w:r>
            <w:r>
              <w:rPr/>
              <w:t xml:space="preserve"> </w:t>
            </w:r>
            <w:r>
              <w:rPr>
                <w:spacing w:val="7"/>
              </w:rPr>
              <w:t>对直接负责的主管人员和其他直接责任人员处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798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37" w:right="106" w:hanging="18"/>
              <w:spacing w:before="164" w:line="245" w:lineRule="auto"/>
              <w:rPr/>
            </w:pPr>
            <w:r>
              <w:rPr>
                <w:spacing w:val="2"/>
              </w:rPr>
              <w:t>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</w:t>
            </w:r>
            <w:r>
              <w:rPr/>
              <w:t xml:space="preserve"> </w:t>
            </w:r>
            <w:r>
              <w:rPr>
                <w:spacing w:val="-1"/>
              </w:rPr>
              <w:t>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54" w:firstLine="8"/>
              <w:spacing w:before="165" w:line="244" w:lineRule="auto"/>
              <w:rPr/>
            </w:pPr>
            <w:r>
              <w:rPr>
                <w:spacing w:val="3"/>
              </w:rPr>
              <w:t>责令停业整顿，没收生猪产品和违法所得，并处货值金额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13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16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倍以下罚款；</w:t>
            </w:r>
            <w:r>
              <w:rPr/>
              <w:t xml:space="preserve"> </w:t>
            </w:r>
            <w:r>
              <w:rPr>
                <w:spacing w:val="7"/>
              </w:rPr>
              <w:t>对直接负责的主管人员和其他直接责任人员处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9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799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54" w:firstLine="8"/>
              <w:spacing w:before="166" w:line="244" w:lineRule="auto"/>
              <w:rPr/>
            </w:pPr>
            <w:r>
              <w:rPr>
                <w:spacing w:val="3"/>
              </w:rPr>
              <w:t>责令停业整顿，没收生猪产品和违法所得，并处货值金额</w:t>
            </w:r>
            <w:r>
              <w:rPr>
                <w:spacing w:val="-17"/>
              </w:rPr>
              <w:t xml:space="preserve"> </w:t>
            </w:r>
            <w:r>
              <w:rPr>
                <w:spacing w:val="3"/>
              </w:rPr>
              <w:t>16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20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倍以下罚款；</w:t>
            </w:r>
            <w:r>
              <w:rPr/>
              <w:t xml:space="preserve"> </w:t>
            </w:r>
            <w:r>
              <w:rPr>
                <w:spacing w:val="7"/>
              </w:rPr>
              <w:t>对直接负责的主管人员和其他直接责任人员处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9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1178" w:hRule="atLeast"/>
        </w:trPr>
        <w:tc>
          <w:tcPr>
            <w:tcW w:w="7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spacing w:line="42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2834" w:type="dxa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9" w:right="105" w:firstLine="2"/>
              <w:spacing w:before="213" w:line="249" w:lineRule="auto"/>
              <w:jc w:val="both"/>
              <w:rPr/>
            </w:pPr>
            <w:r>
              <w:rPr>
                <w:spacing w:val="11"/>
              </w:rPr>
              <w:t>责令停业整顿，没收生猪产品和违法所得，并处货值金额</w:t>
            </w:r>
            <w:r>
              <w:rPr>
                <w:spacing w:val="-27"/>
              </w:rPr>
              <w:t xml:space="preserve"> </w:t>
            </w:r>
            <w:r>
              <w:rPr>
                <w:spacing w:val="11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倍罚款；对直接负责</w:t>
            </w:r>
            <w:r>
              <w:rPr/>
              <w:t xml:space="preserve"> </w:t>
            </w:r>
            <w:r>
              <w:rPr>
                <w:spacing w:val="9"/>
              </w:rPr>
              <w:t>的主管人员和其他直接责任人员处</w:t>
            </w:r>
            <w:r>
              <w:rPr>
                <w:spacing w:val="-9"/>
              </w:rPr>
              <w:t xml:space="preserve"> </w:t>
            </w:r>
            <w:r>
              <w:rPr>
                <w:spacing w:val="9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万元罚款；</w:t>
            </w:r>
            <w:r>
              <w:rPr>
                <w:spacing w:val="-48"/>
              </w:rPr>
              <w:t xml:space="preserve"> </w:t>
            </w:r>
            <w:r>
              <w:rPr>
                <w:spacing w:val="9"/>
              </w:rPr>
              <w:t>由设区的市级人民政府吊销生猪</w:t>
            </w:r>
            <w:r>
              <w:rPr/>
              <w:t xml:space="preserve"> </w:t>
            </w:r>
            <w:r>
              <w:rPr>
                <w:spacing w:val="8"/>
              </w:rPr>
              <w:t>定点屠宰证书，收回生猪定点屠宰标志牌。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23758" w:h="16783"/>
          <w:pgMar w:top="1416" w:right="1417" w:bottom="1482" w:left="135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18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16"/>
        <w:gridCol w:w="2913"/>
        <w:gridCol w:w="5485"/>
        <w:gridCol w:w="1200"/>
        <w:gridCol w:w="2834"/>
        <w:gridCol w:w="7770"/>
      </w:tblGrid>
      <w:tr>
        <w:trPr>
          <w:trHeight w:val="633" w:hRule="atLeast"/>
        </w:trPr>
        <w:tc>
          <w:tcPr>
            <w:tcW w:w="716" w:type="dxa"/>
            <w:vAlign w:val="top"/>
          </w:tcPr>
          <w:p>
            <w:pPr>
              <w:ind w:left="124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913" w:type="dxa"/>
            <w:vAlign w:val="top"/>
          </w:tcPr>
          <w:p>
            <w:pPr>
              <w:ind w:left="98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85" w:type="dxa"/>
            <w:vAlign w:val="top"/>
          </w:tcPr>
          <w:p>
            <w:pPr>
              <w:ind w:left="2268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00" w:type="dxa"/>
            <w:vAlign w:val="top"/>
          </w:tcPr>
          <w:p>
            <w:pPr>
              <w:ind w:left="12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2834" w:type="dxa"/>
            <w:vAlign w:val="top"/>
          </w:tcPr>
          <w:p>
            <w:pPr>
              <w:ind w:left="946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770" w:type="dxa"/>
            <w:vAlign w:val="top"/>
          </w:tcPr>
          <w:p>
            <w:pPr>
              <w:ind w:left="3410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024" w:hRule="atLeast"/>
        </w:trPr>
        <w:tc>
          <w:tcPr>
            <w:tcW w:w="716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9"/>
              <w:spacing w:before="78" w:line="18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13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7" w:right="105" w:hanging="7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生猪定点屠宰厂（场）、其他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单位或者个人对生猪、生猪产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品注水或者注入其他物质</w:t>
            </w:r>
          </w:p>
        </w:tc>
        <w:tc>
          <w:tcPr>
            <w:tcW w:w="5485" w:type="dxa"/>
            <w:vAlign w:val="top"/>
            <w:vMerge w:val="restart"/>
            <w:tcBorders>
              <w:bottom w:val="nil"/>
            </w:tcBorders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0" w:hanging="3"/>
              <w:spacing w:before="65" w:line="256" w:lineRule="auto"/>
              <w:rPr/>
            </w:pPr>
            <w:r>
              <w:rPr>
                <w:rFonts w:ascii="SimHei" w:hAnsi="SimHei" w:eastAsia="SimHei" w:cs="SimHei"/>
                <w:spacing w:val="10"/>
              </w:rPr>
              <w:t>《生猪屠宰管理条例》第三十五条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违反本条例规定，生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猪定点屠宰厂（场）、其他单位和个人对生猪、生猪产品</w:t>
            </w:r>
            <w:r>
              <w:rPr>
                <w:spacing w:val="9"/>
              </w:rPr>
              <w:t xml:space="preserve"> </w:t>
            </w:r>
            <w:r>
              <w:rPr>
                <w:spacing w:val="9"/>
              </w:rPr>
              <w:t>注水或者注入其他物质的，</w:t>
            </w:r>
            <w:r>
              <w:rPr>
                <w:spacing w:val="-60"/>
              </w:rPr>
              <w:t xml:space="preserve"> </w:t>
            </w:r>
            <w:r>
              <w:rPr>
                <w:spacing w:val="9"/>
              </w:rPr>
              <w:t>由农业农村主管</w:t>
            </w:r>
            <w:r>
              <w:rPr>
                <w:spacing w:val="8"/>
              </w:rPr>
              <w:t>部门没收注水</w:t>
            </w:r>
            <w:r>
              <w:rPr/>
              <w:t xml:space="preserve"> </w:t>
            </w:r>
            <w:r>
              <w:rPr>
                <w:spacing w:val="10"/>
              </w:rPr>
              <w:t>或者注入其他物质的生猪、生猪产品、注水工具和设备以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及违法所得；货值金额不足</w:t>
            </w:r>
            <w:r>
              <w:rPr>
                <w:spacing w:val="-1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5"/>
              </w:rPr>
              <w:t xml:space="preserve"> </w:t>
            </w:r>
            <w:r>
              <w:rPr>
                <w:spacing w:val="4"/>
              </w:rPr>
              <w:t>万元的，并处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5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10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8"/>
              </w:rPr>
              <w:t>万元以下的罚款；货值金额</w:t>
            </w:r>
            <w:r>
              <w:rPr>
                <w:spacing w:val="-1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 </w:t>
            </w:r>
            <w:r>
              <w:rPr>
                <w:spacing w:val="8"/>
              </w:rPr>
              <w:t>万元以上的，并处货值金额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10"/>
              </w:rPr>
              <w:t>10 </w:t>
            </w:r>
            <w:r>
              <w:rPr>
                <w:spacing w:val="10"/>
              </w:rPr>
              <w:t>倍以上</w:t>
            </w:r>
            <w:r>
              <w:rPr>
                <w:spacing w:val="-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0"/>
              </w:rPr>
              <w:t>20 </w:t>
            </w:r>
            <w:r>
              <w:rPr>
                <w:spacing w:val="10"/>
              </w:rPr>
              <w:t>倍以下的罚款；对生猪定点屠宰厂（场）或</w:t>
            </w:r>
            <w:r>
              <w:rPr/>
              <w:t xml:space="preserve"> </w:t>
            </w:r>
            <w:r>
              <w:rPr>
                <w:spacing w:val="9"/>
              </w:rPr>
              <w:t>者其他单位的直接负责的主管人员和其他直接责任人员处</w:t>
            </w:r>
            <w:r>
              <w:rPr>
                <w:spacing w:val="1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4"/>
                <w:w w:val="101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19"/>
                <w:w w:val="101"/>
              </w:rPr>
              <w:t xml:space="preserve"> </w:t>
            </w:r>
            <w:r>
              <w:rPr>
                <w:spacing w:val="6"/>
              </w:rPr>
              <w:t>万元以下的罚款。注入其他物质</w:t>
            </w:r>
            <w:r>
              <w:rPr>
                <w:spacing w:val="5"/>
              </w:rPr>
              <w:t>的，还可以</w:t>
            </w:r>
            <w:r>
              <w:rPr/>
              <w:t xml:space="preserve"> </w:t>
            </w:r>
            <w:r>
              <w:rPr>
                <w:spacing w:val="10"/>
              </w:rPr>
              <w:t>由公安机关依照《中华人民共和国食品安全法》的规定，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对其直接负责的主管人员和其他直接责任人员处</w:t>
            </w:r>
            <w:r>
              <w:rPr>
                <w:spacing w:val="-3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5</w:t>
            </w:r>
            <w:r>
              <w:rPr>
                <w:rFonts w:ascii="Times New Roman" w:hAnsi="Times New Roman" w:eastAsia="Times New Roman" w:cs="Times New Roman"/>
                <w:spacing w:val="48"/>
                <w:w w:val="101"/>
              </w:rPr>
              <w:t xml:space="preserve"> </w:t>
            </w:r>
            <w:r>
              <w:rPr>
                <w:spacing w:val="7"/>
              </w:rPr>
              <w:t>日以上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>15</w:t>
            </w:r>
            <w:r>
              <w:rPr>
                <w:rFonts w:ascii="Times New Roman" w:hAnsi="Times New Roman" w:eastAsia="Times New Roman" w:cs="Times New Roman"/>
                <w:spacing w:val="52"/>
              </w:rPr>
              <w:t xml:space="preserve"> </w:t>
            </w:r>
            <w:r>
              <w:rPr/>
              <w:t>日以下拘留。</w:t>
            </w:r>
          </w:p>
          <w:p>
            <w:pPr>
              <w:pStyle w:val="TableText"/>
              <w:ind w:left="112" w:right="35" w:firstLine="422"/>
              <w:spacing w:before="31" w:line="251" w:lineRule="auto"/>
              <w:jc w:val="both"/>
              <w:rPr/>
            </w:pPr>
            <w:r>
              <w:rPr>
                <w:spacing w:val="10"/>
              </w:rPr>
              <w:t>生猪定点屠宰厂（场）对生猪、生猪产品注水或者注</w:t>
            </w:r>
            <w:r>
              <w:rPr>
                <w:spacing w:val="7"/>
              </w:rPr>
              <w:t xml:space="preserve"> </w:t>
            </w:r>
            <w:r>
              <w:rPr>
                <w:spacing w:val="10"/>
              </w:rPr>
              <w:t>入其他物质的，除依照前款规定处罚外，还应当由农业农</w:t>
            </w:r>
            <w:r>
              <w:rPr>
                <w:spacing w:val="9"/>
              </w:rPr>
              <w:t xml:space="preserve"> </w:t>
            </w:r>
            <w:r>
              <w:rPr>
                <w:spacing w:val="9"/>
              </w:rPr>
              <w:t>村主管部门责令停业整顿；情节严重的，</w:t>
            </w:r>
            <w:r>
              <w:rPr>
                <w:spacing w:val="-60"/>
              </w:rPr>
              <w:t xml:space="preserve"> </w:t>
            </w:r>
            <w:r>
              <w:rPr>
                <w:spacing w:val="9"/>
              </w:rPr>
              <w:t>由</w:t>
            </w:r>
            <w:r>
              <w:rPr>
                <w:spacing w:val="8"/>
              </w:rPr>
              <w:t>设区的市级人</w:t>
            </w:r>
            <w:r>
              <w:rPr/>
              <w:t xml:space="preserve"> </w:t>
            </w:r>
            <w:r>
              <w:rPr>
                <w:spacing w:val="5"/>
              </w:rPr>
              <w:t>民政府吊销生猪定点屠宰证书，收回生猪定点屠宰标志牌。</w:t>
            </w:r>
          </w:p>
        </w:tc>
        <w:tc>
          <w:tcPr>
            <w:tcW w:w="1200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2834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5"/>
              </w:rPr>
              <w:t>货值金额在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8" w:right="107"/>
              <w:spacing w:before="135" w:line="248" w:lineRule="auto"/>
              <w:jc w:val="both"/>
              <w:rPr/>
            </w:pPr>
            <w:r>
              <w:rPr>
                <w:spacing w:val="9"/>
              </w:rPr>
              <w:t>没收注水或者注入其他物质的生猪、生猪产品、注水工具和设备以及违法所得，并</w:t>
            </w:r>
            <w:r>
              <w:rPr>
                <w:spacing w:val="14"/>
              </w:rPr>
              <w:t xml:space="preserve"> </w:t>
            </w:r>
            <w:r>
              <w:rPr>
                <w:spacing w:val="8"/>
              </w:rPr>
              <w:t>处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7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万元以下罚款；对生猪定点屠宰厂</w:t>
            </w:r>
            <w:r>
              <w:rPr>
                <w:spacing w:val="7"/>
              </w:rPr>
              <w:t>（场）或者其他单位的直接负责</w:t>
            </w:r>
            <w:r>
              <w:rPr/>
              <w:t xml:space="preserve"> </w:t>
            </w:r>
            <w:r>
              <w:rPr>
                <w:spacing w:val="7"/>
              </w:rPr>
              <w:t>的主管人员和其他直接责任人员处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>
                <w:spacing w:val="6"/>
              </w:rPr>
              <w:t>以下罚款。</w:t>
            </w:r>
          </w:p>
        </w:tc>
      </w:tr>
      <w:tr>
        <w:trPr>
          <w:trHeight w:val="1024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6" w:right="106" w:firstLine="3"/>
              <w:spacing w:before="277" w:line="243" w:lineRule="auto"/>
              <w:rPr/>
            </w:pPr>
            <w:r>
              <w:rPr>
                <w:spacing w:val="2"/>
              </w:rPr>
              <w:t>货值金额在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5000</w:t>
            </w:r>
            <w:r>
              <w:rPr>
                <w:spacing w:val="-39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8" w:right="105"/>
              <w:spacing w:before="136" w:line="249" w:lineRule="auto"/>
              <w:jc w:val="both"/>
              <w:rPr/>
            </w:pPr>
            <w:r>
              <w:rPr>
                <w:spacing w:val="9"/>
              </w:rPr>
              <w:t>没收注水或者注入其他物质的生猪、生猪产品、注水工具和设备以及违法所得，并</w:t>
            </w:r>
            <w:r>
              <w:rPr>
                <w:spacing w:val="14"/>
              </w:rPr>
              <w:t xml:space="preserve"> </w:t>
            </w:r>
            <w:r>
              <w:rPr>
                <w:spacing w:val="10"/>
              </w:rPr>
              <w:t>处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7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万元以上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10"/>
              </w:rPr>
              <w:t>10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万元以下罚款；对生猪定点屠宰厂（</w:t>
            </w:r>
            <w:r>
              <w:rPr>
                <w:spacing w:val="9"/>
              </w:rPr>
              <w:t>场）或者其他单位的直接负</w:t>
            </w:r>
            <w:r>
              <w:rPr/>
              <w:t xml:space="preserve"> </w:t>
            </w:r>
            <w:r>
              <w:rPr>
                <w:spacing w:val="7"/>
              </w:rPr>
              <w:t>责的主管人员和其他直接责任人员处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>
                <w:spacing w:val="6"/>
              </w:rPr>
              <w:t>下罚款。</w:t>
            </w:r>
          </w:p>
        </w:tc>
      </w:tr>
      <w:tr>
        <w:trPr>
          <w:trHeight w:val="1024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37" w:right="104" w:hanging="18"/>
              <w:spacing w:before="278" w:line="243" w:lineRule="auto"/>
              <w:rPr/>
            </w:pPr>
            <w:r>
              <w:rPr>
                <w:spacing w:val="7"/>
              </w:rPr>
              <w:t>货值金额</w:t>
            </w:r>
            <w:r>
              <w:rPr>
                <w:spacing w:val="-6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/>
              <w:t xml:space="preserve"> </w:t>
            </w:r>
            <w:r>
              <w:rPr>
                <w:spacing w:val="-1"/>
              </w:rPr>
              <w:t>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6" w:right="107" w:firstLine="1"/>
              <w:spacing w:before="137" w:line="249" w:lineRule="auto"/>
              <w:jc w:val="both"/>
              <w:rPr/>
            </w:pPr>
            <w:r>
              <w:rPr>
                <w:spacing w:val="9"/>
              </w:rPr>
              <w:t>没收注水或者注入其他物质的生猪、生猪产品、注水工具和设备以及违法所得，并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处货值金额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倍以下的罚款；对生猪定点屠宰厂（场）或者其他单位的</w:t>
            </w:r>
            <w:r>
              <w:rPr/>
              <w:t xml:space="preserve"> </w:t>
            </w:r>
            <w:r>
              <w:rPr>
                <w:spacing w:val="7"/>
              </w:rPr>
              <w:t>直接负责的主管人员和其他直接责任人员处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1025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37" w:right="106" w:hanging="18"/>
              <w:spacing w:before="278" w:line="245" w:lineRule="auto"/>
              <w:rPr/>
            </w:pPr>
            <w:r>
              <w:rPr>
                <w:spacing w:val="2"/>
              </w:rPr>
              <w:t>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</w:t>
            </w:r>
            <w:r>
              <w:rPr/>
              <w:t xml:space="preserve"> </w:t>
            </w:r>
            <w:r>
              <w:rPr>
                <w:spacing w:val="-1"/>
              </w:rPr>
              <w:t>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6" w:right="107" w:firstLine="1"/>
              <w:spacing w:before="140" w:line="248" w:lineRule="auto"/>
              <w:jc w:val="both"/>
              <w:rPr/>
            </w:pPr>
            <w:r>
              <w:rPr>
                <w:spacing w:val="9"/>
              </w:rPr>
              <w:t>没收注水或者注入其他物质的生猪、生猪产品、注水工具和设备以及违法所得，并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处货值金额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13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16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倍以下的罚款；对生猪定点屠宰厂（场）或者其他单位的</w:t>
            </w:r>
            <w:r>
              <w:rPr/>
              <w:t xml:space="preserve"> </w:t>
            </w:r>
            <w:r>
              <w:rPr>
                <w:spacing w:val="7"/>
              </w:rPr>
              <w:t>直接负责的主管人员和其他直接责任人员处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9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1025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6" w:right="107" w:firstLine="1"/>
              <w:spacing w:before="139" w:line="248" w:lineRule="auto"/>
              <w:jc w:val="both"/>
              <w:rPr/>
            </w:pPr>
            <w:r>
              <w:rPr>
                <w:spacing w:val="9"/>
              </w:rPr>
              <w:t>没收注水或者注入其他物质的生猪、生猪产品、注水工具和设备以及违法所得，并</w:t>
            </w:r>
            <w:r>
              <w:rPr>
                <w:spacing w:val="14"/>
              </w:rPr>
              <w:t xml:space="preserve"> </w:t>
            </w:r>
            <w:r>
              <w:rPr>
                <w:spacing w:val="7"/>
              </w:rPr>
              <w:t>处货值金额</w:t>
            </w:r>
            <w:r>
              <w:rPr>
                <w:spacing w:val="-10"/>
              </w:rPr>
              <w:t xml:space="preserve"> </w:t>
            </w:r>
            <w:r>
              <w:rPr>
                <w:spacing w:val="7"/>
              </w:rPr>
              <w:t>16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20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倍以下的罚款；对生猪定点屠宰厂（场）或者其他单位的</w:t>
            </w:r>
            <w:r>
              <w:rPr/>
              <w:t xml:space="preserve"> </w:t>
            </w:r>
            <w:r>
              <w:rPr>
                <w:spacing w:val="7"/>
              </w:rPr>
              <w:t>直接负责的主管人员和其他直接责任人员处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9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>
                <w:spacing w:val="6"/>
              </w:rPr>
              <w:t>以下罚款。</w:t>
            </w:r>
          </w:p>
        </w:tc>
      </w:tr>
      <w:tr>
        <w:trPr>
          <w:trHeight w:val="1124" w:hRule="atLeast"/>
        </w:trPr>
        <w:tc>
          <w:tcPr>
            <w:tcW w:w="7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spacing w:line="39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2834" w:type="dxa"/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6" w:right="107" w:firstLine="1"/>
              <w:spacing w:before="48" w:line="246" w:lineRule="auto"/>
              <w:jc w:val="both"/>
              <w:rPr/>
            </w:pPr>
            <w:r>
              <w:rPr>
                <w:spacing w:val="9"/>
              </w:rPr>
              <w:t>没收注水或者注入其他物质的生猪、生猪产品、注水工具和设备以及违法所得，并</w:t>
            </w:r>
            <w:r>
              <w:rPr>
                <w:spacing w:val="14"/>
              </w:rPr>
              <w:t xml:space="preserve"> </w:t>
            </w:r>
            <w:r>
              <w:rPr>
                <w:spacing w:val="11"/>
              </w:rPr>
              <w:t>处货值金额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20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倍罚款；对生猪定点屠宰厂（场）或者其他单位的直接负责的主管</w:t>
            </w:r>
            <w:r>
              <w:rPr/>
              <w:t xml:space="preserve"> </w:t>
            </w:r>
            <w:r>
              <w:rPr>
                <w:spacing w:val="10"/>
              </w:rPr>
              <w:t>人员和其他直接责任人员处</w:t>
            </w:r>
            <w:r>
              <w:rPr>
                <w:spacing w:val="-22"/>
              </w:rPr>
              <w:t xml:space="preserve"> </w:t>
            </w:r>
            <w:r>
              <w:rPr>
                <w:spacing w:val="10"/>
              </w:rPr>
              <w:t>10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万元罚款，</w:t>
            </w:r>
            <w:r>
              <w:rPr>
                <w:spacing w:val="-57"/>
              </w:rPr>
              <w:t xml:space="preserve"> </w:t>
            </w:r>
            <w:r>
              <w:rPr>
                <w:spacing w:val="10"/>
              </w:rPr>
              <w:t>由设区</w:t>
            </w:r>
            <w:r>
              <w:rPr>
                <w:spacing w:val="9"/>
              </w:rPr>
              <w:t>的市级人民政府吊销生猪定点屠</w:t>
            </w:r>
            <w:r>
              <w:rPr/>
              <w:t xml:space="preserve"> </w:t>
            </w:r>
            <w:r>
              <w:rPr>
                <w:spacing w:val="8"/>
              </w:rPr>
              <w:t>宰证书，收回生猪定点屠宰标志牌。</w:t>
            </w:r>
          </w:p>
        </w:tc>
      </w:tr>
      <w:tr>
        <w:trPr>
          <w:trHeight w:val="1025" w:hRule="atLeast"/>
        </w:trPr>
        <w:tc>
          <w:tcPr>
            <w:tcW w:w="716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5"/>
              <w:spacing w:before="78" w:line="18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13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8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生猪定点屠宰厂（场）屠宰注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水或者注入其他物质的生猪</w:t>
            </w:r>
          </w:p>
        </w:tc>
        <w:tc>
          <w:tcPr>
            <w:tcW w:w="5485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50" w:hanging="3"/>
              <w:spacing w:before="65" w:line="255" w:lineRule="auto"/>
              <w:rPr/>
            </w:pPr>
            <w:r>
              <w:rPr>
                <w:rFonts w:ascii="SimHei" w:hAnsi="SimHei" w:eastAsia="SimHei" w:cs="SimHei"/>
                <w:spacing w:val="10"/>
              </w:rPr>
              <w:t>《生猪屠宰管理条例》第三十六条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违反本条例规定，生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猪定点屠宰厂（场）屠宰注水或者注入其他物质的生猪的，</w:t>
            </w:r>
            <w:r>
              <w:rPr>
                <w:spacing w:val="12"/>
              </w:rPr>
              <w:t xml:space="preserve"> </w:t>
            </w:r>
            <w:r>
              <w:rPr>
                <w:spacing w:val="10"/>
              </w:rPr>
              <w:t>由农业农村主管部门责令停业整顿，没收注水或者注入其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他物质的生猪、生猪产品和违法所得；货值金额不足</w:t>
            </w:r>
            <w:r>
              <w:rPr>
                <w:spacing w:val="-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8"/>
              </w:rPr>
              <w:t>万</w:t>
            </w:r>
            <w:r>
              <w:rPr/>
              <w:t xml:space="preserve"> </w:t>
            </w:r>
            <w:r>
              <w:rPr>
                <w:spacing w:val="11"/>
              </w:rPr>
              <w:t>元的，并处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1"/>
              </w:rPr>
              <w:t>5</w:t>
            </w:r>
            <w:r>
              <w:rPr>
                <w:rFonts w:ascii="Times New Roman" w:hAnsi="Times New Roman" w:eastAsia="Times New Roman" w:cs="Times New Roman"/>
                <w:spacing w:val="24"/>
              </w:rPr>
              <w:t xml:space="preserve"> </w:t>
            </w:r>
            <w:r>
              <w:rPr>
                <w:spacing w:val="11"/>
              </w:rPr>
              <w:t>万元以上</w:t>
            </w:r>
            <w:r>
              <w:rPr>
                <w:spacing w:val="-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1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27"/>
                <w:w w:val="101"/>
              </w:rPr>
              <w:t xml:space="preserve"> </w:t>
            </w:r>
            <w:r>
              <w:rPr>
                <w:spacing w:val="11"/>
              </w:rPr>
              <w:t>万元以下的罚款</w:t>
            </w:r>
            <w:r>
              <w:rPr>
                <w:spacing w:val="10"/>
              </w:rPr>
              <w:t>；货值金额</w:t>
            </w:r>
            <w:r>
              <w:rPr>
                <w:spacing w:val="-1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0"/>
              </w:rPr>
              <w:t>1</w:t>
            </w:r>
            <w:r>
              <w:rPr>
                <w:rFonts w:ascii="Times New Roman" w:hAnsi="Times New Roman" w:eastAsia="Times New Roman" w:cs="Times New Roman"/>
              </w:rPr>
              <w:t xml:space="preserve">  </w:t>
            </w:r>
            <w:r>
              <w:rPr>
                <w:spacing w:val="7"/>
              </w:rPr>
              <w:t>万元以上的，并处货值金额</w:t>
            </w:r>
            <w:r>
              <w:rPr>
                <w:spacing w:val="-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10 </w:t>
            </w:r>
            <w:r>
              <w:rPr>
                <w:spacing w:val="7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7"/>
              </w:rPr>
              <w:t>20 </w:t>
            </w:r>
            <w:r>
              <w:rPr>
                <w:spacing w:val="7"/>
              </w:rPr>
              <w:t>倍以下的罚款；</w:t>
            </w:r>
            <w:r>
              <w:rPr/>
              <w:t xml:space="preserve"> </w:t>
            </w:r>
            <w:r>
              <w:rPr>
                <w:spacing w:val="9"/>
              </w:rPr>
              <w:t>对其直接负责的主管人员和其他直接责任人员处</w:t>
            </w:r>
            <w:r>
              <w:rPr>
                <w:spacing w:val="-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9"/>
              </w:rPr>
              <w:t>5</w:t>
            </w:r>
            <w:r>
              <w:rPr>
                <w:rFonts w:ascii="Times New Roman" w:hAnsi="Times New Roman" w:eastAsia="Times New Roman" w:cs="Times New Roman"/>
                <w:spacing w:val="17"/>
              </w:rPr>
              <w:t xml:space="preserve"> </w:t>
            </w:r>
            <w:r>
              <w:rPr>
                <w:spacing w:val="9"/>
              </w:rPr>
              <w:t>万元以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1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20"/>
              </w:rPr>
              <w:t xml:space="preserve"> </w:t>
            </w:r>
            <w:r>
              <w:rPr>
                <w:spacing w:val="4"/>
              </w:rPr>
              <w:t>万元以下的罚款；情节严重的，由设区的市级人民政</w:t>
            </w:r>
            <w:r>
              <w:rPr/>
              <w:t xml:space="preserve"> </w:t>
            </w:r>
            <w:r>
              <w:rPr>
                <w:spacing w:val="9"/>
              </w:rPr>
              <w:t>府吊销生猪定点屠宰证书，收回生猪定点屠宰标志牌。</w:t>
            </w:r>
          </w:p>
        </w:tc>
        <w:tc>
          <w:tcPr>
            <w:tcW w:w="1200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2834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5"/>
              </w:rPr>
              <w:t>货值金额在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9" w:right="105" w:firstLine="2"/>
              <w:spacing w:before="141" w:line="248" w:lineRule="auto"/>
              <w:jc w:val="both"/>
              <w:rPr/>
            </w:pPr>
            <w:r>
              <w:rPr>
                <w:spacing w:val="9"/>
              </w:rPr>
              <w:t>责令停业整顿，没收注水或者注入其他物质的生猪、生猪产品和违法所得，并处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5</w:t>
            </w:r>
            <w:r>
              <w:rPr/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7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万元以下罚款；对其直接负责的主管</w:t>
            </w:r>
            <w:r>
              <w:rPr>
                <w:spacing w:val="7"/>
              </w:rPr>
              <w:t>人员和其他直接责任人员处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/>
              <w:t xml:space="preserve"> </w:t>
            </w:r>
            <w:r>
              <w:rPr>
                <w:spacing w:val="4"/>
              </w:rPr>
              <w:t>以上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6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025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6" w:right="106" w:firstLine="3"/>
              <w:spacing w:before="278" w:line="245" w:lineRule="auto"/>
              <w:rPr/>
            </w:pPr>
            <w:r>
              <w:rPr>
                <w:spacing w:val="2"/>
              </w:rPr>
              <w:t>货值金额在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5000</w:t>
            </w:r>
            <w:r>
              <w:rPr>
                <w:spacing w:val="-39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6" w:right="105" w:firstLine="5"/>
              <w:spacing w:before="140" w:line="248" w:lineRule="auto"/>
              <w:jc w:val="both"/>
              <w:rPr/>
            </w:pPr>
            <w:r>
              <w:rPr>
                <w:spacing w:val="9"/>
              </w:rPr>
              <w:t>责令停业整顿，没收注水或者注入其他物质的生猪、生猪产品和违法所得，并处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7</w:t>
            </w:r>
            <w:r>
              <w:rPr/>
              <w:t xml:space="preserve"> </w:t>
            </w:r>
            <w:r>
              <w:rPr>
                <w:spacing w:val="10"/>
              </w:rPr>
              <w:t>万元以上</w:t>
            </w:r>
            <w:r>
              <w:rPr>
                <w:spacing w:val="-19"/>
              </w:rPr>
              <w:t xml:space="preserve"> </w:t>
            </w:r>
            <w:r>
              <w:rPr>
                <w:spacing w:val="10"/>
              </w:rPr>
              <w:t>10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万元以下罚款；对其直接负责的主管人员和其他直接责</w:t>
            </w:r>
            <w:r>
              <w:rPr>
                <w:spacing w:val="9"/>
              </w:rPr>
              <w:t>任人员处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6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万</w:t>
            </w:r>
            <w:r>
              <w:rPr/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025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37" w:right="104" w:hanging="18"/>
              <w:spacing w:before="278" w:line="245" w:lineRule="auto"/>
              <w:rPr/>
            </w:pPr>
            <w:r>
              <w:rPr>
                <w:spacing w:val="7"/>
              </w:rPr>
              <w:t>货值金额</w:t>
            </w:r>
            <w:r>
              <w:rPr>
                <w:spacing w:val="-6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/>
              <w:t xml:space="preserve"> </w:t>
            </w:r>
            <w:r>
              <w:rPr>
                <w:spacing w:val="-1"/>
              </w:rPr>
              <w:t>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107" w:firstLine="7"/>
              <w:spacing w:before="140" w:line="248" w:lineRule="auto"/>
              <w:jc w:val="both"/>
              <w:rPr/>
            </w:pPr>
            <w:r>
              <w:rPr>
                <w:spacing w:val="9"/>
              </w:rPr>
              <w:t>责令停业整顿，没收注水或者注入其他物质的生猪、生猪产品和违法所得，并处货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13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倍以下的罚款；对其直接负责的主管人员和其他直接责任人员</w:t>
            </w:r>
            <w:r>
              <w:rPr/>
              <w:t xml:space="preserve"> </w:t>
            </w:r>
            <w:r>
              <w:rPr>
                <w:spacing w:val="4"/>
              </w:rPr>
              <w:t>处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025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37" w:right="106" w:hanging="18"/>
              <w:spacing w:before="281" w:line="243" w:lineRule="auto"/>
              <w:rPr/>
            </w:pPr>
            <w:r>
              <w:rPr>
                <w:spacing w:val="2"/>
              </w:rPr>
              <w:t>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</w:t>
            </w:r>
            <w:r>
              <w:rPr/>
              <w:t xml:space="preserve"> </w:t>
            </w:r>
            <w:r>
              <w:rPr>
                <w:spacing w:val="-1"/>
              </w:rPr>
              <w:t>以下的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107" w:firstLine="7"/>
              <w:spacing w:before="137" w:line="250" w:lineRule="auto"/>
              <w:jc w:val="both"/>
              <w:rPr/>
            </w:pPr>
            <w:r>
              <w:rPr>
                <w:spacing w:val="9"/>
              </w:rPr>
              <w:t>责令停业整顿，没收注水或者注入其他物质的生猪、生猪产品和违法所得，并处货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13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16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倍以下的罚款；对其直接负责的主管人员和其他直接责任人员</w:t>
            </w:r>
            <w:r>
              <w:rPr/>
              <w:t xml:space="preserve"> </w:t>
            </w:r>
            <w:r>
              <w:rPr>
                <w:spacing w:val="4"/>
              </w:rPr>
              <w:t>处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9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025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4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107" w:firstLine="7"/>
              <w:spacing w:before="136" w:line="250" w:lineRule="auto"/>
              <w:jc w:val="both"/>
              <w:rPr/>
            </w:pPr>
            <w:r>
              <w:rPr>
                <w:spacing w:val="9"/>
              </w:rPr>
              <w:t>责令停业整顿，没收注水或者注入其他物质的生猪、生猪产品和违法所得，并处货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值金额</w:t>
            </w:r>
            <w:r>
              <w:rPr>
                <w:spacing w:val="-8"/>
              </w:rPr>
              <w:t xml:space="preserve"> </w:t>
            </w:r>
            <w:r>
              <w:rPr>
                <w:spacing w:val="7"/>
              </w:rPr>
              <w:t>16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20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倍以下的罚款；对其直接负责的主管人员和其他直接责任人员</w:t>
            </w:r>
            <w:r>
              <w:rPr/>
              <w:t xml:space="preserve"> </w:t>
            </w:r>
            <w:r>
              <w:rPr>
                <w:spacing w:val="3"/>
              </w:rPr>
              <w:t>处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9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1027" w:hRule="atLeast"/>
        </w:trPr>
        <w:tc>
          <w:tcPr>
            <w:tcW w:w="7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2834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4" w:right="107" w:firstLine="7"/>
              <w:spacing w:before="140" w:line="248" w:lineRule="auto"/>
              <w:rPr/>
            </w:pPr>
            <w:r>
              <w:rPr>
                <w:spacing w:val="9"/>
              </w:rPr>
              <w:t>责令停业整顿，没收注水或者注入其他物质的生猪、生猪产品和违法所得，并处货</w:t>
            </w:r>
            <w:r>
              <w:rPr>
                <w:spacing w:val="10"/>
              </w:rPr>
              <w:t xml:space="preserve"> </w:t>
            </w:r>
            <w:r>
              <w:rPr>
                <w:spacing w:val="7"/>
              </w:rPr>
              <w:t>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20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倍罚款；对其直接负责的主管人员和其他直接责任人员处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万元罚款，</w:t>
            </w:r>
            <w:r>
              <w:rPr/>
              <w:t xml:space="preserve"> </w:t>
            </w:r>
            <w:r>
              <w:rPr>
                <w:spacing w:val="9"/>
              </w:rPr>
              <w:t>由设区的市级人民政府吊销生猪定点屠宰证书，收回生猪定点屠宰标志牌。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3"/>
          <w:pgSz w:w="23758" w:h="16783"/>
          <w:pgMar w:top="1416" w:right="1357" w:bottom="1482" w:left="1416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18" w:type="dxa"/>
        <w:tblInd w:w="6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16"/>
        <w:gridCol w:w="2913"/>
        <w:gridCol w:w="5485"/>
        <w:gridCol w:w="1200"/>
        <w:gridCol w:w="2834"/>
        <w:gridCol w:w="7770"/>
      </w:tblGrid>
      <w:tr>
        <w:trPr>
          <w:trHeight w:val="632" w:hRule="atLeast"/>
        </w:trPr>
        <w:tc>
          <w:tcPr>
            <w:tcW w:w="716" w:type="dxa"/>
            <w:vAlign w:val="top"/>
          </w:tcPr>
          <w:p>
            <w:pPr>
              <w:ind w:left="124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913" w:type="dxa"/>
            <w:vAlign w:val="top"/>
          </w:tcPr>
          <w:p>
            <w:pPr>
              <w:ind w:left="982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485" w:type="dxa"/>
            <w:vAlign w:val="top"/>
          </w:tcPr>
          <w:p>
            <w:pPr>
              <w:ind w:left="2268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00" w:type="dxa"/>
            <w:vAlign w:val="top"/>
          </w:tcPr>
          <w:p>
            <w:pPr>
              <w:ind w:left="12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2834" w:type="dxa"/>
            <w:vAlign w:val="top"/>
          </w:tcPr>
          <w:p>
            <w:pPr>
              <w:ind w:left="946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770" w:type="dxa"/>
            <w:vAlign w:val="top"/>
          </w:tcPr>
          <w:p>
            <w:pPr>
              <w:ind w:left="3410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41" w:hRule="atLeast"/>
        </w:trPr>
        <w:tc>
          <w:tcPr>
            <w:tcW w:w="716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5"/>
              <w:spacing w:before="78" w:line="18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13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5" w:firstLine="6"/>
              <w:spacing w:before="65" w:line="254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3"/>
              </w:rPr>
              <w:t>为未经定点违法从事生猪屠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宰活动的单位和个人提供生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猪屠宰场所或者生猪产品储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存设施，或者为对生猪、生猪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4"/>
              </w:rPr>
              <w:t>产品注水或者注入其他物质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的单位和个人提供场所</w:t>
            </w:r>
          </w:p>
        </w:tc>
        <w:tc>
          <w:tcPr>
            <w:tcW w:w="5485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6" w:hanging="4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《生猪屠宰管理条例》第三十七条</w:t>
            </w:r>
            <w:r>
              <w:rPr>
                <w:rFonts w:ascii="SimHei" w:hAnsi="SimHei" w:eastAsia="SimHei" w:cs="SimHei"/>
                <w:spacing w:val="10"/>
              </w:rPr>
              <w:t xml:space="preserve">  </w:t>
            </w:r>
            <w:r>
              <w:rPr>
                <w:spacing w:val="10"/>
              </w:rPr>
              <w:t>违反本条例规定，为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未经定点违法从事生猪屠宰活动的单位和个人提供生猪屠</w:t>
            </w:r>
            <w:r>
              <w:rPr>
                <w:spacing w:val="8"/>
              </w:rPr>
              <w:t xml:space="preserve"> </w:t>
            </w:r>
            <w:r>
              <w:rPr>
                <w:spacing w:val="10"/>
              </w:rPr>
              <w:t>宰场所或者生猪产品储存设施，或者为对生猪、生猪产品</w:t>
            </w:r>
            <w:r>
              <w:rPr>
                <w:spacing w:val="8"/>
              </w:rPr>
              <w:t xml:space="preserve"> </w:t>
            </w:r>
            <w:r>
              <w:rPr>
                <w:spacing w:val="8"/>
              </w:rPr>
              <w:t>注水或者注入其他物质的单位和个人提供场所的，</w:t>
            </w:r>
            <w:r>
              <w:rPr>
                <w:spacing w:val="-42"/>
              </w:rPr>
              <w:t xml:space="preserve"> </w:t>
            </w:r>
            <w:r>
              <w:rPr>
                <w:spacing w:val="8"/>
              </w:rPr>
              <w:t>由农业</w:t>
            </w:r>
            <w:r>
              <w:rPr/>
              <w:t xml:space="preserve"> </w:t>
            </w:r>
            <w:r>
              <w:rPr>
                <w:spacing w:val="9"/>
              </w:rPr>
              <w:t>农村主管部门责令改正，没收违法所得，并</w:t>
            </w:r>
            <w:r>
              <w:rPr>
                <w:spacing w:val="8"/>
              </w:rPr>
              <w:t>处</w:t>
            </w:r>
            <w:r>
              <w:rPr>
                <w:spacing w:val="-3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5 </w:t>
            </w:r>
            <w:r>
              <w:rPr>
                <w:spacing w:val="8"/>
              </w:rPr>
              <w:t>万元以上</w:t>
            </w:r>
            <w:r>
              <w:rPr/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10</w:t>
            </w:r>
            <w:r>
              <w:rPr>
                <w:rFonts w:ascii="Times New Roman" w:hAnsi="Times New Roman" w:eastAsia="Times New Roman" w:cs="Times New Roman"/>
                <w:spacing w:val="24"/>
              </w:rPr>
              <w:t xml:space="preserve"> </w:t>
            </w:r>
            <w:r>
              <w:rPr>
                <w:spacing w:val="4"/>
              </w:rPr>
              <w:t>万以下的罚款。</w:t>
            </w:r>
          </w:p>
        </w:tc>
        <w:tc>
          <w:tcPr>
            <w:tcW w:w="1200" w:type="dxa"/>
            <w:vAlign w:val="top"/>
          </w:tcPr>
          <w:p>
            <w:pPr>
              <w:pStyle w:val="TableText"/>
              <w:ind w:left="397"/>
              <w:spacing w:before="27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6"/>
              <w:spacing w:before="27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8"/>
              <w:spacing w:before="275" w:line="228" w:lineRule="auto"/>
              <w:rPr/>
            </w:pPr>
            <w:r>
              <w:rPr>
                <w:spacing w:val="6"/>
              </w:rPr>
              <w:t>没收违法所得，并处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7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</w:t>
            </w:r>
            <w:r>
              <w:rPr>
                <w:spacing w:val="5"/>
              </w:rPr>
              <w:t>罚款。</w:t>
            </w:r>
          </w:p>
        </w:tc>
      </w:tr>
      <w:tr>
        <w:trPr>
          <w:trHeight w:val="741" w:hRule="atLeast"/>
        </w:trPr>
        <w:tc>
          <w:tcPr>
            <w:tcW w:w="7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pStyle w:val="TableText"/>
              <w:ind w:left="398"/>
              <w:spacing w:before="27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7"/>
              <w:spacing w:before="276" w:line="228" w:lineRule="auto"/>
              <w:rPr/>
            </w:pPr>
            <w:r>
              <w:rPr>
                <w:spacing w:val="8"/>
              </w:rPr>
              <w:t>不符合从轻或从重情形的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8"/>
              <w:spacing w:before="276" w:line="228" w:lineRule="auto"/>
              <w:rPr/>
            </w:pPr>
            <w:r>
              <w:rPr>
                <w:spacing w:val="6"/>
              </w:rPr>
              <w:t>没收违法所得，并处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7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745" w:hRule="atLeast"/>
        </w:trPr>
        <w:tc>
          <w:tcPr>
            <w:tcW w:w="7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913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48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00" w:type="dxa"/>
            <w:vAlign w:val="top"/>
          </w:tcPr>
          <w:p>
            <w:pPr>
              <w:pStyle w:val="TableText"/>
              <w:ind w:left="397"/>
              <w:spacing w:before="27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2834" w:type="dxa"/>
            <w:vAlign w:val="top"/>
          </w:tcPr>
          <w:p>
            <w:pPr>
              <w:pStyle w:val="TableText"/>
              <w:ind w:left="116"/>
              <w:spacing w:before="276" w:line="228" w:lineRule="auto"/>
              <w:outlineLvl w:val="0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770" w:type="dxa"/>
            <w:vAlign w:val="top"/>
          </w:tcPr>
          <w:p>
            <w:pPr>
              <w:pStyle w:val="TableText"/>
              <w:ind w:left="118"/>
              <w:spacing w:before="276" w:line="228" w:lineRule="auto"/>
              <w:rPr/>
            </w:pPr>
            <w:r>
              <w:rPr>
                <w:spacing w:val="5"/>
              </w:rPr>
              <w:t>没收违法所得，并处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4"/>
      <w:pgSz w:w="23758" w:h="16783"/>
      <w:pgMar w:top="1416" w:right="1417" w:bottom="1482" w:left="135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83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84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85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86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styles" Target="styles.xml"/><Relationship Id="rId5" Type="http://schemas.openxmlformats.org/officeDocument/2006/relationships/settings" Target="settings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2024-12-04T10:59:21</vt:filetime>
  </property>
</Properties>
</file>